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2C80" w:rsidRPr="00346C8B" w:rsidRDefault="00D76F91" w:rsidP="00C416DB">
      <w:pPr>
        <w:ind w:left="-990" w:right="-1028"/>
        <w:jc w:val="center"/>
        <w:rPr>
          <w:rFonts w:cs="Times New Roman"/>
          <w:b/>
          <w:sz w:val="24"/>
          <w:szCs w:val="20"/>
        </w:rPr>
      </w:pPr>
      <w:bookmarkStart w:id="0" w:name="_GoBack"/>
      <w:bookmarkEnd w:id="0"/>
      <w:r>
        <w:rPr>
          <w:rFonts w:cs="Times New Roman"/>
          <w:b/>
          <w:sz w:val="24"/>
          <w:szCs w:val="20"/>
        </w:rPr>
        <w:t xml:space="preserve">Intrusion Detection System for Smart Meters in Power Distribution Network Based on Statistical Anomaly Detection </w:t>
      </w:r>
    </w:p>
    <w:p w:rsidR="00C416DB" w:rsidRDefault="00C416DB" w:rsidP="00C416DB">
      <w:pPr>
        <w:ind w:left="-990" w:right="-1028"/>
        <w:jc w:val="center"/>
        <w:rPr>
          <w:rFonts w:cs="Times New Roman"/>
          <w:b/>
          <w:sz w:val="24"/>
          <w:szCs w:val="20"/>
        </w:rPr>
      </w:pPr>
    </w:p>
    <w:p w:rsidR="00C416DB" w:rsidRPr="00346C8B" w:rsidRDefault="00C416DB" w:rsidP="00C416DB">
      <w:pPr>
        <w:ind w:left="-990" w:right="-1028"/>
        <w:jc w:val="center"/>
        <w:rPr>
          <w:rFonts w:cs="Times New Roman"/>
          <w:b/>
          <w:szCs w:val="20"/>
        </w:rPr>
      </w:pPr>
    </w:p>
    <w:p w:rsidR="006D2C80" w:rsidRDefault="00D95E29" w:rsidP="00C416DB">
      <w:pPr>
        <w:jc w:val="center"/>
        <w:rPr>
          <w:rFonts w:eastAsia="Times New Roman" w:cs="Times New Roman"/>
          <w:szCs w:val="20"/>
          <w:vertAlign w:val="superscript"/>
          <w:lang w:eastAsia="de-DE"/>
        </w:rPr>
      </w:pPr>
      <w:r>
        <w:rPr>
          <w:rFonts w:eastAsia="Times New Roman" w:cs="Times New Roman"/>
          <w:szCs w:val="20"/>
          <w:lang w:eastAsia="de-DE"/>
        </w:rPr>
        <w:t>Mirza Šarić</w:t>
      </w:r>
      <w:r w:rsidRPr="00346C8B">
        <w:rPr>
          <w:rFonts w:eastAsia="Times New Roman" w:cs="Times New Roman"/>
          <w:szCs w:val="20"/>
          <w:vertAlign w:val="superscript"/>
          <w:lang w:eastAsia="de-DE"/>
        </w:rPr>
        <w:t>1</w:t>
      </w:r>
      <w:r w:rsidR="00B40DCF" w:rsidRPr="00346C8B">
        <w:rPr>
          <w:rFonts w:eastAsia="Times New Roman" w:cs="Times New Roman"/>
          <w:szCs w:val="20"/>
          <w:lang w:eastAsia="de-DE"/>
        </w:rPr>
        <w:t xml:space="preserve">, </w:t>
      </w:r>
      <w:r w:rsidR="00D76F91">
        <w:rPr>
          <w:rFonts w:eastAsia="Times New Roman" w:cs="Times New Roman"/>
          <w:szCs w:val="20"/>
          <w:lang w:eastAsia="de-DE"/>
        </w:rPr>
        <w:t>Amila Jašari</w:t>
      </w:r>
      <w:r w:rsidR="005C551A">
        <w:rPr>
          <w:rFonts w:eastAsia="Times New Roman" w:cs="Times New Roman"/>
          <w:szCs w:val="20"/>
          <w:vertAlign w:val="superscript"/>
          <w:lang w:eastAsia="de-DE"/>
        </w:rPr>
        <w:t>2</w:t>
      </w:r>
      <w:r w:rsidR="00D76F91">
        <w:rPr>
          <w:rFonts w:eastAsia="Times New Roman" w:cs="Times New Roman"/>
          <w:szCs w:val="20"/>
          <w:lang w:eastAsia="de-DE"/>
        </w:rPr>
        <w:t xml:space="preserve">, </w:t>
      </w:r>
      <w:r>
        <w:rPr>
          <w:rFonts w:eastAsia="Times New Roman" w:cs="Times New Roman"/>
          <w:szCs w:val="20"/>
          <w:lang w:eastAsia="de-DE"/>
        </w:rPr>
        <w:t>Ammar Arpadžić</w:t>
      </w:r>
      <w:r>
        <w:rPr>
          <w:rFonts w:eastAsia="Times New Roman" w:cs="Times New Roman"/>
          <w:szCs w:val="20"/>
          <w:vertAlign w:val="superscript"/>
          <w:lang w:eastAsia="de-DE"/>
        </w:rPr>
        <w:t>2</w:t>
      </w:r>
    </w:p>
    <w:p w:rsidR="00D95E29" w:rsidRPr="00346C8B" w:rsidRDefault="00D95E29" w:rsidP="00C416DB">
      <w:pPr>
        <w:jc w:val="center"/>
        <w:rPr>
          <w:rFonts w:eastAsia="Times New Roman" w:cs="Times New Roman"/>
          <w:szCs w:val="20"/>
          <w:lang w:eastAsia="de-DE"/>
        </w:rPr>
      </w:pPr>
      <w:r w:rsidRPr="00346C8B">
        <w:rPr>
          <w:rFonts w:eastAsia="Times New Roman" w:cs="Times New Roman"/>
          <w:szCs w:val="20"/>
          <w:vertAlign w:val="superscript"/>
          <w:lang w:eastAsia="de-DE"/>
        </w:rPr>
        <w:t>1</w:t>
      </w:r>
      <w:r w:rsidR="00E45508">
        <w:rPr>
          <w:rFonts w:eastAsia="Times New Roman" w:cs="Times New Roman"/>
          <w:szCs w:val="20"/>
          <w:lang w:eastAsia="de-DE"/>
        </w:rPr>
        <w:t xml:space="preserve">Public Enterprise Elektroprivreda of Bosnia and Herzegovina, </w:t>
      </w:r>
      <w:r w:rsidR="00A43299">
        <w:rPr>
          <w:rFonts w:eastAsia="Times New Roman" w:cs="Times New Roman"/>
          <w:szCs w:val="20"/>
          <w:lang w:eastAsia="de-DE"/>
        </w:rPr>
        <w:t>Mostar</w:t>
      </w:r>
      <w:r>
        <w:rPr>
          <w:rFonts w:eastAsia="Times New Roman" w:cs="Times New Roman"/>
          <w:szCs w:val="20"/>
          <w:lang w:eastAsia="de-DE"/>
        </w:rPr>
        <w:t>, Bosnia and</w:t>
      </w:r>
      <w:r w:rsidR="003A336C">
        <w:rPr>
          <w:rFonts w:eastAsia="Times New Roman" w:cs="Times New Roman"/>
          <w:szCs w:val="20"/>
          <w:lang w:eastAsia="de-DE"/>
        </w:rPr>
        <w:t xml:space="preserve"> </w:t>
      </w:r>
      <w:r>
        <w:rPr>
          <w:rFonts w:eastAsia="Times New Roman" w:cs="Times New Roman"/>
          <w:szCs w:val="20"/>
          <w:lang w:eastAsia="de-DE"/>
        </w:rPr>
        <w:t>Herzegovina</w:t>
      </w:r>
    </w:p>
    <w:p w:rsidR="006D2C80" w:rsidRPr="00346C8B" w:rsidRDefault="00D95E29" w:rsidP="00C416DB">
      <w:pPr>
        <w:overflowPunct w:val="0"/>
        <w:autoSpaceDE w:val="0"/>
        <w:autoSpaceDN w:val="0"/>
        <w:adjustRightInd w:val="0"/>
        <w:contextualSpacing/>
        <w:jc w:val="center"/>
        <w:textAlignment w:val="baseline"/>
        <w:rPr>
          <w:rFonts w:eastAsia="Arial" w:cs="Times New Roman"/>
          <w:szCs w:val="20"/>
          <w:lang w:eastAsia="de-DE"/>
        </w:rPr>
      </w:pPr>
      <w:r>
        <w:rPr>
          <w:rFonts w:eastAsia="Arial" w:cs="Times New Roman"/>
          <w:szCs w:val="20"/>
          <w:vertAlign w:val="superscript"/>
          <w:lang w:eastAsia="de-DE"/>
        </w:rPr>
        <w:t>2</w:t>
      </w:r>
      <w:r w:rsidR="006D2C80" w:rsidRPr="00346C8B">
        <w:rPr>
          <w:rFonts w:eastAsia="Arial" w:cs="Times New Roman"/>
          <w:szCs w:val="20"/>
          <w:lang w:eastAsia="de-DE"/>
        </w:rPr>
        <w:t>International Burch University, Sarajevo, Bosnia and Herzegovina</w:t>
      </w:r>
    </w:p>
    <w:p w:rsidR="00A13186" w:rsidRDefault="00D76F91" w:rsidP="00C416DB">
      <w:pPr>
        <w:overflowPunct w:val="0"/>
        <w:autoSpaceDE w:val="0"/>
        <w:autoSpaceDN w:val="0"/>
        <w:adjustRightInd w:val="0"/>
        <w:contextualSpacing/>
        <w:jc w:val="center"/>
        <w:textAlignment w:val="baseline"/>
        <w:rPr>
          <w:rFonts w:eastAsia="Times New Roman" w:cs="Times New Roman"/>
          <w:noProof/>
          <w:szCs w:val="20"/>
          <w:lang w:eastAsia="de-DE"/>
        </w:rPr>
      </w:pPr>
      <w:r>
        <w:rPr>
          <w:rFonts w:eastAsia="Times New Roman" w:cs="Times New Roman"/>
          <w:noProof/>
          <w:szCs w:val="20"/>
          <w:lang w:eastAsia="de-DE"/>
        </w:rPr>
        <w:t>m.saric@epbih.ba</w:t>
      </w:r>
    </w:p>
    <w:p w:rsidR="00D76F91" w:rsidRPr="00346C8B" w:rsidRDefault="005C551A" w:rsidP="00C416DB">
      <w:pPr>
        <w:overflowPunct w:val="0"/>
        <w:autoSpaceDE w:val="0"/>
        <w:autoSpaceDN w:val="0"/>
        <w:adjustRightInd w:val="0"/>
        <w:contextualSpacing/>
        <w:jc w:val="center"/>
        <w:textAlignment w:val="baseline"/>
        <w:rPr>
          <w:rFonts w:eastAsia="Times New Roman" w:cs="Times New Roman"/>
          <w:noProof/>
          <w:szCs w:val="20"/>
          <w:lang w:eastAsia="de-DE"/>
        </w:rPr>
      </w:pPr>
      <w:r>
        <w:rPr>
          <w:rFonts w:eastAsia="Times New Roman" w:cs="Times New Roman"/>
          <w:noProof/>
          <w:szCs w:val="20"/>
          <w:lang w:eastAsia="de-DE"/>
        </w:rPr>
        <w:t>amilajasari@gmail.com</w:t>
      </w:r>
    </w:p>
    <w:p w:rsidR="00A13186" w:rsidRPr="00346C8B" w:rsidRDefault="00B40DCF" w:rsidP="00C416DB">
      <w:pPr>
        <w:overflowPunct w:val="0"/>
        <w:autoSpaceDE w:val="0"/>
        <w:autoSpaceDN w:val="0"/>
        <w:adjustRightInd w:val="0"/>
        <w:contextualSpacing/>
        <w:jc w:val="center"/>
        <w:textAlignment w:val="baseline"/>
        <w:rPr>
          <w:rFonts w:eastAsia="Times New Roman" w:cs="Times New Roman"/>
          <w:noProof/>
          <w:szCs w:val="20"/>
          <w:lang w:eastAsia="de-DE"/>
        </w:rPr>
      </w:pPr>
      <w:r w:rsidRPr="00346C8B">
        <w:rPr>
          <w:rFonts w:eastAsia="Times New Roman" w:cs="Times New Roman"/>
          <w:noProof/>
          <w:szCs w:val="20"/>
          <w:lang w:eastAsia="de-DE"/>
        </w:rPr>
        <w:t>a</w:t>
      </w:r>
      <w:r w:rsidR="00D95E29">
        <w:rPr>
          <w:rFonts w:eastAsia="Times New Roman" w:cs="Times New Roman"/>
          <w:noProof/>
          <w:szCs w:val="20"/>
          <w:lang w:eastAsia="de-DE"/>
        </w:rPr>
        <w:t>mmar</w:t>
      </w:r>
      <w:r w:rsidRPr="00346C8B">
        <w:rPr>
          <w:rFonts w:eastAsia="Times New Roman" w:cs="Times New Roman"/>
          <w:noProof/>
          <w:szCs w:val="20"/>
          <w:lang w:eastAsia="de-DE"/>
        </w:rPr>
        <w:t>.a</w:t>
      </w:r>
      <w:r w:rsidR="00D95E29">
        <w:rPr>
          <w:rFonts w:eastAsia="Times New Roman" w:cs="Times New Roman"/>
          <w:noProof/>
          <w:szCs w:val="20"/>
          <w:lang w:eastAsia="de-DE"/>
        </w:rPr>
        <w:t>rpadzic</w:t>
      </w:r>
      <w:r w:rsidRPr="00346C8B">
        <w:rPr>
          <w:rFonts w:eastAsia="Times New Roman" w:cs="Times New Roman"/>
          <w:noProof/>
          <w:szCs w:val="20"/>
          <w:lang w:eastAsia="de-DE"/>
        </w:rPr>
        <w:t>@stu.ibu.edu.ba</w:t>
      </w:r>
    </w:p>
    <w:p w:rsidR="006D2C80" w:rsidRPr="00346C8B" w:rsidRDefault="00E774ED" w:rsidP="00E774ED">
      <w:pPr>
        <w:spacing w:before="600"/>
        <w:ind w:left="-990" w:right="-1028"/>
        <w:rPr>
          <w:rFonts w:cs="Times New Roman"/>
          <w:b/>
          <w:szCs w:val="24"/>
          <w:lang w:val="en-US"/>
        </w:rPr>
      </w:pPr>
      <w:r w:rsidRPr="00346C8B">
        <w:rPr>
          <w:rFonts w:cs="Times New Roman"/>
          <w:i/>
          <w:szCs w:val="24"/>
          <w:lang w:val="en-US"/>
        </w:rPr>
        <w:t>Abstract</w:t>
      </w:r>
      <w:r w:rsidRPr="00346C8B">
        <w:rPr>
          <w:rFonts w:cs="Times New Roman"/>
          <w:b/>
          <w:i/>
          <w:szCs w:val="24"/>
          <w:lang w:val="en-US"/>
        </w:rPr>
        <w:t xml:space="preserve"> </w:t>
      </w:r>
      <w:r w:rsidR="005C551A">
        <w:rPr>
          <w:rFonts w:cs="Times New Roman"/>
          <w:b/>
          <w:i/>
          <w:szCs w:val="24"/>
          <w:lang w:val="en-US"/>
        </w:rPr>
        <w:t>–</w:t>
      </w:r>
      <w:r w:rsidRPr="00346C8B">
        <w:rPr>
          <w:rFonts w:cs="Times New Roman"/>
          <w:b/>
          <w:i/>
          <w:szCs w:val="24"/>
          <w:lang w:val="en-US"/>
        </w:rPr>
        <w:t xml:space="preserve"> </w:t>
      </w:r>
      <w:r w:rsidR="005C551A">
        <w:rPr>
          <w:b/>
        </w:rPr>
        <w:t>Recently, there have</w:t>
      </w:r>
      <w:r w:rsidR="00D95E29" w:rsidRPr="00CC2CF8">
        <w:rPr>
          <w:b/>
        </w:rPr>
        <w:t xml:space="preserve"> </w:t>
      </w:r>
      <w:r w:rsidR="00D37DC1">
        <w:rPr>
          <w:b/>
        </w:rPr>
        <w:t xml:space="preserve">been </w:t>
      </w:r>
      <w:r w:rsidR="00D95E29" w:rsidRPr="00CC2CF8">
        <w:rPr>
          <w:b/>
        </w:rPr>
        <w:t>significant changes</w:t>
      </w:r>
      <w:r w:rsidR="005C551A">
        <w:rPr>
          <w:b/>
        </w:rPr>
        <w:t xml:space="preserve"> in the power system operation and management. These changes are driven by</w:t>
      </w:r>
      <w:r w:rsidR="00D95E29" w:rsidRPr="00CC2CF8">
        <w:rPr>
          <w:b/>
        </w:rPr>
        <w:t xml:space="preserve"> deregulation and market liberalization </w:t>
      </w:r>
      <w:r w:rsidR="005C551A">
        <w:rPr>
          <w:b/>
        </w:rPr>
        <w:t xml:space="preserve">policies and </w:t>
      </w:r>
      <w:r w:rsidR="00D95E29" w:rsidRPr="00CC2CF8">
        <w:rPr>
          <w:b/>
        </w:rPr>
        <w:t>include significant technical innovations and introduction of information and communicatio</w:t>
      </w:r>
      <w:r w:rsidR="005C551A">
        <w:rPr>
          <w:b/>
        </w:rPr>
        <w:t>n technologies to power systems</w:t>
      </w:r>
      <w:r w:rsidR="00D95E29" w:rsidRPr="00CC2CF8">
        <w:rPr>
          <w:b/>
        </w:rPr>
        <w:t xml:space="preserve">. </w:t>
      </w:r>
      <w:r w:rsidR="005C551A">
        <w:rPr>
          <w:b/>
        </w:rPr>
        <w:t>The introduction</w:t>
      </w:r>
      <w:r w:rsidR="00D95E29" w:rsidRPr="00CC2CF8">
        <w:rPr>
          <w:b/>
        </w:rPr>
        <w:t xml:space="preserve"> of smart meters and advanced </w:t>
      </w:r>
      <w:r w:rsidR="005C551A">
        <w:rPr>
          <w:b/>
        </w:rPr>
        <w:t>metering infrastructure (AMI) presents new challanges</w:t>
      </w:r>
      <w:r w:rsidR="00D95E29" w:rsidRPr="00CC2CF8">
        <w:rPr>
          <w:b/>
        </w:rPr>
        <w:t>. Two most sensitive aspects of smart meters ar</w:t>
      </w:r>
      <w:r w:rsidR="005C551A">
        <w:rPr>
          <w:b/>
        </w:rPr>
        <w:t>e electricity consumption data and remote switch access</w:t>
      </w:r>
      <w:r w:rsidR="00D95E29" w:rsidRPr="00CC2CF8">
        <w:rPr>
          <w:b/>
        </w:rPr>
        <w:t xml:space="preserve">. This paper </w:t>
      </w:r>
      <w:r w:rsidR="005C551A">
        <w:rPr>
          <w:b/>
        </w:rPr>
        <w:t xml:space="preserve">presents and overview of security challanges for </w:t>
      </w:r>
      <w:r w:rsidR="00D95E29" w:rsidRPr="00CC2CF8">
        <w:rPr>
          <w:b/>
        </w:rPr>
        <w:t>the smart meters us</w:t>
      </w:r>
      <w:r w:rsidR="005C551A">
        <w:rPr>
          <w:b/>
        </w:rPr>
        <w:t xml:space="preserve">ed in power distribution system and proposes </w:t>
      </w:r>
      <w:r w:rsidR="00D95E29" w:rsidRPr="00CC2CF8">
        <w:rPr>
          <w:b/>
        </w:rPr>
        <w:t>a fuzzy intrusion detection system for smart meters in power distribution system based on</w:t>
      </w:r>
      <w:r w:rsidR="005C551A">
        <w:rPr>
          <w:b/>
        </w:rPr>
        <w:t xml:space="preserve"> statistical anomaly detection, </w:t>
      </w:r>
      <w:r w:rsidR="00D95E29" w:rsidRPr="00CC2CF8">
        <w:rPr>
          <w:b/>
        </w:rPr>
        <w:t xml:space="preserve">based on Mamdani type fuzzy inference system with two input (Elapsed Session Time and Login Frequency) variables and one output variable used as intrusion detection control signal.  It is argued that this paper makes a contribution towards understanding and design of comprehensive intrusion detection technologies for smart meters. </w:t>
      </w:r>
    </w:p>
    <w:p w:rsidR="0074117C" w:rsidRPr="00346C8B" w:rsidRDefault="00E774ED" w:rsidP="00E774ED">
      <w:pPr>
        <w:spacing w:before="220"/>
        <w:ind w:left="-990" w:right="-1028" w:firstLine="990"/>
        <w:rPr>
          <w:rFonts w:cs="Times New Roman"/>
          <w:b/>
          <w:szCs w:val="24"/>
        </w:rPr>
      </w:pPr>
      <w:r w:rsidRPr="00346C8B">
        <w:rPr>
          <w:rFonts w:cs="Times New Roman"/>
          <w:i/>
          <w:szCs w:val="24"/>
        </w:rPr>
        <w:t>Keywords</w:t>
      </w:r>
      <w:r w:rsidRPr="00346C8B">
        <w:rPr>
          <w:rFonts w:cs="Times New Roman"/>
          <w:b/>
          <w:i/>
          <w:szCs w:val="24"/>
        </w:rPr>
        <w:t xml:space="preserve"> - </w:t>
      </w:r>
      <w:r w:rsidR="00520500" w:rsidRPr="00346C8B">
        <w:rPr>
          <w:rFonts w:cs="Times New Roman"/>
          <w:b/>
          <w:i/>
          <w:szCs w:val="24"/>
        </w:rPr>
        <w:t xml:space="preserve"> </w:t>
      </w:r>
      <w:bookmarkStart w:id="1" w:name="_Hlk530512986"/>
      <w:r w:rsidR="00D95E29" w:rsidRPr="00D95E29">
        <w:rPr>
          <w:b/>
          <w:i/>
          <w:szCs w:val="20"/>
        </w:rPr>
        <w:t>AMI, Power distribution network, fuzzy logic, intrusion detection, risk model, smart meter</w:t>
      </w:r>
      <w:bookmarkEnd w:id="1"/>
      <w:r w:rsidR="00D95E29">
        <w:rPr>
          <w:rFonts w:cs="Times New Roman"/>
          <w:b/>
          <w:i/>
          <w:szCs w:val="24"/>
        </w:rPr>
        <w:t>.</w:t>
      </w:r>
    </w:p>
    <w:p w:rsidR="00D95E29" w:rsidRDefault="00E0063F" w:rsidP="00D95E29">
      <w:pPr>
        <w:pStyle w:val="ListParagraph"/>
        <w:numPr>
          <w:ilvl w:val="0"/>
          <w:numId w:val="1"/>
        </w:numPr>
        <w:spacing w:before="360" w:after="240" w:line="220" w:lineRule="atLeast"/>
        <w:ind w:left="-990" w:right="-1028" w:firstLine="0"/>
        <w:rPr>
          <w:rFonts w:cs="Times New Roman"/>
          <w:b/>
          <w:szCs w:val="24"/>
          <w:lang w:val="en-US"/>
        </w:rPr>
      </w:pPr>
      <w:r w:rsidRPr="00346C8B">
        <w:rPr>
          <w:rFonts w:cs="Times New Roman"/>
          <w:b/>
          <w:szCs w:val="24"/>
          <w:lang w:val="en-US"/>
        </w:rPr>
        <w:t>Introduction</w:t>
      </w:r>
    </w:p>
    <w:p w:rsidR="00D95E29" w:rsidRPr="00D95E29" w:rsidRDefault="00D95E29" w:rsidP="00673703">
      <w:pPr>
        <w:pStyle w:val="ListParagraph"/>
        <w:spacing w:before="360" w:after="240"/>
        <w:ind w:left="-992" w:right="-1026"/>
        <w:rPr>
          <w:rFonts w:cs="Times New Roman"/>
          <w:b/>
          <w:szCs w:val="24"/>
          <w:lang w:val="en-US"/>
        </w:rPr>
      </w:pPr>
    </w:p>
    <w:p w:rsidR="00673703" w:rsidRDefault="005C551A" w:rsidP="00F01ADB">
      <w:pPr>
        <w:ind w:left="-990" w:right="-1028"/>
        <w:rPr>
          <w:rFonts w:cs="Times New Roman"/>
          <w:szCs w:val="24"/>
          <w:lang w:val="en-US"/>
        </w:rPr>
      </w:pPr>
      <w:r>
        <w:rPr>
          <w:rFonts w:cs="Times New Roman"/>
          <w:szCs w:val="24"/>
          <w:lang w:val="en-US"/>
        </w:rPr>
        <w:t xml:space="preserve">Power systems </w:t>
      </w:r>
      <w:r w:rsidR="00D95E29">
        <w:rPr>
          <w:rFonts w:cs="Times New Roman"/>
          <w:szCs w:val="24"/>
          <w:lang w:val="en-US"/>
        </w:rPr>
        <w:t xml:space="preserve">are currently undergoing through the period </w:t>
      </w:r>
      <w:r>
        <w:rPr>
          <w:rFonts w:cs="Times New Roman"/>
          <w:szCs w:val="24"/>
          <w:lang w:val="en-US"/>
        </w:rPr>
        <w:t>of h</w:t>
      </w:r>
      <w:r w:rsidR="00F01ADB">
        <w:rPr>
          <w:rFonts w:cs="Times New Roman"/>
          <w:szCs w:val="24"/>
          <w:lang w:val="en-US"/>
        </w:rPr>
        <w:t>istorical</w:t>
      </w:r>
      <w:r w:rsidR="00D37DC1">
        <w:rPr>
          <w:rFonts w:cs="Times New Roman"/>
          <w:szCs w:val="24"/>
          <w:lang w:val="en-US"/>
        </w:rPr>
        <w:t xml:space="preserve"> changes</w:t>
      </w:r>
      <w:r w:rsidR="00F01ADB">
        <w:rPr>
          <w:rFonts w:cs="Times New Roman"/>
          <w:szCs w:val="24"/>
          <w:lang w:val="en-US"/>
        </w:rPr>
        <w:t>. As a consequence of these</w:t>
      </w:r>
      <w:r w:rsidR="00D95E29">
        <w:rPr>
          <w:rFonts w:cs="Times New Roman"/>
          <w:szCs w:val="24"/>
          <w:lang w:val="en-US"/>
        </w:rPr>
        <w:t xml:space="preserve"> c</w:t>
      </w:r>
      <w:r w:rsidR="00B44FA9">
        <w:rPr>
          <w:rFonts w:cs="Times New Roman"/>
          <w:szCs w:val="24"/>
          <w:lang w:val="en-US"/>
        </w:rPr>
        <w:t xml:space="preserve">hanges in power system organization, the role and perception of electrical energy changes </w:t>
      </w:r>
      <w:r w:rsidR="00D37DC1">
        <w:rPr>
          <w:rFonts w:cs="Times New Roman"/>
          <w:szCs w:val="24"/>
          <w:lang w:val="en-US"/>
        </w:rPr>
        <w:t>as well</w:t>
      </w:r>
      <w:r w:rsidR="00B44FA9">
        <w:rPr>
          <w:rFonts w:cs="Times New Roman"/>
          <w:szCs w:val="24"/>
          <w:lang w:val="en-US"/>
        </w:rPr>
        <w:t>. Electrical energy is now perceived as a product whose quality is determined by physical quantities and which can be sold at an open market. Electricity markets are special type of market because electrical energy cannot be efficiently stored at large scale and production must meet demand in real time. However, electricity markets have one crucial flaw. Customers generally do not have real time measurement and billing service and can be very s</w:t>
      </w:r>
      <w:r w:rsidR="00F01ADB">
        <w:rPr>
          <w:rFonts w:cs="Times New Roman"/>
          <w:szCs w:val="24"/>
          <w:lang w:val="en-US"/>
        </w:rPr>
        <w:t>low to respond to price changes</w:t>
      </w:r>
      <w:r w:rsidR="00B44FA9">
        <w:rPr>
          <w:rFonts w:cs="Times New Roman"/>
          <w:szCs w:val="24"/>
          <w:lang w:val="en-US"/>
        </w:rPr>
        <w:t xml:space="preserve">. This </w:t>
      </w:r>
      <w:r w:rsidR="00F01ADB">
        <w:rPr>
          <w:rFonts w:cs="Times New Roman"/>
          <w:szCs w:val="24"/>
          <w:lang w:val="en-US"/>
        </w:rPr>
        <w:t>is a major</w:t>
      </w:r>
      <w:r w:rsidR="00B44FA9">
        <w:rPr>
          <w:rFonts w:cs="Times New Roman"/>
          <w:szCs w:val="24"/>
          <w:lang w:val="en-US"/>
        </w:rPr>
        <w:t xml:space="preserve"> electricity market</w:t>
      </w:r>
      <w:r w:rsidR="00F01ADB">
        <w:rPr>
          <w:rFonts w:cs="Times New Roman"/>
          <w:szCs w:val="24"/>
          <w:lang w:val="en-US"/>
        </w:rPr>
        <w:t xml:space="preserve"> flow</w:t>
      </w:r>
      <w:r w:rsidR="00B44FA9">
        <w:rPr>
          <w:rFonts w:cs="Times New Roman"/>
          <w:szCs w:val="24"/>
          <w:lang w:val="en-US"/>
        </w:rPr>
        <w:t xml:space="preserve"> and </w:t>
      </w:r>
      <w:r w:rsidR="00F01ADB">
        <w:rPr>
          <w:rFonts w:cs="Times New Roman"/>
          <w:szCs w:val="24"/>
          <w:lang w:val="en-US"/>
        </w:rPr>
        <w:t xml:space="preserve">is </w:t>
      </w:r>
      <w:r w:rsidR="00B44FA9">
        <w:rPr>
          <w:rFonts w:cs="Times New Roman"/>
          <w:szCs w:val="24"/>
          <w:lang w:val="en-US"/>
        </w:rPr>
        <w:t>so crucial that it is often questionable should the term market be used at all [</w:t>
      </w:r>
      <w:r w:rsidR="000A1349">
        <w:rPr>
          <w:rFonts w:cs="Times New Roman"/>
          <w:szCs w:val="24"/>
          <w:lang w:val="en-US"/>
        </w:rPr>
        <w:t>1</w:t>
      </w:r>
      <w:r w:rsidR="00B44FA9">
        <w:rPr>
          <w:rFonts w:cs="Times New Roman"/>
          <w:szCs w:val="24"/>
          <w:lang w:val="en-US"/>
        </w:rPr>
        <w:t xml:space="preserve">]. One of the main reasons for smart meter introduction is that it is hoped that this technology could solve this flaw and enable market participants to have appropriate information and make informed and timely decisions about their </w:t>
      </w:r>
      <w:r w:rsidR="0081721C">
        <w:rPr>
          <w:rFonts w:cs="Times New Roman"/>
          <w:szCs w:val="24"/>
          <w:lang w:val="en-US"/>
        </w:rPr>
        <w:t>behaviour</w:t>
      </w:r>
      <w:r w:rsidR="00B44FA9">
        <w:rPr>
          <w:rFonts w:cs="Times New Roman"/>
          <w:szCs w:val="24"/>
          <w:lang w:val="en-US"/>
        </w:rPr>
        <w:t xml:space="preserve">. </w:t>
      </w:r>
      <w:r w:rsidR="00B44FA9">
        <w:rPr>
          <w:lang w:val="en-GB"/>
        </w:rPr>
        <w:t xml:space="preserve">The second major reason for </w:t>
      </w:r>
      <w:r w:rsidR="00F01ADB">
        <w:rPr>
          <w:lang w:val="en-GB"/>
        </w:rPr>
        <w:t>large-scale</w:t>
      </w:r>
      <w:r w:rsidR="00B44FA9">
        <w:rPr>
          <w:lang w:val="en-GB"/>
        </w:rPr>
        <w:t xml:space="preserve"> </w:t>
      </w:r>
      <w:r w:rsidR="00B44FA9">
        <w:rPr>
          <w:lang w:val="en-GB"/>
        </w:rPr>
        <w:lastRenderedPageBreak/>
        <w:t xml:space="preserve">introduction of smart meters is to provide demand response capabilities. </w:t>
      </w:r>
      <w:r w:rsidR="00B44FA9">
        <w:rPr>
          <w:lang w:val="hr-BA"/>
        </w:rPr>
        <w:t xml:space="preserve">Third major reason for introduction of smart meters by the utilities is the possibility of implementing </w:t>
      </w:r>
      <w:r w:rsidR="00F01ADB">
        <w:rPr>
          <w:lang w:val="hr-BA"/>
        </w:rPr>
        <w:t>the demand side management measures during the time</w:t>
      </w:r>
      <w:r w:rsidR="00B44FA9">
        <w:rPr>
          <w:lang w:val="hr-BA"/>
        </w:rPr>
        <w:t xml:space="preserve"> of supply shortage</w:t>
      </w:r>
      <w:r w:rsidR="00E443A4">
        <w:rPr>
          <w:lang w:val="hr-BA"/>
        </w:rPr>
        <w:t xml:space="preserve">. </w:t>
      </w:r>
      <w:r w:rsidR="00F01ADB">
        <w:rPr>
          <w:lang w:val="hr-BA"/>
        </w:rPr>
        <w:t>There is no</w:t>
      </w:r>
      <w:r w:rsidR="00B44FA9">
        <w:rPr>
          <w:lang w:val="hr-BA"/>
        </w:rPr>
        <w:t xml:space="preserve"> </w:t>
      </w:r>
      <w:r w:rsidR="00F01ADB">
        <w:rPr>
          <w:lang w:val="hr-BA"/>
        </w:rPr>
        <w:t xml:space="preserve">an </w:t>
      </w:r>
      <w:r w:rsidR="00B44FA9">
        <w:rPr>
          <w:lang w:val="hr-BA"/>
        </w:rPr>
        <w:t xml:space="preserve">imminent threat of this scenario but for many customers this might be disturbing because governments might use this </w:t>
      </w:r>
      <w:r w:rsidR="00673703">
        <w:rPr>
          <w:lang w:val="hr-BA"/>
        </w:rPr>
        <w:t xml:space="preserve">measure </w:t>
      </w:r>
      <w:r w:rsidR="00B44FA9">
        <w:rPr>
          <w:lang w:val="hr-BA"/>
        </w:rPr>
        <w:t xml:space="preserve">as a punishment against customers which do not meet the energy </w:t>
      </w:r>
      <w:r w:rsidR="00B44FA9">
        <w:t>saving</w:t>
      </w:r>
      <w:r w:rsidR="00B44FA9">
        <w:rPr>
          <w:lang w:val="hr-BA"/>
        </w:rPr>
        <w:t xml:space="preserve"> targets [</w:t>
      </w:r>
      <w:r w:rsidR="000A1349">
        <w:rPr>
          <w:lang w:val="hr-BA"/>
        </w:rPr>
        <w:t>2</w:t>
      </w:r>
      <w:r w:rsidR="00B44FA9">
        <w:rPr>
          <w:lang w:val="hr-BA"/>
        </w:rPr>
        <w:t>].</w:t>
      </w:r>
    </w:p>
    <w:p w:rsidR="00F01ADB" w:rsidRDefault="00F01ADB" w:rsidP="00F01ADB">
      <w:pPr>
        <w:ind w:right="-1028"/>
      </w:pPr>
    </w:p>
    <w:p w:rsidR="00673703" w:rsidRDefault="00F01ADB" w:rsidP="00673703">
      <w:pPr>
        <w:ind w:left="-990" w:right="-1028"/>
      </w:pPr>
      <w:r>
        <w:t xml:space="preserve">In this paper, an </w:t>
      </w:r>
      <w:r w:rsidR="00B01C17">
        <w:t xml:space="preserve">overview </w:t>
      </w:r>
      <w:r>
        <w:t>of</w:t>
      </w:r>
      <w:r w:rsidR="00673703" w:rsidRPr="008849AC">
        <w:t xml:space="preserve"> some of the most common AMI threats and</w:t>
      </w:r>
      <w:r w:rsidR="00B01C17">
        <w:t xml:space="preserve"> intrusion detection system i</w:t>
      </w:r>
      <w:r w:rsidR="00D37DC1">
        <w:t>s</w:t>
      </w:r>
      <w:r w:rsidR="00B01C17">
        <w:t xml:space="preserve"> presented</w:t>
      </w:r>
      <w:r w:rsidR="00673703" w:rsidRPr="008849AC">
        <w:t>.</w:t>
      </w:r>
      <w:r w:rsidR="00673703">
        <w:t xml:space="preserve"> This paper also provides an overview of current issues in Intrusion Detection (ID) applied to smart meters. Finally, t</w:t>
      </w:r>
      <w:r w:rsidR="00673703" w:rsidRPr="00A01577">
        <w:t>his paper proposes a development of a fuzzy intrusion detection system for smart meters in power distribution system based on statistical</w:t>
      </w:r>
      <w:r w:rsidR="00B01C17">
        <w:t xml:space="preserve"> anomaly detection. In this paper, the </w:t>
      </w:r>
      <w:r w:rsidR="00673703" w:rsidRPr="00A01577">
        <w:t xml:space="preserve"> Mamdani type f</w:t>
      </w:r>
      <w:r w:rsidR="00673703">
        <w:t xml:space="preserve">uzzy inference system with two input </w:t>
      </w:r>
      <w:r w:rsidR="00B01C17">
        <w:t xml:space="preserve">variables </w:t>
      </w:r>
      <w:r w:rsidR="00673703">
        <w:t>(Elapsed Session Time and Login Frequency)</w:t>
      </w:r>
      <w:r w:rsidR="00B01C17">
        <w:t xml:space="preserve"> </w:t>
      </w:r>
      <w:r w:rsidR="00673703" w:rsidRPr="00A01577">
        <w:t>and one output variable</w:t>
      </w:r>
      <w:r w:rsidR="00D37DC1">
        <w:t xml:space="preserve"> is</w:t>
      </w:r>
      <w:r w:rsidR="00673703" w:rsidRPr="00A01577">
        <w:t xml:space="preserve"> used</w:t>
      </w:r>
      <w:r w:rsidR="00B01C17">
        <w:t xml:space="preserve">. In this paper, an output variable is used </w:t>
      </w:r>
      <w:r w:rsidR="00673703" w:rsidRPr="00A01577">
        <w:t>as control signal</w:t>
      </w:r>
      <w:r w:rsidR="00B01C17">
        <w:t xml:space="preserve"> for intrusion detection</w:t>
      </w:r>
      <w:r w:rsidR="00673703">
        <w:t>.</w:t>
      </w:r>
    </w:p>
    <w:p w:rsidR="00F135A0" w:rsidRDefault="00F135A0" w:rsidP="00F135A0">
      <w:pPr>
        <w:ind w:right="-1028"/>
        <w:rPr>
          <w:rFonts w:cs="Times New Roman"/>
          <w:b/>
          <w:szCs w:val="24"/>
        </w:rPr>
      </w:pPr>
    </w:p>
    <w:p w:rsidR="00820F39" w:rsidRPr="00F135A0" w:rsidRDefault="00820F39" w:rsidP="00F135A0">
      <w:pPr>
        <w:ind w:right="-1028"/>
        <w:rPr>
          <w:rFonts w:cs="Times New Roman"/>
          <w:b/>
          <w:szCs w:val="24"/>
        </w:rPr>
      </w:pPr>
    </w:p>
    <w:p w:rsidR="00F135A0" w:rsidRDefault="00F135A0" w:rsidP="003009D3">
      <w:pPr>
        <w:ind w:left="-990" w:right="-1028"/>
        <w:rPr>
          <w:rFonts w:eastAsia="Times New Roman" w:cs="Times New Roman"/>
          <w:b/>
          <w:bCs/>
          <w:noProof/>
          <w:szCs w:val="24"/>
        </w:rPr>
      </w:pPr>
      <w:r w:rsidRPr="00F135A0">
        <w:rPr>
          <w:rFonts w:eastAsia="Times New Roman" w:cs="Times New Roman"/>
          <w:b/>
          <w:bCs/>
          <w:noProof/>
          <w:szCs w:val="24"/>
        </w:rPr>
        <w:t xml:space="preserve">2. Threat definition and evaulation </w:t>
      </w:r>
    </w:p>
    <w:p w:rsidR="00F135A0" w:rsidRPr="00F135A0" w:rsidRDefault="00F135A0" w:rsidP="00F135A0">
      <w:pPr>
        <w:ind w:left="-992" w:right="-1026"/>
        <w:rPr>
          <w:rFonts w:eastAsia="Times New Roman" w:cs="Times New Roman"/>
          <w:b/>
          <w:bCs/>
          <w:noProof/>
          <w:szCs w:val="24"/>
        </w:rPr>
      </w:pPr>
    </w:p>
    <w:p w:rsidR="001A296F" w:rsidRPr="00DA3B5A" w:rsidRDefault="00F135A0" w:rsidP="00DA3B5A">
      <w:pPr>
        <w:pStyle w:val="ListParagraph"/>
        <w:numPr>
          <w:ilvl w:val="1"/>
          <w:numId w:val="24"/>
        </w:numPr>
        <w:ind w:right="-1028"/>
        <w:rPr>
          <w:rFonts w:eastAsia="Times New Roman" w:cs="Times New Roman"/>
          <w:b/>
          <w:bCs/>
          <w:noProof/>
          <w:szCs w:val="24"/>
        </w:rPr>
      </w:pPr>
      <w:r w:rsidRPr="00DA3B5A">
        <w:rPr>
          <w:rFonts w:eastAsia="Times New Roman" w:cs="Times New Roman"/>
          <w:b/>
          <w:bCs/>
          <w:noProof/>
          <w:szCs w:val="24"/>
        </w:rPr>
        <w:t>Threat definition</w:t>
      </w:r>
    </w:p>
    <w:p w:rsidR="00F135A0" w:rsidRPr="00346C8B" w:rsidRDefault="00F135A0" w:rsidP="003009D3">
      <w:pPr>
        <w:ind w:left="-990" w:right="-1028"/>
        <w:rPr>
          <w:rFonts w:eastAsia="Times New Roman" w:cs="Times New Roman"/>
          <w:bCs/>
          <w:noProof/>
          <w:szCs w:val="24"/>
        </w:rPr>
      </w:pPr>
    </w:p>
    <w:p w:rsidR="00DA3B5A" w:rsidRPr="00B01C17" w:rsidRDefault="00F135A0" w:rsidP="00B01C17">
      <w:pPr>
        <w:ind w:left="-990" w:right="-1028"/>
        <w:rPr>
          <w:lang w:val="en-GB"/>
        </w:rPr>
      </w:pPr>
      <w:r w:rsidRPr="00F13D17">
        <w:t xml:space="preserve">In the increasingly digitalized world, cyber security is becoming one of the most vibrant topics. Consequences of cyber-attack in the Smart grid appear to be significant. </w:t>
      </w:r>
      <w:r w:rsidRPr="00F13D17">
        <w:rPr>
          <w:lang w:val="en-GB"/>
        </w:rPr>
        <w:t>Over the time there is dramatic increase in the number of attacks aga</w:t>
      </w:r>
      <w:r>
        <w:rPr>
          <w:lang w:val="en-GB"/>
        </w:rPr>
        <w:t xml:space="preserve">inst </w:t>
      </w:r>
      <w:r w:rsidR="00B01C17">
        <w:rPr>
          <w:lang w:val="en-GB"/>
        </w:rPr>
        <w:t>internet-attached</w:t>
      </w:r>
      <w:r>
        <w:rPr>
          <w:lang w:val="en-GB"/>
        </w:rPr>
        <w:t xml:space="preserve"> system, while </w:t>
      </w:r>
      <w:r w:rsidRPr="00F13D17">
        <w:rPr>
          <w:lang w:val="en-GB"/>
        </w:rPr>
        <w:t>the amount of expertise required to perform these events have declined as they become more automated</w:t>
      </w:r>
      <w:r w:rsidR="00E443A4">
        <w:rPr>
          <w:lang w:val="en-GB"/>
        </w:rPr>
        <w:t xml:space="preserve">. </w:t>
      </w:r>
      <w:r w:rsidRPr="00F13D17">
        <w:rPr>
          <w:lang w:val="en-GB"/>
        </w:rPr>
        <w:t xml:space="preserve">Increase in number of security attacks concedes with increase of use </w:t>
      </w:r>
      <w:r>
        <w:rPr>
          <w:lang w:val="en-GB"/>
        </w:rPr>
        <w:t xml:space="preserve">of </w:t>
      </w:r>
      <w:r w:rsidRPr="00F13D17">
        <w:rPr>
          <w:lang w:val="en-GB"/>
        </w:rPr>
        <w:t xml:space="preserve">internet </w:t>
      </w:r>
      <w:r w:rsidR="006C665C">
        <w:rPr>
          <w:lang w:val="en-GB"/>
        </w:rPr>
        <w:t>[</w:t>
      </w:r>
      <w:r w:rsidR="000A1349">
        <w:rPr>
          <w:lang w:val="en-GB"/>
        </w:rPr>
        <w:t>3</w:t>
      </w:r>
      <w:r w:rsidR="006C665C">
        <w:rPr>
          <w:lang w:val="en-GB"/>
        </w:rPr>
        <w:t>]</w:t>
      </w:r>
      <w:r w:rsidRPr="00F13D17">
        <w:rPr>
          <w:lang w:val="en-GB"/>
        </w:rPr>
        <w:t xml:space="preserve">. This means that possibility of an unwelcomed event, such as cyber-attack actually occurring, is increasing. It is therefore important to make an appropriate risk </w:t>
      </w:r>
      <w:r w:rsidR="00B01C17" w:rsidRPr="00F13D17">
        <w:rPr>
          <w:lang w:val="en-GB"/>
        </w:rPr>
        <w:t>assessment, which</w:t>
      </w:r>
      <w:r w:rsidRPr="00F13D17">
        <w:rPr>
          <w:lang w:val="en-GB"/>
        </w:rPr>
        <w:t xml:space="preserve"> will define and evaluate the most significant threats and propose mi</w:t>
      </w:r>
      <w:r w:rsidR="00B01C17">
        <w:rPr>
          <w:lang w:val="en-GB"/>
        </w:rPr>
        <w:t xml:space="preserve">tigation strategies. Three main classes of intruders are defined as </w:t>
      </w:r>
      <w:r w:rsidR="00B01C17">
        <w:rPr>
          <w:rFonts w:cs="Times New Roman"/>
          <w:szCs w:val="20"/>
          <w:lang w:val="en-GB"/>
        </w:rPr>
        <w:t xml:space="preserve">masquerade, </w:t>
      </w:r>
      <w:r w:rsidR="00B01C17">
        <w:rPr>
          <w:lang w:val="en-GB"/>
        </w:rPr>
        <w:t>m</w:t>
      </w:r>
      <w:r w:rsidR="00B01C17">
        <w:rPr>
          <w:rFonts w:cs="Times New Roman"/>
          <w:szCs w:val="20"/>
          <w:lang w:val="en-GB"/>
        </w:rPr>
        <w:t>isfeasor</w:t>
      </w:r>
      <w:r w:rsidR="00B01C17">
        <w:rPr>
          <w:lang w:val="en-GB"/>
        </w:rPr>
        <w:t xml:space="preserve"> and </w:t>
      </w:r>
      <w:r w:rsidR="00B01C17">
        <w:rPr>
          <w:rFonts w:cs="Times New Roman"/>
          <w:szCs w:val="20"/>
          <w:lang w:val="en-GB"/>
        </w:rPr>
        <w:t>c</w:t>
      </w:r>
      <w:r w:rsidR="00DA3B5A" w:rsidRPr="00B01C17">
        <w:rPr>
          <w:rFonts w:cs="Times New Roman"/>
          <w:szCs w:val="20"/>
          <w:lang w:val="en-GB"/>
        </w:rPr>
        <w:t>landestine user: an individual who seizes supervisory control of the system and uses this</w:t>
      </w:r>
      <w:r w:rsidR="00DA3B5A" w:rsidRPr="00B01C17">
        <w:rPr>
          <w:rFonts w:cs="Times New Roman"/>
          <w:szCs w:val="20"/>
        </w:rPr>
        <w:t xml:space="preserve"> </w:t>
      </w:r>
      <w:r w:rsidR="00DA3B5A" w:rsidRPr="00B01C17">
        <w:rPr>
          <w:rFonts w:cs="Times New Roman"/>
          <w:szCs w:val="20"/>
          <w:lang w:val="en-GB"/>
        </w:rPr>
        <w:t>control to evade auditing and access controls or to suppress audit collection</w:t>
      </w:r>
      <w:r w:rsidR="00B01C17">
        <w:rPr>
          <w:rFonts w:cs="Times New Roman"/>
          <w:szCs w:val="20"/>
          <w:lang w:val="en-GB"/>
        </w:rPr>
        <w:t xml:space="preserve"> </w:t>
      </w:r>
      <w:r w:rsidR="00B01C17">
        <w:rPr>
          <w:lang w:val="en-GB"/>
        </w:rPr>
        <w:t>[</w:t>
      </w:r>
      <w:r w:rsidR="000A1349">
        <w:rPr>
          <w:lang w:val="en-GB"/>
        </w:rPr>
        <w:t>3</w:t>
      </w:r>
      <w:r w:rsidR="00B01C17">
        <w:rPr>
          <w:lang w:val="en-GB"/>
        </w:rPr>
        <w:t>]</w:t>
      </w:r>
      <w:r w:rsidR="00B01C17" w:rsidRPr="00F13D17">
        <w:rPr>
          <w:lang w:val="en-GB"/>
        </w:rPr>
        <w:t>.</w:t>
      </w:r>
    </w:p>
    <w:p w:rsidR="00A81BB5" w:rsidRPr="00DA3B5A" w:rsidRDefault="00A81BB5" w:rsidP="003D0810">
      <w:pPr>
        <w:ind w:left="-992" w:right="-1026"/>
        <w:rPr>
          <w:rFonts w:eastAsia="Times New Roman" w:cs="Times New Roman"/>
          <w:bCs/>
          <w:noProof/>
          <w:szCs w:val="24"/>
        </w:rPr>
      </w:pPr>
    </w:p>
    <w:p w:rsidR="003D0810" w:rsidRDefault="003D0810" w:rsidP="003D0810">
      <w:pPr>
        <w:ind w:left="-990" w:right="-1028"/>
        <w:rPr>
          <w:rFonts w:cs="Times New Roman"/>
          <w:szCs w:val="20"/>
        </w:rPr>
      </w:pPr>
      <w:bookmarkStart w:id="2" w:name="_Hlk530516376"/>
      <w:r w:rsidRPr="00F13D17">
        <w:rPr>
          <w:lang w:val="en-GB"/>
        </w:rPr>
        <w:t xml:space="preserve">Smart grid infrastructure heavily relies on cyber </w:t>
      </w:r>
      <w:r w:rsidR="00B01C17" w:rsidRPr="00F13D17">
        <w:rPr>
          <w:lang w:val="en-GB"/>
        </w:rPr>
        <w:t>resources,</w:t>
      </w:r>
      <w:r w:rsidRPr="00F13D17">
        <w:rPr>
          <w:lang w:val="en-GB"/>
        </w:rPr>
        <w:t xml:space="preserve"> which introduces a great number of security concerns. It is possible to produce a </w:t>
      </w:r>
      <w:r w:rsidR="00B01C17" w:rsidRPr="00F13D17">
        <w:t>model, which</w:t>
      </w:r>
      <w:r w:rsidRPr="00F13D17">
        <w:t xml:space="preserve"> can be used to evaluate ce</w:t>
      </w:r>
      <w:r>
        <w:t>rtain security mechanisms [</w:t>
      </w:r>
      <w:r w:rsidR="000A1349">
        <w:t>4</w:t>
      </w:r>
      <w:r>
        <w:t xml:space="preserve">]. </w:t>
      </w:r>
      <w:r w:rsidRPr="00F13D17">
        <w:rPr>
          <w:rFonts w:cs="Times New Roman"/>
          <w:szCs w:val="20"/>
          <w:lang w:val="en-GB"/>
        </w:rPr>
        <w:t>One of the major concerns for the utilities is non-payment and it is becoming increasingly important to have a capability to move defaulting customers to prepayment remotely</w:t>
      </w:r>
      <w:r w:rsidR="00E443A4">
        <w:rPr>
          <w:rFonts w:cs="Times New Roman"/>
          <w:szCs w:val="20"/>
          <w:lang w:val="en-GB"/>
        </w:rPr>
        <w:t xml:space="preserve">. </w:t>
      </w:r>
      <w:r w:rsidRPr="00F13D17">
        <w:rPr>
          <w:rFonts w:cs="Times New Roman"/>
          <w:szCs w:val="20"/>
          <w:lang w:val="en-GB"/>
        </w:rPr>
        <w:t xml:space="preserve">In the last decade of the past </w:t>
      </w:r>
      <w:r w:rsidR="00B01C17" w:rsidRPr="00F13D17">
        <w:rPr>
          <w:rFonts w:cs="Times New Roman"/>
          <w:szCs w:val="20"/>
          <w:lang w:val="en-GB"/>
        </w:rPr>
        <w:t>century,</w:t>
      </w:r>
      <w:r w:rsidRPr="00F13D17">
        <w:rPr>
          <w:rFonts w:cs="Times New Roman"/>
          <w:szCs w:val="20"/>
          <w:lang w:val="en-GB"/>
        </w:rPr>
        <w:t xml:space="preserve"> there was a massive introduction of prepaid digital metering </w:t>
      </w:r>
      <w:r w:rsidR="00B01C17" w:rsidRPr="00F13D17">
        <w:rPr>
          <w:rFonts w:cs="Times New Roman"/>
          <w:szCs w:val="20"/>
          <w:lang w:val="en-GB"/>
        </w:rPr>
        <w:t>technology, which</w:t>
      </w:r>
      <w:r>
        <w:rPr>
          <w:rFonts w:cs="Times New Roman"/>
          <w:szCs w:val="20"/>
          <w:lang w:val="en-GB"/>
        </w:rPr>
        <w:t xml:space="preserve"> in some countries proved beneficial as it reduced the </w:t>
      </w:r>
      <w:r>
        <w:rPr>
          <w:rFonts w:cs="Times New Roman"/>
          <w:color w:val="000000"/>
          <w:szCs w:val="20"/>
          <w:lang w:val="en-GB"/>
        </w:rPr>
        <w:t>cost of payment collection from about 10% to about 5% of the turnover and electricity consumption by 10% [</w:t>
      </w:r>
      <w:r w:rsidR="000A1349">
        <w:rPr>
          <w:rFonts w:cs="Times New Roman"/>
          <w:color w:val="000000"/>
          <w:szCs w:val="20"/>
          <w:lang w:val="en-GB"/>
        </w:rPr>
        <w:t>5</w:t>
      </w:r>
      <w:r>
        <w:rPr>
          <w:rFonts w:cs="Times New Roman"/>
          <w:color w:val="000000"/>
          <w:szCs w:val="20"/>
          <w:lang w:val="en-GB"/>
        </w:rPr>
        <w:t>]. In some countries, legal and regulatory framework still allows defaulting household customers to be disconnected from the grid (in B</w:t>
      </w:r>
      <w:r w:rsidR="00A77AEA">
        <w:rPr>
          <w:rFonts w:cs="Times New Roman"/>
          <w:color w:val="000000"/>
          <w:szCs w:val="20"/>
          <w:lang w:val="en-GB"/>
        </w:rPr>
        <w:t>i</w:t>
      </w:r>
      <w:r>
        <w:rPr>
          <w:rFonts w:cs="Times New Roman"/>
          <w:color w:val="000000"/>
          <w:szCs w:val="20"/>
          <w:lang w:val="en-GB"/>
        </w:rPr>
        <w:t xml:space="preserve">H). Utilities consider remote access to a switch button to be a major advancement which lowers operational costs and improved the response times. However, large scale integration of smart meters into power network introduces a number of new challenges and security concerns, such as the risk of widespread fraud in the case of security vulnerability industrialisation, privacy concerns arising from availability of household’s consumption patterns, possibility of cyber-attack considering the </w:t>
      </w:r>
      <w:r>
        <w:rPr>
          <w:rFonts w:cs="Times New Roman"/>
          <w:color w:val="000000"/>
          <w:szCs w:val="20"/>
          <w:lang w:val="en-GB"/>
        </w:rPr>
        <w:lastRenderedPageBreak/>
        <w:t>presence of remote off switch [</w:t>
      </w:r>
      <w:r w:rsidR="000A1349">
        <w:rPr>
          <w:rFonts w:cs="Times New Roman"/>
          <w:color w:val="000000"/>
          <w:szCs w:val="20"/>
          <w:lang w:val="en-GB"/>
        </w:rPr>
        <w:t>5</w:t>
      </w:r>
      <w:r>
        <w:rPr>
          <w:rFonts w:cs="Times New Roman"/>
          <w:color w:val="000000"/>
          <w:szCs w:val="20"/>
          <w:lang w:val="en-GB"/>
        </w:rPr>
        <w:t xml:space="preserve">]. Finally, it is argued that there </w:t>
      </w:r>
      <w:r w:rsidR="00B01C17">
        <w:rPr>
          <w:rFonts w:cs="Times New Roman"/>
          <w:color w:val="000000"/>
          <w:szCs w:val="20"/>
          <w:lang w:val="en-GB"/>
        </w:rPr>
        <w:t>are serious</w:t>
      </w:r>
      <w:r>
        <w:rPr>
          <w:rFonts w:cs="Times New Roman"/>
          <w:color w:val="000000"/>
          <w:szCs w:val="20"/>
          <w:lang w:val="en-GB"/>
        </w:rPr>
        <w:t xml:space="preserve"> conflicts of interest </w:t>
      </w:r>
      <w:r w:rsidR="00B01C17">
        <w:rPr>
          <w:rFonts w:cs="Times New Roman"/>
          <w:color w:val="000000"/>
          <w:szCs w:val="20"/>
          <w:lang w:val="en-GB"/>
        </w:rPr>
        <w:t xml:space="preserve">the government aim is to reduce energy use, </w:t>
      </w:r>
      <w:r>
        <w:rPr>
          <w:rFonts w:cs="Times New Roman"/>
          <w:color w:val="000000"/>
          <w:szCs w:val="20"/>
          <w:lang w:val="en-GB"/>
        </w:rPr>
        <w:t xml:space="preserve">while the energy retailers (who depend on confusion pricing) want to maximise the sales. </w:t>
      </w:r>
      <w:r>
        <w:rPr>
          <w:rFonts w:cs="Times New Roman"/>
          <w:szCs w:val="20"/>
        </w:rPr>
        <w:t xml:space="preserve">In this paper, the focus is on two </w:t>
      </w:r>
      <w:r>
        <w:rPr>
          <w:rFonts w:cs="Times New Roman"/>
          <w:szCs w:val="20"/>
          <w:lang w:val="en-GB"/>
        </w:rPr>
        <w:t xml:space="preserve">key strategic vulnerabilities of </w:t>
      </w:r>
      <w:r>
        <w:rPr>
          <w:rFonts w:cs="Times New Roman"/>
          <w:szCs w:val="20"/>
        </w:rPr>
        <w:t>distribution utility, which are electricity theft and remote off switch access. In following paragraph, a brief overview of these threats is presented.</w:t>
      </w:r>
      <w:bookmarkStart w:id="3" w:name="_Toc439685539"/>
      <w:bookmarkEnd w:id="2"/>
    </w:p>
    <w:p w:rsidR="003D0810" w:rsidRDefault="003D0810" w:rsidP="003D0810">
      <w:pPr>
        <w:ind w:left="-990" w:right="-1028"/>
      </w:pPr>
    </w:p>
    <w:p w:rsidR="003D0810" w:rsidRDefault="003D0810" w:rsidP="003D0810">
      <w:pPr>
        <w:ind w:left="-990" w:right="-1028"/>
        <w:rPr>
          <w:rFonts w:eastAsia="Times New Roman" w:cs="Times New Roman"/>
          <w:bCs/>
          <w:noProof/>
          <w:szCs w:val="24"/>
        </w:rPr>
      </w:pPr>
      <w:r w:rsidRPr="003D0810">
        <w:rPr>
          <w:rFonts w:eastAsia="Times New Roman" w:cs="Times New Roman"/>
          <w:b/>
          <w:bCs/>
          <w:noProof/>
          <w:szCs w:val="24"/>
        </w:rPr>
        <w:t>2.2. Electricity theft</w:t>
      </w:r>
      <w:bookmarkEnd w:id="3"/>
      <w:r w:rsidRPr="003D0810">
        <w:rPr>
          <w:rFonts w:eastAsia="Times New Roman" w:cs="Times New Roman"/>
          <w:b/>
          <w:bCs/>
          <w:noProof/>
          <w:szCs w:val="24"/>
        </w:rPr>
        <w:t xml:space="preserve"> </w:t>
      </w:r>
    </w:p>
    <w:p w:rsidR="003D0810" w:rsidRDefault="003D0810" w:rsidP="003D0810">
      <w:pPr>
        <w:ind w:left="-992" w:right="-1026"/>
        <w:rPr>
          <w:rFonts w:cs="Times New Roman"/>
          <w:color w:val="000000"/>
          <w:szCs w:val="20"/>
          <w:lang w:val="en-GB"/>
        </w:rPr>
      </w:pPr>
    </w:p>
    <w:p w:rsidR="003D0810" w:rsidRDefault="003D0810" w:rsidP="00A37039">
      <w:pPr>
        <w:ind w:left="-990" w:right="-1028"/>
        <w:rPr>
          <w:rFonts w:cs="Times New Roman"/>
          <w:color w:val="000000"/>
          <w:szCs w:val="20"/>
        </w:rPr>
      </w:pPr>
      <w:r>
        <w:rPr>
          <w:rFonts w:cs="Times New Roman"/>
          <w:color w:val="000000"/>
          <w:szCs w:val="20"/>
          <w:lang w:val="en-GB"/>
        </w:rPr>
        <w:t xml:space="preserve">Electricity theft is a </w:t>
      </w:r>
      <w:r>
        <w:rPr>
          <w:rFonts w:cs="Times New Roman"/>
          <w:color w:val="000000"/>
          <w:szCs w:val="20"/>
        </w:rPr>
        <w:t>criminal</w:t>
      </w:r>
      <w:r>
        <w:rPr>
          <w:rFonts w:cs="Times New Roman"/>
          <w:color w:val="000000"/>
          <w:szCs w:val="20"/>
          <w:lang w:val="en-GB"/>
        </w:rPr>
        <w:t xml:space="preserve"> act of stealing electrical energy. </w:t>
      </w:r>
      <w:r>
        <w:rPr>
          <w:rFonts w:cs="Times New Roman"/>
          <w:color w:val="000000"/>
          <w:szCs w:val="20"/>
        </w:rPr>
        <w:t xml:space="preserve">The most common implementation of electricity theft act includes direct line connection, energy meter bypass, physical obstruction and meter slow down with use of external object. </w:t>
      </w:r>
      <w:r>
        <w:rPr>
          <w:rFonts w:cs="Times New Roman"/>
          <w:color w:val="000000"/>
          <w:szCs w:val="20"/>
          <w:lang w:val="en-GB"/>
        </w:rPr>
        <w:t>With the introduction of an AMI, electricity theft is not only possible, but it offers new possibilities and approaches for performing it [</w:t>
      </w:r>
      <w:r w:rsidR="000A1349">
        <w:rPr>
          <w:rFonts w:cs="Times New Roman"/>
          <w:color w:val="000000"/>
          <w:szCs w:val="20"/>
          <w:lang w:val="en-GB"/>
        </w:rPr>
        <w:t>6</w:t>
      </w:r>
      <w:r>
        <w:rPr>
          <w:rFonts w:cs="Times New Roman"/>
          <w:color w:val="000000"/>
          <w:szCs w:val="20"/>
          <w:lang w:val="en-GB"/>
        </w:rPr>
        <w:t>]</w:t>
      </w:r>
      <w:r w:rsidR="00775B28">
        <w:rPr>
          <w:rFonts w:cs="Times New Roman"/>
          <w:color w:val="000000"/>
          <w:szCs w:val="20"/>
          <w:lang w:val="en-GB"/>
        </w:rPr>
        <w:t>.</w:t>
      </w:r>
      <w:r w:rsidR="00CF5F86">
        <w:rPr>
          <w:rFonts w:cs="Times New Roman"/>
          <w:color w:val="000000"/>
          <w:szCs w:val="20"/>
        </w:rPr>
        <w:t xml:space="preserve"> </w:t>
      </w:r>
      <w:r>
        <w:rPr>
          <w:rFonts w:cs="Times New Roman"/>
          <w:color w:val="000000"/>
          <w:szCs w:val="20"/>
        </w:rPr>
        <w:t xml:space="preserve">Reference </w:t>
      </w:r>
      <w:r w:rsidR="00E443A4">
        <w:rPr>
          <w:rFonts w:cs="Times New Roman"/>
          <w:color w:val="000000"/>
          <w:szCs w:val="20"/>
        </w:rPr>
        <w:t>[</w:t>
      </w:r>
      <w:r w:rsidR="000A1349">
        <w:rPr>
          <w:rFonts w:cs="Times New Roman"/>
          <w:color w:val="000000"/>
          <w:szCs w:val="20"/>
        </w:rPr>
        <w:t>6</w:t>
      </w:r>
      <w:r w:rsidR="00E443A4">
        <w:rPr>
          <w:rFonts w:cs="Times New Roman"/>
          <w:color w:val="000000"/>
          <w:szCs w:val="20"/>
        </w:rPr>
        <w:t>]</w:t>
      </w:r>
      <w:r>
        <w:rPr>
          <w:rFonts w:cs="Times New Roman"/>
          <w:color w:val="000000"/>
          <w:szCs w:val="20"/>
        </w:rPr>
        <w:t xml:space="preserve"> provides an extensive attack three for the case of electricity theft and shows that smart meters are</w:t>
      </w:r>
      <w:r w:rsidR="00CF5F86">
        <w:rPr>
          <w:rFonts w:cs="Times New Roman"/>
          <w:color w:val="000000"/>
          <w:szCs w:val="20"/>
        </w:rPr>
        <w:t xml:space="preserve"> arguably more exposed to theft.</w:t>
      </w:r>
    </w:p>
    <w:p w:rsidR="00D76F91" w:rsidRPr="00A37039" w:rsidRDefault="00D76F91" w:rsidP="00A37039">
      <w:pPr>
        <w:ind w:left="-990" w:right="-1028"/>
        <w:rPr>
          <w:rFonts w:cs="Times New Roman"/>
          <w:color w:val="000000"/>
          <w:szCs w:val="20"/>
        </w:rPr>
      </w:pPr>
    </w:p>
    <w:p w:rsidR="003D0810" w:rsidRDefault="003D0810" w:rsidP="003D0810">
      <w:pPr>
        <w:ind w:left="-990" w:right="-1028"/>
        <w:rPr>
          <w:rFonts w:eastAsia="Times New Roman" w:cs="Times New Roman"/>
          <w:b/>
          <w:bCs/>
          <w:noProof/>
          <w:szCs w:val="24"/>
        </w:rPr>
      </w:pPr>
      <w:bookmarkStart w:id="4" w:name="_Toc439685540"/>
      <w:r w:rsidRPr="003D0810">
        <w:rPr>
          <w:rFonts w:eastAsia="Times New Roman" w:cs="Times New Roman"/>
          <w:b/>
          <w:bCs/>
          <w:noProof/>
          <w:szCs w:val="24"/>
        </w:rPr>
        <w:t>2.3. Remote switch</w:t>
      </w:r>
      <w:bookmarkEnd w:id="4"/>
      <w:r w:rsidRPr="003D0810">
        <w:rPr>
          <w:rFonts w:eastAsia="Times New Roman" w:cs="Times New Roman"/>
          <w:b/>
          <w:bCs/>
          <w:noProof/>
          <w:szCs w:val="24"/>
        </w:rPr>
        <w:t xml:space="preserve"> </w:t>
      </w:r>
    </w:p>
    <w:p w:rsidR="003D0810" w:rsidRDefault="003D0810" w:rsidP="003D0810">
      <w:pPr>
        <w:ind w:left="-990" w:right="-1028"/>
        <w:rPr>
          <w:rFonts w:cs="Times New Roman"/>
          <w:color w:val="000000"/>
          <w:szCs w:val="20"/>
          <w:lang w:val="en-GB"/>
        </w:rPr>
      </w:pPr>
    </w:p>
    <w:p w:rsidR="003D0810" w:rsidRDefault="003D0810" w:rsidP="003D0810">
      <w:pPr>
        <w:ind w:left="-990" w:right="-1028"/>
        <w:rPr>
          <w:rFonts w:cs="Times New Roman"/>
          <w:color w:val="000000"/>
          <w:szCs w:val="20"/>
          <w:lang w:val="en-GB"/>
        </w:rPr>
      </w:pPr>
      <w:r>
        <w:rPr>
          <w:rFonts w:cs="Times New Roman"/>
          <w:color w:val="000000"/>
          <w:szCs w:val="20"/>
          <w:lang w:val="en-GB"/>
        </w:rPr>
        <w:t>Unauthorised access to the remote switch is another important AMI security issue which should be appropriately addressed.</w:t>
      </w:r>
      <w:r w:rsidR="00A77AEA">
        <w:rPr>
          <w:rFonts w:cs="Times New Roman"/>
          <w:color w:val="000000"/>
          <w:szCs w:val="20"/>
          <w:lang w:val="en-GB"/>
        </w:rPr>
        <w:t xml:space="preserve"> </w:t>
      </w:r>
      <w:r>
        <w:rPr>
          <w:rFonts w:cs="Times New Roman"/>
          <w:color w:val="000000"/>
          <w:szCs w:val="20"/>
          <w:lang w:val="en-GB"/>
        </w:rPr>
        <w:t>This is one particular vulnerability of the smart meters which exposes the power system to the unprecedented levels. In the past, power shutdown was possible by physical access to or destruction of critical system equipment. Nowadays, a well-planned and coordinated attack can lead to large scale power delivery interruption with prolo</w:t>
      </w:r>
      <w:r w:rsidR="001B7E83">
        <w:rPr>
          <w:rFonts w:cs="Times New Roman"/>
          <w:color w:val="000000"/>
          <w:szCs w:val="20"/>
          <w:lang w:val="en-GB"/>
        </w:rPr>
        <w:t>nged restoration times. Figure 1</w:t>
      </w:r>
      <w:r>
        <w:rPr>
          <w:rFonts w:cs="Times New Roman"/>
          <w:color w:val="000000"/>
          <w:szCs w:val="20"/>
          <w:lang w:val="en-GB"/>
        </w:rPr>
        <w:t xml:space="preserve"> [</w:t>
      </w:r>
      <w:r w:rsidR="000A1349">
        <w:rPr>
          <w:rFonts w:cs="Times New Roman"/>
          <w:color w:val="000000"/>
          <w:szCs w:val="20"/>
          <w:lang w:val="en-GB"/>
        </w:rPr>
        <w:t>7</w:t>
      </w:r>
      <w:r>
        <w:rPr>
          <w:rFonts w:cs="Times New Roman"/>
          <w:color w:val="000000"/>
          <w:szCs w:val="20"/>
          <w:lang w:val="en-GB"/>
        </w:rPr>
        <w:t xml:space="preserve">], shows a possible attack in which an attacker wishes to disconnect a large number of customers. In order to carry out this type of attack, it is necessary to make an installation of a malware, identify of the meters, collect information and finally target meters by sending remote command. </w:t>
      </w:r>
    </w:p>
    <w:p w:rsidR="003D0810" w:rsidRDefault="003D0810" w:rsidP="003D0810">
      <w:pPr>
        <w:ind w:left="-990" w:right="-1028"/>
        <w:rPr>
          <w:rFonts w:eastAsia="Times New Roman" w:cs="Times New Roman"/>
          <w:b/>
          <w:bCs/>
          <w:noProof/>
          <w:szCs w:val="24"/>
        </w:rPr>
      </w:pPr>
    </w:p>
    <w:p w:rsidR="003D0810" w:rsidRPr="003D0810" w:rsidRDefault="003D0810" w:rsidP="003D0810">
      <w:pPr>
        <w:ind w:left="-990" w:right="-1028"/>
        <w:rPr>
          <w:rFonts w:eastAsia="Times New Roman" w:cs="Times New Roman"/>
          <w:b/>
          <w:bCs/>
          <w:noProof/>
          <w:szCs w:val="24"/>
        </w:rPr>
      </w:pPr>
      <w:r>
        <w:rPr>
          <w:noProof/>
          <w:lang w:eastAsia="bs-Latn-BA"/>
        </w:rPr>
        <w:drawing>
          <wp:inline distT="0" distB="0" distL="0" distR="0" wp14:anchorId="341E56D1" wp14:editId="0AF57229">
            <wp:extent cx="5628640" cy="3150187"/>
            <wp:effectExtent l="0" t="0" r="0" b="0"/>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rotWithShape="1">
                    <a:blip r:embed="rId8"/>
                    <a:srcRect l="947" t="2532" r="1129"/>
                    <a:stretch/>
                  </pic:blipFill>
                  <pic:spPr bwMode="auto">
                    <a:xfrm>
                      <a:off x="0" y="0"/>
                      <a:ext cx="5642419" cy="3157898"/>
                    </a:xfrm>
                    <a:prstGeom prst="rect">
                      <a:avLst/>
                    </a:prstGeom>
                    <a:noFill/>
                    <a:ln>
                      <a:noFill/>
                    </a:ln>
                    <a:extLst>
                      <a:ext uri="{53640926-AAD7-44D8-BBD7-CCE9431645EC}">
                        <a14:shadowObscured xmlns:a14="http://schemas.microsoft.com/office/drawing/2010/main"/>
                      </a:ext>
                    </a:extLst>
                  </pic:spPr>
                </pic:pic>
              </a:graphicData>
            </a:graphic>
          </wp:inline>
        </w:drawing>
      </w:r>
    </w:p>
    <w:p w:rsidR="003D0810" w:rsidRDefault="003D0810" w:rsidP="003D0810">
      <w:pPr>
        <w:spacing w:line="240" w:lineRule="atLeast"/>
        <w:jc w:val="center"/>
        <w:rPr>
          <w:rFonts w:eastAsia="Times New Roman" w:cs="Times New Roman"/>
          <w:bCs/>
          <w:szCs w:val="24"/>
          <w:lang w:val="en-US"/>
        </w:rPr>
      </w:pPr>
      <w:r w:rsidRPr="00346C8B">
        <w:rPr>
          <w:rFonts w:eastAsia="Times New Roman" w:cs="Times New Roman"/>
          <w:b/>
          <w:bCs/>
          <w:szCs w:val="24"/>
          <w:lang w:val="en-US"/>
        </w:rPr>
        <w:t>Fig</w:t>
      </w:r>
      <w:r w:rsidR="005C4483">
        <w:rPr>
          <w:rFonts w:eastAsia="Times New Roman" w:cs="Times New Roman"/>
          <w:b/>
          <w:bCs/>
          <w:szCs w:val="24"/>
          <w:lang w:val="en-US"/>
        </w:rPr>
        <w:t>ure</w:t>
      </w:r>
      <w:r w:rsidRPr="00346C8B">
        <w:rPr>
          <w:rFonts w:eastAsia="Times New Roman" w:cs="Times New Roman"/>
          <w:b/>
          <w:bCs/>
          <w:szCs w:val="24"/>
          <w:lang w:val="en-US"/>
        </w:rPr>
        <w:t xml:space="preserve"> </w:t>
      </w:r>
      <w:r w:rsidR="001B7E83">
        <w:rPr>
          <w:rFonts w:eastAsia="Times New Roman" w:cs="Times New Roman"/>
          <w:b/>
          <w:bCs/>
          <w:szCs w:val="24"/>
          <w:lang w:val="en-US"/>
        </w:rPr>
        <w:t>1</w:t>
      </w:r>
      <w:r w:rsidRPr="00346C8B">
        <w:rPr>
          <w:rFonts w:eastAsia="Times New Roman" w:cs="Times New Roman"/>
          <w:b/>
          <w:bCs/>
          <w:szCs w:val="24"/>
          <w:lang w:val="en-US"/>
        </w:rPr>
        <w:t xml:space="preserve">. </w:t>
      </w:r>
      <w:r>
        <w:rPr>
          <w:rFonts w:eastAsia="Times New Roman" w:cs="Times New Roman"/>
          <w:bCs/>
          <w:szCs w:val="24"/>
          <w:lang w:val="en-US"/>
        </w:rPr>
        <w:t>Remote disconnection command attack [</w:t>
      </w:r>
      <w:r w:rsidR="000A1349">
        <w:rPr>
          <w:rFonts w:eastAsia="Times New Roman" w:cs="Times New Roman"/>
          <w:bCs/>
          <w:szCs w:val="24"/>
          <w:lang w:val="en-US"/>
        </w:rPr>
        <w:t>7</w:t>
      </w:r>
      <w:r>
        <w:rPr>
          <w:rFonts w:eastAsia="Times New Roman" w:cs="Times New Roman"/>
          <w:bCs/>
          <w:szCs w:val="24"/>
          <w:lang w:val="en-US"/>
        </w:rPr>
        <w:t>]</w:t>
      </w:r>
    </w:p>
    <w:p w:rsidR="003D0810" w:rsidRDefault="003D0810" w:rsidP="003D0810">
      <w:pPr>
        <w:ind w:left="-990" w:right="-1028"/>
        <w:rPr>
          <w:rFonts w:eastAsia="Times New Roman" w:cs="Times New Roman"/>
          <w:b/>
          <w:bCs/>
          <w:noProof/>
          <w:szCs w:val="24"/>
        </w:rPr>
      </w:pPr>
      <w:bookmarkStart w:id="5" w:name="_Toc439685541"/>
      <w:r w:rsidRPr="003D0810">
        <w:rPr>
          <w:rFonts w:eastAsia="Times New Roman" w:cs="Times New Roman"/>
          <w:b/>
          <w:bCs/>
          <w:noProof/>
          <w:szCs w:val="24"/>
        </w:rPr>
        <w:lastRenderedPageBreak/>
        <w:t>2.4. Risk evaluation</w:t>
      </w:r>
      <w:bookmarkEnd w:id="5"/>
    </w:p>
    <w:p w:rsidR="003D0810" w:rsidRDefault="003D0810" w:rsidP="003D0810">
      <w:pPr>
        <w:ind w:left="-992" w:right="-1026"/>
        <w:rPr>
          <w:rFonts w:eastAsia="Times New Roman" w:cs="Times New Roman"/>
          <w:b/>
          <w:bCs/>
          <w:noProof/>
          <w:szCs w:val="24"/>
        </w:rPr>
      </w:pPr>
    </w:p>
    <w:p w:rsidR="003D0810" w:rsidRDefault="00CF5F86" w:rsidP="003D0810">
      <w:pPr>
        <w:ind w:left="-990" w:right="-1028"/>
      </w:pPr>
      <w:r>
        <w:t>D</w:t>
      </w:r>
      <w:r w:rsidR="003D0810">
        <w:t xml:space="preserve">efining </w:t>
      </w:r>
      <w:r w:rsidR="003D0810" w:rsidRPr="00A31D10">
        <w:t xml:space="preserve">P </w:t>
      </w:r>
      <w:r w:rsidR="003D0810">
        <w:t xml:space="preserve">as the </w:t>
      </w:r>
      <w:r w:rsidR="003D0810" w:rsidRPr="00A31D10">
        <w:t>probability and C</w:t>
      </w:r>
      <w:r w:rsidR="003D0810" w:rsidRPr="001530FF">
        <w:rPr>
          <w:vertAlign w:val="subscript"/>
        </w:rPr>
        <w:t xml:space="preserve">q </w:t>
      </w:r>
      <w:r w:rsidR="003D0810">
        <w:t xml:space="preserve">as the </w:t>
      </w:r>
      <w:r w:rsidR="003D0810" w:rsidRPr="00A31D10">
        <w:t>consequence</w:t>
      </w:r>
      <w:r w:rsidR="003D0810">
        <w:t>,</w:t>
      </w:r>
      <w:r w:rsidR="003D0810" w:rsidRPr="00A31D10">
        <w:t xml:space="preserve"> </w:t>
      </w:r>
      <w:r>
        <w:t>the risk can be expressed as</w:t>
      </w:r>
      <w:r w:rsidR="003D0810" w:rsidRPr="00A31D10">
        <w:t xml:space="preserve">: </w:t>
      </w:r>
    </w:p>
    <w:p w:rsidR="00A37039" w:rsidRPr="003D0810" w:rsidRDefault="00A37039" w:rsidP="003D0810">
      <w:pPr>
        <w:ind w:left="-990" w:right="-1028"/>
        <w:rPr>
          <w:rFonts w:eastAsia="Times New Roman" w:cs="Times New Roman"/>
          <w:b/>
          <w:bCs/>
          <w:noProof/>
          <w:szCs w:val="24"/>
        </w:rPr>
      </w:pPr>
    </w:p>
    <w:p w:rsidR="003D0810" w:rsidRDefault="003D0810" w:rsidP="003D0810">
      <w:pPr>
        <w:ind w:left="-990" w:right="-1028"/>
        <w:jc w:val="right"/>
        <w:rPr>
          <w:rFonts w:cs="Times New Roman"/>
          <w:szCs w:val="24"/>
          <w:lang w:val="en-US"/>
        </w:rPr>
      </w:pPr>
      <m:oMath>
        <m:r>
          <w:rPr>
            <w:rFonts w:ascii="Cambria Math" w:hAnsi="Cambria Math"/>
            <w:color w:val="000000" w:themeColor="text1"/>
            <w:szCs w:val="20"/>
          </w:rPr>
          <m:t>R=P</m:t>
        </m:r>
        <w:bookmarkStart w:id="6" w:name="_Hlk530516946"/>
        <m:r>
          <w:rPr>
            <w:rFonts w:ascii="Cambria Math" w:hAnsi="Cambria Math"/>
            <w:color w:val="000000" w:themeColor="text1"/>
            <w:szCs w:val="20"/>
          </w:rPr>
          <m:t>×</m:t>
        </m:r>
        <w:bookmarkEnd w:id="6"/>
        <m:sSub>
          <m:sSubPr>
            <m:ctrlPr>
              <w:rPr>
                <w:rFonts w:ascii="Cambria Math" w:eastAsia="Times New Roman" w:hAnsi="Cambria Math" w:cs="Times New Roman"/>
                <w:color w:val="000000" w:themeColor="text1"/>
                <w:szCs w:val="20"/>
              </w:rPr>
            </m:ctrlPr>
          </m:sSubPr>
          <m:e>
            <m:r>
              <w:rPr>
                <w:rFonts w:ascii="Cambria Math" w:hAnsi="Cambria Math"/>
                <w:color w:val="000000" w:themeColor="text1"/>
                <w:szCs w:val="20"/>
              </w:rPr>
              <m:t>C</m:t>
            </m:r>
          </m:e>
          <m:sub>
            <m:r>
              <w:rPr>
                <w:rFonts w:ascii="Cambria Math" w:hAnsi="Cambria Math"/>
                <w:color w:val="000000" w:themeColor="text1"/>
                <w:szCs w:val="20"/>
              </w:rPr>
              <m:t>q</m:t>
            </m:r>
          </m:sub>
        </m:sSub>
        <m:r>
          <m:rPr>
            <m:sty m:val="p"/>
          </m:rPr>
          <w:rPr>
            <w:rFonts w:ascii="Cambria Math" w:eastAsia="Calibri" w:hAnsi="Cambria Math" w:cs="Times New Roman"/>
            <w:szCs w:val="24"/>
          </w:rPr>
          <m:t xml:space="preserve"> </m:t>
        </m:r>
      </m:oMath>
      <w:r w:rsidR="00EF49DB">
        <w:rPr>
          <w:rFonts w:cs="Times New Roman"/>
          <w:szCs w:val="24"/>
          <w:lang w:val="en-US"/>
        </w:rPr>
        <w:t xml:space="preserve">  </w:t>
      </w:r>
      <w:r w:rsidR="00EF49DB">
        <w:rPr>
          <w:rFonts w:cs="Times New Roman"/>
          <w:szCs w:val="24"/>
          <w:lang w:val="en-US"/>
        </w:rPr>
        <w:tab/>
      </w:r>
      <w:r w:rsidR="00C416DB" w:rsidRPr="00346C8B">
        <w:rPr>
          <w:rFonts w:cs="Times New Roman"/>
          <w:szCs w:val="24"/>
          <w:lang w:val="en-US"/>
        </w:rPr>
        <w:tab/>
      </w:r>
      <w:r w:rsidR="00C416DB" w:rsidRPr="00346C8B">
        <w:rPr>
          <w:rFonts w:cs="Times New Roman"/>
          <w:szCs w:val="24"/>
          <w:lang w:val="en-US"/>
        </w:rPr>
        <w:tab/>
      </w:r>
      <w:r w:rsidR="00C416DB" w:rsidRPr="00346C8B">
        <w:rPr>
          <w:rFonts w:cs="Times New Roman"/>
          <w:szCs w:val="24"/>
          <w:lang w:val="en-US"/>
        </w:rPr>
        <w:tab/>
      </w:r>
      <w:r w:rsidR="00C416DB" w:rsidRPr="00346C8B">
        <w:rPr>
          <w:rFonts w:cs="Times New Roman"/>
          <w:szCs w:val="24"/>
          <w:lang w:val="en-US"/>
        </w:rPr>
        <w:tab/>
      </w:r>
      <w:r w:rsidR="001A296F" w:rsidRPr="00346C8B">
        <w:rPr>
          <w:rFonts w:cs="Times New Roman"/>
          <w:szCs w:val="24"/>
          <w:lang w:val="en-US"/>
        </w:rPr>
        <w:t>(</w:t>
      </w:r>
      <w:r>
        <w:rPr>
          <w:rFonts w:cs="Times New Roman"/>
          <w:szCs w:val="24"/>
          <w:lang w:val="en-US"/>
        </w:rPr>
        <w:t>1</w:t>
      </w:r>
      <w:r w:rsidR="001A296F" w:rsidRPr="00346C8B">
        <w:rPr>
          <w:rFonts w:cs="Times New Roman"/>
          <w:szCs w:val="24"/>
          <w:lang w:val="en-US"/>
        </w:rPr>
        <w:t>)</w:t>
      </w:r>
    </w:p>
    <w:p w:rsidR="003D0810" w:rsidRDefault="003D0810" w:rsidP="003D0810">
      <w:pPr>
        <w:ind w:left="-990" w:right="-1028"/>
        <w:jc w:val="right"/>
        <w:rPr>
          <w:rFonts w:cs="Times New Roman"/>
          <w:szCs w:val="24"/>
          <w:lang w:val="en-US"/>
        </w:rPr>
      </w:pPr>
    </w:p>
    <w:p w:rsidR="005C4483" w:rsidRDefault="003D0810" w:rsidP="005C4483">
      <w:pPr>
        <w:ind w:left="-990" w:right="-1028"/>
        <w:rPr>
          <w:color w:val="000000"/>
          <w:lang w:val="en-GB"/>
        </w:rPr>
      </w:pPr>
      <w:r w:rsidRPr="008D532B">
        <w:t>A risk assessment should be a standard procedure inc</w:t>
      </w:r>
      <w:r>
        <w:t xml:space="preserve">luded in all security analysis. </w:t>
      </w:r>
      <w:r w:rsidRPr="008D532B">
        <w:t xml:space="preserve">The main purpose of risk assessment is identification and categorization of threat faced by an asset and quantification of consequence. When all the threats to an asset are identified, appropriate defensive, detective, and deterrent actions should be applied </w:t>
      </w:r>
      <w:r>
        <w:t>[</w:t>
      </w:r>
      <w:r w:rsidR="000A1349">
        <w:t>8</w:t>
      </w:r>
      <w:r>
        <w:t>]</w:t>
      </w:r>
      <w:r w:rsidRPr="008D532B">
        <w:t xml:space="preserve">. </w:t>
      </w:r>
      <w:r>
        <w:rPr>
          <w:color w:val="000000"/>
          <w:lang w:val="en-GB"/>
        </w:rPr>
        <w:t xml:space="preserve">AMI system requires enormous amount of planning and analysis and proves to be one of the most vibrant areas of discussion amongst utility engineers. Before the AMI components are deployed, it is necessary to identify risks, analyse possible attack models, attacker interests and make a correlation between threats and individual attack action. An example of an attack tree was presented in </w:t>
      </w:r>
      <w:r w:rsidR="005C4483">
        <w:rPr>
          <w:color w:val="000000"/>
          <w:lang w:val="en-GB"/>
        </w:rPr>
        <w:t>[</w:t>
      </w:r>
      <w:r w:rsidR="000A1349">
        <w:rPr>
          <w:color w:val="000000"/>
          <w:lang w:val="en-GB"/>
        </w:rPr>
        <w:t>7</w:t>
      </w:r>
      <w:r w:rsidR="005C4483">
        <w:rPr>
          <w:color w:val="000000"/>
          <w:lang w:val="en-GB"/>
        </w:rPr>
        <w:t>]</w:t>
      </w:r>
      <w:r>
        <w:rPr>
          <w:color w:val="000000"/>
          <w:lang w:val="en-GB"/>
        </w:rPr>
        <w:t xml:space="preserve"> as fine-grained </w:t>
      </w:r>
      <w:r w:rsidR="005C4483">
        <w:rPr>
          <w:color w:val="000000"/>
          <w:lang w:val="en-GB"/>
        </w:rPr>
        <w:t>high-level</w:t>
      </w:r>
      <w:r>
        <w:rPr>
          <w:color w:val="000000"/>
          <w:lang w:val="en-GB"/>
        </w:rPr>
        <w:t xml:space="preserve"> attacker objectives and demonstration of how they might be achieved. Unfortunately, this type of analysis was most usually overseen at the early stages of systems deployment. As a result, utilities are now exposed to numerous threats and are becoming increasingly interested in risk analysis and mitigation. In recent years, there have been several attempts to understand threat landscape for AMI systems but there are still gaps in threat analysis and IDS identification systems </w:t>
      </w:r>
      <w:r w:rsidR="005C4483">
        <w:rPr>
          <w:color w:val="000000"/>
          <w:lang w:val="en-GB"/>
        </w:rPr>
        <w:t>[</w:t>
      </w:r>
      <w:r w:rsidR="000A1349">
        <w:rPr>
          <w:color w:val="000000"/>
          <w:lang w:val="en-GB"/>
        </w:rPr>
        <w:t>7</w:t>
      </w:r>
      <w:r w:rsidR="005C4483">
        <w:rPr>
          <w:color w:val="000000"/>
          <w:lang w:val="en-GB"/>
        </w:rPr>
        <w:t>]</w:t>
      </w:r>
      <w:r>
        <w:rPr>
          <w:color w:val="000000"/>
          <w:lang w:val="en-GB"/>
        </w:rPr>
        <w:t xml:space="preserve">. </w:t>
      </w:r>
    </w:p>
    <w:p w:rsidR="00CF5F86" w:rsidRDefault="00CF5F86" w:rsidP="005C4483">
      <w:pPr>
        <w:ind w:left="-990" w:right="-1028"/>
        <w:rPr>
          <w:rFonts w:cs="Times New Roman"/>
          <w:szCs w:val="24"/>
          <w:lang w:val="en-US"/>
        </w:rPr>
      </w:pPr>
    </w:p>
    <w:p w:rsidR="005C4483" w:rsidRDefault="005C4483" w:rsidP="005C4483">
      <w:pPr>
        <w:ind w:left="-990" w:right="-1028"/>
        <w:rPr>
          <w:rFonts w:cs="Times New Roman"/>
          <w:b/>
          <w:szCs w:val="24"/>
        </w:rPr>
      </w:pPr>
    </w:p>
    <w:p w:rsidR="005C4483" w:rsidRDefault="005C4483" w:rsidP="005C4483">
      <w:pPr>
        <w:ind w:left="-990" w:right="-1028"/>
        <w:rPr>
          <w:rFonts w:cs="Times New Roman"/>
          <w:b/>
          <w:szCs w:val="24"/>
        </w:rPr>
      </w:pPr>
      <w:r>
        <w:rPr>
          <w:rFonts w:cs="Times New Roman"/>
          <w:b/>
          <w:szCs w:val="24"/>
        </w:rPr>
        <w:t xml:space="preserve">3. </w:t>
      </w:r>
      <w:r w:rsidRPr="005C4483">
        <w:rPr>
          <w:rFonts w:cs="Times New Roman"/>
          <w:b/>
          <w:szCs w:val="24"/>
        </w:rPr>
        <w:t>Intrusion detection system architecture and requirements</w:t>
      </w:r>
    </w:p>
    <w:p w:rsidR="005C4483" w:rsidRDefault="005C4483" w:rsidP="005C4483">
      <w:pPr>
        <w:ind w:left="-990" w:right="-1028"/>
        <w:rPr>
          <w:rFonts w:cs="Times New Roman"/>
          <w:szCs w:val="24"/>
          <w:lang w:val="en-US"/>
        </w:rPr>
      </w:pPr>
    </w:p>
    <w:p w:rsidR="005C4483" w:rsidRPr="005C4483" w:rsidRDefault="005C4483" w:rsidP="005C4483">
      <w:pPr>
        <w:ind w:left="-990" w:right="-1028"/>
        <w:rPr>
          <w:b/>
          <w:lang w:val="en-GB"/>
        </w:rPr>
      </w:pPr>
      <w:r w:rsidRPr="005C4483">
        <w:rPr>
          <w:b/>
          <w:lang w:val="en-GB"/>
        </w:rPr>
        <w:t xml:space="preserve">3.1 IDS definition and architecture </w:t>
      </w:r>
    </w:p>
    <w:p w:rsidR="005C4483" w:rsidRDefault="005C4483" w:rsidP="005C4483">
      <w:pPr>
        <w:ind w:left="-990" w:right="-1028"/>
        <w:rPr>
          <w:lang w:val="en-GB"/>
        </w:rPr>
      </w:pPr>
    </w:p>
    <w:p w:rsidR="00753732" w:rsidRDefault="005C4483" w:rsidP="001B7E83">
      <w:pPr>
        <w:ind w:left="-990" w:right="-1028"/>
        <w:rPr>
          <w:rFonts w:cs="Times New Roman"/>
          <w:szCs w:val="20"/>
          <w:lang w:val="en-GB"/>
        </w:rPr>
      </w:pPr>
      <w:r w:rsidRPr="00BE0A9F">
        <w:rPr>
          <w:lang w:val="en-GB"/>
        </w:rPr>
        <w:t xml:space="preserve">Intrusion detection system (IDS) </w:t>
      </w:r>
      <w:r w:rsidR="00CF5F86">
        <w:rPr>
          <w:lang w:val="en-GB"/>
        </w:rPr>
        <w:t>are used to identify</w:t>
      </w:r>
      <w:r w:rsidRPr="00BE0A9F">
        <w:rPr>
          <w:lang w:val="en-GB"/>
        </w:rPr>
        <w:t xml:space="preserve"> </w:t>
      </w:r>
      <w:r w:rsidR="00CF5F86">
        <w:rPr>
          <w:lang w:val="en-GB"/>
        </w:rPr>
        <w:t xml:space="preserve">actions which pose the </w:t>
      </w:r>
      <w:r w:rsidRPr="00BE0A9F">
        <w:rPr>
          <w:lang w:val="en-GB"/>
        </w:rPr>
        <w:t>security</w:t>
      </w:r>
      <w:r w:rsidR="00CF5F86">
        <w:rPr>
          <w:lang w:val="en-GB"/>
        </w:rPr>
        <w:t xml:space="preserve"> risk for the </w:t>
      </w:r>
      <w:r w:rsidRPr="00BE0A9F">
        <w:rPr>
          <w:lang w:val="en-GB"/>
        </w:rPr>
        <w:t>system</w:t>
      </w:r>
      <w:r w:rsidR="00CF5F86">
        <w:rPr>
          <w:lang w:val="en-GB"/>
        </w:rPr>
        <w:t xml:space="preserve"> under consideration. Intrusion</w:t>
      </w:r>
      <w:r w:rsidRPr="00BE0A9F">
        <w:rPr>
          <w:lang w:val="en-GB"/>
        </w:rPr>
        <w:t xml:space="preserve"> detection </w:t>
      </w:r>
      <w:r w:rsidR="00CF5F86">
        <w:rPr>
          <w:lang w:val="en-GB"/>
        </w:rPr>
        <w:t>systems are classified into two major categories: statistic and rule</w:t>
      </w:r>
      <w:r w:rsidR="00775B28">
        <w:rPr>
          <w:lang w:val="en-GB"/>
        </w:rPr>
        <w:t>-</w:t>
      </w:r>
      <w:r w:rsidR="00CF5F86">
        <w:rPr>
          <w:lang w:val="en-GB"/>
        </w:rPr>
        <w:t>based systems [</w:t>
      </w:r>
      <w:r w:rsidR="000A1349">
        <w:rPr>
          <w:lang w:val="en-GB"/>
        </w:rPr>
        <w:t>3</w:t>
      </w:r>
      <w:r w:rsidR="00CF5F86">
        <w:rPr>
          <w:lang w:val="en-GB"/>
        </w:rPr>
        <w:t>]</w:t>
      </w:r>
      <w:r w:rsidRPr="00BE0A9F">
        <w:rPr>
          <w:lang w:val="en-GB"/>
        </w:rPr>
        <w:t xml:space="preserve">. </w:t>
      </w:r>
      <w:r w:rsidRPr="00F93BEA">
        <w:rPr>
          <w:bCs/>
          <w:lang w:val="en-GB" w:eastAsia="en-GB"/>
        </w:rPr>
        <w:t xml:space="preserve">It is possible to perform </w:t>
      </w:r>
      <w:r w:rsidRPr="00F93BEA">
        <w:rPr>
          <w:lang w:val="en-GB" w:eastAsia="en-GB"/>
        </w:rPr>
        <w:t>a number of tests in order to determine if the current activity fits normal user of that of an intruder. Most</w:t>
      </w:r>
      <w:r>
        <w:rPr>
          <w:lang w:val="en-GB" w:eastAsia="en-GB"/>
        </w:rPr>
        <w:t xml:space="preserve"> frequently used tests are </w:t>
      </w:r>
      <w:r w:rsidR="001B7E83">
        <w:rPr>
          <w:lang w:val="en-GB" w:eastAsia="en-GB"/>
        </w:rPr>
        <w:t xml:space="preserve">listed in </w:t>
      </w:r>
      <w:r w:rsidR="00753732">
        <w:rPr>
          <w:lang w:val="en-GB" w:eastAsia="en-GB"/>
        </w:rPr>
        <w:t>[</w:t>
      </w:r>
      <w:r w:rsidR="000A1349">
        <w:rPr>
          <w:lang w:val="en-GB" w:eastAsia="en-GB"/>
        </w:rPr>
        <w:t>3</w:t>
      </w:r>
      <w:r w:rsidR="001B7E83">
        <w:rPr>
          <w:lang w:val="en-GB" w:eastAsia="en-GB"/>
        </w:rPr>
        <w:t xml:space="preserve">]. Schematic diagram of IDS classification is presented in Figure 2 and Figure 3. </w:t>
      </w:r>
    </w:p>
    <w:p w:rsidR="00D76F91" w:rsidRDefault="00D76F91" w:rsidP="00775B28">
      <w:pPr>
        <w:ind w:right="-1028"/>
        <w:rPr>
          <w:rFonts w:cs="Times New Roman"/>
          <w:szCs w:val="24"/>
          <w:lang w:val="en-US"/>
        </w:rPr>
      </w:pPr>
    </w:p>
    <w:p w:rsidR="00753732" w:rsidRPr="00753732" w:rsidRDefault="00753732" w:rsidP="00753732">
      <w:pPr>
        <w:ind w:left="-990" w:right="-1022"/>
        <w:rPr>
          <w:rFonts w:cs="Times New Roman"/>
          <w:szCs w:val="24"/>
          <w:lang w:val="en-US"/>
        </w:rPr>
      </w:pPr>
      <w:r w:rsidRPr="00753732">
        <w:rPr>
          <w:rFonts w:cs="Times New Roman"/>
          <w:szCs w:val="24"/>
          <w:lang w:val="en-US"/>
        </w:rPr>
        <w:t xml:space="preserve">One of the major problems in anomaly detection IDS is that they are likely to generate large number of false positives. Difficulty in building the misuse IDS lies in the fact that it is tedious to anticipate and model all the possible cases of misuse </w:t>
      </w:r>
      <w:r w:rsidR="0081721C">
        <w:rPr>
          <w:rFonts w:cs="Times New Roman"/>
          <w:szCs w:val="24"/>
          <w:lang w:val="en-US"/>
        </w:rPr>
        <w:t>behaviour</w:t>
      </w:r>
      <w:r w:rsidRPr="00753732">
        <w:rPr>
          <w:rFonts w:cs="Times New Roman"/>
          <w:szCs w:val="24"/>
          <w:lang w:val="en-US"/>
        </w:rPr>
        <w:t xml:space="preserve"> </w:t>
      </w:r>
      <w:r>
        <w:rPr>
          <w:rFonts w:cs="Times New Roman"/>
          <w:szCs w:val="24"/>
          <w:lang w:val="en-US"/>
        </w:rPr>
        <w:t>[</w:t>
      </w:r>
      <w:r w:rsidR="000A1349">
        <w:rPr>
          <w:rFonts w:cs="Times New Roman"/>
          <w:szCs w:val="24"/>
          <w:lang w:val="en-US"/>
        </w:rPr>
        <w:t>9</w:t>
      </w:r>
      <w:r>
        <w:rPr>
          <w:rFonts w:cs="Times New Roman"/>
          <w:szCs w:val="24"/>
          <w:lang w:val="en-US"/>
        </w:rPr>
        <w:t>]</w:t>
      </w:r>
      <w:r w:rsidRPr="00753732">
        <w:rPr>
          <w:rFonts w:cs="Times New Roman"/>
          <w:szCs w:val="24"/>
          <w:lang w:val="en-US"/>
        </w:rPr>
        <w:t xml:space="preserve">. Any IDS must satisfy a range of characteristics such as capability to run continually without human supervision, fault tolerance, subversion resistance, adapt to changes in system </w:t>
      </w:r>
      <w:r w:rsidR="0081721C">
        <w:rPr>
          <w:rFonts w:cs="Times New Roman"/>
          <w:szCs w:val="24"/>
          <w:lang w:val="en-US"/>
        </w:rPr>
        <w:t>behaviour</w:t>
      </w:r>
      <w:r w:rsidRPr="00753732">
        <w:rPr>
          <w:rFonts w:cs="Times New Roman"/>
          <w:szCs w:val="24"/>
          <w:lang w:val="en-US"/>
        </w:rPr>
        <w:t xml:space="preserve"> and observe deviations from normal patterns of </w:t>
      </w:r>
      <w:r w:rsidR="0081721C">
        <w:rPr>
          <w:rFonts w:cs="Times New Roman"/>
          <w:szCs w:val="24"/>
          <w:lang w:val="en-US"/>
        </w:rPr>
        <w:t>behaviour</w:t>
      </w:r>
      <w:r w:rsidRPr="00753732">
        <w:rPr>
          <w:rFonts w:cs="Times New Roman"/>
          <w:szCs w:val="24"/>
          <w:lang w:val="en-US"/>
        </w:rPr>
        <w:t xml:space="preserve"> </w:t>
      </w:r>
      <w:r>
        <w:rPr>
          <w:rFonts w:cs="Times New Roman"/>
          <w:szCs w:val="24"/>
          <w:lang w:val="en-US"/>
        </w:rPr>
        <w:t>[</w:t>
      </w:r>
      <w:r w:rsidRPr="00753732">
        <w:rPr>
          <w:rFonts w:cs="Times New Roman"/>
          <w:szCs w:val="24"/>
          <w:lang w:val="en-US"/>
        </w:rPr>
        <w:t>1</w:t>
      </w:r>
      <w:r w:rsidR="000A1349">
        <w:rPr>
          <w:rFonts w:cs="Times New Roman"/>
          <w:szCs w:val="24"/>
          <w:lang w:val="en-US"/>
        </w:rPr>
        <w:t>0</w:t>
      </w:r>
      <w:r>
        <w:rPr>
          <w:rFonts w:cs="Times New Roman"/>
          <w:szCs w:val="24"/>
          <w:lang w:val="en-US"/>
        </w:rPr>
        <w:t>]</w:t>
      </w:r>
      <w:r w:rsidRPr="00753732">
        <w:rPr>
          <w:rFonts w:cs="Times New Roman"/>
          <w:szCs w:val="24"/>
          <w:lang w:val="en-US"/>
        </w:rPr>
        <w:t xml:space="preserve">. Currently, there exists a large number of intrusion detections methods and systems, but so far, none of them is proved to be completely flawless </w:t>
      </w:r>
      <w:r>
        <w:rPr>
          <w:rFonts w:cs="Times New Roman"/>
          <w:szCs w:val="24"/>
          <w:lang w:val="en-US"/>
        </w:rPr>
        <w:t>[</w:t>
      </w:r>
      <w:r w:rsidRPr="00753732">
        <w:rPr>
          <w:rFonts w:cs="Times New Roman"/>
          <w:szCs w:val="24"/>
          <w:lang w:val="en-US"/>
        </w:rPr>
        <w:t>1</w:t>
      </w:r>
      <w:r w:rsidR="000A1349">
        <w:rPr>
          <w:rFonts w:cs="Times New Roman"/>
          <w:szCs w:val="24"/>
          <w:lang w:val="en-US"/>
        </w:rPr>
        <w:t>1</w:t>
      </w:r>
      <w:r>
        <w:rPr>
          <w:rFonts w:cs="Times New Roman"/>
          <w:szCs w:val="24"/>
          <w:lang w:val="en-US"/>
        </w:rPr>
        <w:t>]</w:t>
      </w:r>
      <w:r w:rsidRPr="00753732">
        <w:rPr>
          <w:rFonts w:cs="Times New Roman"/>
          <w:szCs w:val="24"/>
          <w:lang w:val="en-US"/>
        </w:rPr>
        <w:t>.</w:t>
      </w:r>
    </w:p>
    <w:p w:rsidR="00753732" w:rsidRPr="00346C8B" w:rsidRDefault="00753732" w:rsidP="009760C2">
      <w:pPr>
        <w:ind w:left="-990" w:right="-1022"/>
        <w:rPr>
          <w:rFonts w:cs="Times New Roman"/>
          <w:szCs w:val="24"/>
          <w:lang w:val="en-US"/>
        </w:rPr>
      </w:pPr>
    </w:p>
    <w:p w:rsidR="003009D3" w:rsidRPr="003009D3" w:rsidRDefault="00CA4470" w:rsidP="003009D3">
      <w:pPr>
        <w:ind w:left="-990" w:right="-1022"/>
        <w:rPr>
          <w:rFonts w:cs="Times New Roman"/>
          <w:sz w:val="24"/>
          <w:szCs w:val="24"/>
          <w:lang w:val="en-US"/>
        </w:rPr>
      </w:pPr>
      <w:r>
        <w:rPr>
          <w:noProof/>
          <w:lang w:eastAsia="bs-Latn-BA"/>
        </w:rPr>
        <w:lastRenderedPageBreak/>
        <w:drawing>
          <wp:inline distT="0" distB="0" distL="0" distR="0" wp14:anchorId="21F94657" wp14:editId="730C43CE">
            <wp:extent cx="5691226" cy="2406650"/>
            <wp:effectExtent l="0" t="0" r="0" b="6350"/>
            <wp:docPr id="10" name="Diagram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6D1DD5" w:rsidRDefault="006D1DD5" w:rsidP="00CA4470">
      <w:pPr>
        <w:spacing w:line="240" w:lineRule="atLeast"/>
        <w:rPr>
          <w:rFonts w:eastAsia="Times New Roman" w:cs="Times New Roman"/>
          <w:b/>
          <w:bCs/>
          <w:szCs w:val="24"/>
          <w:lang w:val="en-US"/>
        </w:rPr>
      </w:pPr>
    </w:p>
    <w:p w:rsidR="0078587B" w:rsidRDefault="00B943D0" w:rsidP="00AA5405">
      <w:pPr>
        <w:spacing w:line="240" w:lineRule="atLeast"/>
        <w:jc w:val="center"/>
        <w:rPr>
          <w:rFonts w:eastAsia="Times New Roman" w:cs="Times New Roman"/>
          <w:bCs/>
          <w:szCs w:val="24"/>
          <w:lang w:val="en-US"/>
        </w:rPr>
      </w:pPr>
      <w:r w:rsidRPr="00346C8B">
        <w:rPr>
          <w:rFonts w:eastAsia="Times New Roman" w:cs="Times New Roman"/>
          <w:b/>
          <w:bCs/>
          <w:szCs w:val="24"/>
          <w:lang w:val="en-US"/>
        </w:rPr>
        <w:t>Fig</w:t>
      </w:r>
      <w:r w:rsidR="00CA4470">
        <w:rPr>
          <w:rFonts w:eastAsia="Times New Roman" w:cs="Times New Roman"/>
          <w:b/>
          <w:bCs/>
          <w:szCs w:val="24"/>
          <w:lang w:val="en-US"/>
        </w:rPr>
        <w:t>ure</w:t>
      </w:r>
      <w:r w:rsidRPr="00346C8B">
        <w:rPr>
          <w:rFonts w:eastAsia="Times New Roman" w:cs="Times New Roman"/>
          <w:b/>
          <w:bCs/>
          <w:szCs w:val="24"/>
          <w:lang w:val="en-US"/>
        </w:rPr>
        <w:t xml:space="preserve"> </w:t>
      </w:r>
      <w:r w:rsidR="001B7E83">
        <w:rPr>
          <w:rFonts w:eastAsia="Times New Roman" w:cs="Times New Roman"/>
          <w:b/>
          <w:bCs/>
          <w:szCs w:val="24"/>
          <w:lang w:val="en-US"/>
        </w:rPr>
        <w:t>2</w:t>
      </w:r>
      <w:r w:rsidR="0078587B" w:rsidRPr="00346C8B">
        <w:rPr>
          <w:rFonts w:eastAsia="Times New Roman" w:cs="Times New Roman"/>
          <w:b/>
          <w:bCs/>
          <w:szCs w:val="24"/>
          <w:lang w:val="en-US"/>
        </w:rPr>
        <w:t xml:space="preserve">. </w:t>
      </w:r>
      <w:r w:rsidR="00CA4470">
        <w:rPr>
          <w:rFonts w:eastAsia="Times New Roman" w:cs="Times New Roman"/>
          <w:bCs/>
          <w:szCs w:val="24"/>
          <w:lang w:val="en-US"/>
        </w:rPr>
        <w:t>Graphical representation of IDS classification – based on [1</w:t>
      </w:r>
      <w:r w:rsidR="000A1349">
        <w:rPr>
          <w:rFonts w:eastAsia="Times New Roman" w:cs="Times New Roman"/>
          <w:bCs/>
          <w:szCs w:val="24"/>
          <w:lang w:val="en-US"/>
        </w:rPr>
        <w:t>0</w:t>
      </w:r>
      <w:r w:rsidR="00CA4470">
        <w:rPr>
          <w:rFonts w:eastAsia="Times New Roman" w:cs="Times New Roman"/>
          <w:bCs/>
          <w:szCs w:val="24"/>
          <w:lang w:val="en-US"/>
        </w:rPr>
        <w:t>]</w:t>
      </w:r>
    </w:p>
    <w:p w:rsidR="00CA4470" w:rsidRDefault="00CA4470" w:rsidP="00820F39">
      <w:pPr>
        <w:jc w:val="center"/>
        <w:rPr>
          <w:rFonts w:eastAsia="Times New Roman" w:cs="Times New Roman"/>
          <w:bCs/>
          <w:szCs w:val="24"/>
          <w:lang w:val="en-US"/>
        </w:rPr>
      </w:pPr>
    </w:p>
    <w:p w:rsidR="00CA4470" w:rsidRDefault="00CA4470" w:rsidP="00CA4470">
      <w:pPr>
        <w:jc w:val="center"/>
        <w:rPr>
          <w:rFonts w:eastAsia="Times New Roman" w:cs="Times New Roman"/>
          <w:bCs/>
          <w:szCs w:val="24"/>
          <w:lang w:val="en-US"/>
        </w:rPr>
      </w:pPr>
      <w:r>
        <w:rPr>
          <w:noProof/>
          <w:lang w:eastAsia="bs-Latn-BA"/>
        </w:rPr>
        <w:drawing>
          <wp:inline distT="0" distB="0" distL="0" distR="0" wp14:anchorId="64C57E86" wp14:editId="0793C635">
            <wp:extent cx="4586325" cy="2187245"/>
            <wp:effectExtent l="0" t="0" r="0" b="0"/>
            <wp:docPr id="11" name="Diagram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CA4470" w:rsidRDefault="00CA4470" w:rsidP="00CA4470">
      <w:pPr>
        <w:spacing w:line="240" w:lineRule="atLeast"/>
        <w:jc w:val="center"/>
        <w:rPr>
          <w:rFonts w:eastAsia="Times New Roman" w:cs="Times New Roman"/>
          <w:bCs/>
          <w:szCs w:val="24"/>
          <w:lang w:val="en-US"/>
        </w:rPr>
      </w:pPr>
      <w:r w:rsidRPr="00346C8B">
        <w:rPr>
          <w:rFonts w:eastAsia="Times New Roman" w:cs="Times New Roman"/>
          <w:b/>
          <w:bCs/>
          <w:szCs w:val="24"/>
          <w:lang w:val="en-US"/>
        </w:rPr>
        <w:t>Fig</w:t>
      </w:r>
      <w:r>
        <w:rPr>
          <w:rFonts w:eastAsia="Times New Roman" w:cs="Times New Roman"/>
          <w:b/>
          <w:bCs/>
          <w:szCs w:val="24"/>
          <w:lang w:val="en-US"/>
        </w:rPr>
        <w:t>ure</w:t>
      </w:r>
      <w:r w:rsidRPr="00346C8B">
        <w:rPr>
          <w:rFonts w:eastAsia="Times New Roman" w:cs="Times New Roman"/>
          <w:b/>
          <w:bCs/>
          <w:szCs w:val="24"/>
          <w:lang w:val="en-US"/>
        </w:rPr>
        <w:t xml:space="preserve"> </w:t>
      </w:r>
      <w:r w:rsidR="001B7E83">
        <w:rPr>
          <w:rFonts w:eastAsia="Times New Roman" w:cs="Times New Roman"/>
          <w:b/>
          <w:bCs/>
          <w:szCs w:val="24"/>
          <w:lang w:val="en-US"/>
        </w:rPr>
        <w:t>3</w:t>
      </w:r>
      <w:r w:rsidRPr="00346C8B">
        <w:rPr>
          <w:rFonts w:eastAsia="Times New Roman" w:cs="Times New Roman"/>
          <w:b/>
          <w:bCs/>
          <w:szCs w:val="24"/>
          <w:lang w:val="en-US"/>
        </w:rPr>
        <w:t xml:space="preserve">. </w:t>
      </w:r>
      <w:r>
        <w:rPr>
          <w:rFonts w:eastAsia="Times New Roman" w:cs="Times New Roman"/>
          <w:bCs/>
          <w:szCs w:val="24"/>
          <w:lang w:val="en-US"/>
        </w:rPr>
        <w:t>Graphical representation of IDS classification – based on [</w:t>
      </w:r>
      <w:r w:rsidR="000A1349">
        <w:rPr>
          <w:rFonts w:eastAsia="Times New Roman" w:cs="Times New Roman"/>
          <w:bCs/>
          <w:szCs w:val="24"/>
          <w:lang w:val="en-US"/>
        </w:rPr>
        <w:t>3</w:t>
      </w:r>
      <w:r>
        <w:rPr>
          <w:rFonts w:eastAsia="Times New Roman" w:cs="Times New Roman"/>
          <w:bCs/>
          <w:szCs w:val="24"/>
          <w:lang w:val="en-US"/>
        </w:rPr>
        <w:t>]</w:t>
      </w:r>
    </w:p>
    <w:p w:rsidR="00F33182" w:rsidRDefault="00F33182" w:rsidP="001E0025">
      <w:pPr>
        <w:ind w:left="-990" w:right="-932"/>
        <w:rPr>
          <w:rFonts w:eastAsia="Times New Roman" w:cs="Times New Roman"/>
          <w:bCs/>
          <w:szCs w:val="24"/>
          <w:lang w:val="en-US"/>
        </w:rPr>
      </w:pPr>
    </w:p>
    <w:p w:rsidR="00F33182" w:rsidRDefault="00F33182" w:rsidP="001E0025">
      <w:pPr>
        <w:ind w:left="-990" w:right="-932"/>
        <w:rPr>
          <w:rFonts w:cs="Times New Roman"/>
          <w:szCs w:val="24"/>
          <w:lang w:val="en-US" w:eastAsia="de-DE"/>
        </w:rPr>
      </w:pPr>
    </w:p>
    <w:p w:rsidR="001E0025" w:rsidRPr="001E0025" w:rsidRDefault="001E0025" w:rsidP="001E0025">
      <w:pPr>
        <w:ind w:left="-990" w:right="-932"/>
        <w:rPr>
          <w:rFonts w:cs="Times New Roman"/>
          <w:szCs w:val="24"/>
          <w:lang w:val="en-US" w:eastAsia="de-DE"/>
        </w:rPr>
      </w:pPr>
      <w:r w:rsidRPr="001E0025">
        <w:rPr>
          <w:rFonts w:cs="Times New Roman"/>
          <w:szCs w:val="24"/>
          <w:lang w:val="en-US" w:eastAsia="de-DE"/>
        </w:rPr>
        <w:t>Regarding the matching of the attacker profile to the type of IDS, it is proposed that statistical anomaly detection is effective against the masquerades, while the rule</w:t>
      </w:r>
      <w:r>
        <w:rPr>
          <w:rFonts w:cs="Times New Roman"/>
          <w:szCs w:val="24"/>
          <w:lang w:val="en-US" w:eastAsia="de-DE"/>
        </w:rPr>
        <w:t>-</w:t>
      </w:r>
      <w:r w:rsidRPr="001E0025">
        <w:rPr>
          <w:rFonts w:cs="Times New Roman"/>
          <w:szCs w:val="24"/>
          <w:lang w:val="en-US" w:eastAsia="de-DE"/>
        </w:rPr>
        <w:t xml:space="preserve">based IDS is the most effective against misfeasors, even if in practice, combination of approaches might be used. In this paper, mean and standard deviation test is later used since it is the simplest test which provides a solid overview of the average </w:t>
      </w:r>
      <w:r w:rsidR="0081721C">
        <w:rPr>
          <w:rFonts w:cs="Times New Roman"/>
          <w:szCs w:val="24"/>
          <w:lang w:val="en-US" w:eastAsia="de-DE"/>
        </w:rPr>
        <w:t>behaviour</w:t>
      </w:r>
      <w:r w:rsidRPr="001E0025">
        <w:rPr>
          <w:rFonts w:cs="Times New Roman"/>
          <w:szCs w:val="24"/>
          <w:lang w:val="en-US" w:eastAsia="de-DE"/>
        </w:rPr>
        <w:t xml:space="preserve"> and its variability and it is applicable to large number of counters, timers and resource measures </w:t>
      </w:r>
      <w:r>
        <w:rPr>
          <w:rFonts w:cs="Times New Roman"/>
          <w:szCs w:val="24"/>
          <w:lang w:val="en-US" w:eastAsia="de-DE"/>
        </w:rPr>
        <w:t>[</w:t>
      </w:r>
      <w:r w:rsidR="000A1349">
        <w:rPr>
          <w:rFonts w:cs="Times New Roman"/>
          <w:szCs w:val="24"/>
          <w:lang w:val="en-US" w:eastAsia="de-DE"/>
        </w:rPr>
        <w:t>3</w:t>
      </w:r>
      <w:r>
        <w:rPr>
          <w:rFonts w:cs="Times New Roman"/>
          <w:szCs w:val="24"/>
          <w:lang w:val="en-US" w:eastAsia="de-DE"/>
        </w:rPr>
        <w:t>]</w:t>
      </w:r>
      <w:r w:rsidRPr="001E0025">
        <w:rPr>
          <w:rFonts w:cs="Times New Roman"/>
          <w:szCs w:val="24"/>
          <w:lang w:val="en-US" w:eastAsia="de-DE"/>
        </w:rPr>
        <w:t>.</w:t>
      </w:r>
    </w:p>
    <w:p w:rsidR="006D1DD5" w:rsidRDefault="006D1DD5" w:rsidP="003009D3">
      <w:pPr>
        <w:ind w:left="-990" w:right="-1022"/>
        <w:rPr>
          <w:rFonts w:cs="Times New Roman"/>
          <w:szCs w:val="24"/>
          <w:lang w:val="en-US" w:eastAsia="de-DE"/>
        </w:rPr>
      </w:pPr>
    </w:p>
    <w:p w:rsidR="001E0025" w:rsidRDefault="001E0025" w:rsidP="001E0025">
      <w:pPr>
        <w:ind w:left="-990" w:right="-932"/>
        <w:rPr>
          <w:rFonts w:cs="Times New Roman"/>
          <w:szCs w:val="24"/>
          <w:lang w:val="en-US" w:eastAsia="de-DE"/>
        </w:rPr>
      </w:pPr>
      <w:r w:rsidRPr="001E0025">
        <w:rPr>
          <w:rFonts w:cs="Times New Roman"/>
          <w:szCs w:val="24"/>
          <w:lang w:val="en-US" w:eastAsia="de-DE"/>
        </w:rPr>
        <w:t>Another broad group of IDS are so called model</w:t>
      </w:r>
      <w:r>
        <w:rPr>
          <w:rFonts w:cs="Times New Roman"/>
          <w:szCs w:val="24"/>
          <w:lang w:val="en-US" w:eastAsia="de-DE"/>
        </w:rPr>
        <w:t>-</w:t>
      </w:r>
      <w:r w:rsidRPr="001E0025">
        <w:rPr>
          <w:rFonts w:cs="Times New Roman"/>
          <w:szCs w:val="24"/>
          <w:lang w:val="en-US" w:eastAsia="de-DE"/>
        </w:rPr>
        <w:t xml:space="preserve">based IDS. An example is a model-based IDS for smart meters, which takes into account the memory constraints and reduction of false positives reporting </w:t>
      </w:r>
      <w:r>
        <w:rPr>
          <w:rFonts w:cs="Times New Roman"/>
          <w:szCs w:val="24"/>
          <w:lang w:val="en-US" w:eastAsia="de-DE"/>
        </w:rPr>
        <w:t>[</w:t>
      </w:r>
      <w:r w:rsidR="000A1349">
        <w:rPr>
          <w:rFonts w:cs="Times New Roman"/>
          <w:szCs w:val="24"/>
          <w:lang w:val="en-US" w:eastAsia="de-DE"/>
        </w:rPr>
        <w:t>1</w:t>
      </w:r>
      <w:r w:rsidRPr="001E0025">
        <w:rPr>
          <w:rFonts w:cs="Times New Roman"/>
          <w:szCs w:val="24"/>
          <w:lang w:val="en-US" w:eastAsia="de-DE"/>
        </w:rPr>
        <w:t>2</w:t>
      </w:r>
      <w:r>
        <w:rPr>
          <w:rFonts w:cs="Times New Roman"/>
          <w:szCs w:val="24"/>
          <w:lang w:val="en-US" w:eastAsia="de-DE"/>
        </w:rPr>
        <w:t>]</w:t>
      </w:r>
      <w:r w:rsidRPr="001E0025">
        <w:rPr>
          <w:rFonts w:cs="Times New Roman"/>
          <w:szCs w:val="24"/>
          <w:lang w:val="en-US" w:eastAsia="de-DE"/>
        </w:rPr>
        <w:t>. A model</w:t>
      </w:r>
      <w:r>
        <w:rPr>
          <w:rFonts w:cs="Times New Roman"/>
          <w:szCs w:val="24"/>
          <w:lang w:val="en-US" w:eastAsia="de-DE"/>
        </w:rPr>
        <w:t>-</w:t>
      </w:r>
      <w:r w:rsidRPr="001E0025">
        <w:rPr>
          <w:rFonts w:cs="Times New Roman"/>
          <w:szCs w:val="24"/>
          <w:lang w:val="en-US" w:eastAsia="de-DE"/>
        </w:rPr>
        <w:t xml:space="preserve">based intrusion system was shown as a good detection tool against known attacks </w:t>
      </w:r>
      <w:r>
        <w:rPr>
          <w:rFonts w:cs="Times New Roman"/>
          <w:szCs w:val="24"/>
          <w:lang w:val="en-US" w:eastAsia="de-DE"/>
        </w:rPr>
        <w:t>[</w:t>
      </w:r>
      <w:r w:rsidR="000A1349">
        <w:rPr>
          <w:rFonts w:cs="Times New Roman"/>
          <w:szCs w:val="24"/>
          <w:lang w:val="en-US" w:eastAsia="de-DE"/>
        </w:rPr>
        <w:t>13</w:t>
      </w:r>
      <w:r>
        <w:rPr>
          <w:rFonts w:cs="Times New Roman"/>
          <w:szCs w:val="24"/>
          <w:lang w:val="en-US" w:eastAsia="de-DE"/>
        </w:rPr>
        <w:t>].</w:t>
      </w:r>
      <w:r w:rsidRPr="001E0025">
        <w:rPr>
          <w:rFonts w:cs="Times New Roman"/>
          <w:szCs w:val="24"/>
          <w:lang w:val="en-US" w:eastAsia="de-DE"/>
        </w:rPr>
        <w:t xml:space="preserve"> Reference </w:t>
      </w:r>
      <w:r>
        <w:rPr>
          <w:rFonts w:cs="Times New Roman"/>
          <w:szCs w:val="24"/>
          <w:lang w:val="en-US" w:eastAsia="de-DE"/>
        </w:rPr>
        <w:t>[</w:t>
      </w:r>
      <w:r w:rsidRPr="001E0025">
        <w:rPr>
          <w:rFonts w:cs="Times New Roman"/>
          <w:szCs w:val="24"/>
          <w:lang w:val="en-US" w:eastAsia="de-DE"/>
        </w:rPr>
        <w:t>1</w:t>
      </w:r>
      <w:r w:rsidR="000A1349">
        <w:rPr>
          <w:rFonts w:cs="Times New Roman"/>
          <w:szCs w:val="24"/>
          <w:lang w:val="en-US" w:eastAsia="de-DE"/>
        </w:rPr>
        <w:t>4</w:t>
      </w:r>
      <w:r>
        <w:rPr>
          <w:rFonts w:cs="Times New Roman"/>
          <w:szCs w:val="24"/>
          <w:lang w:val="en-US" w:eastAsia="de-DE"/>
        </w:rPr>
        <w:t>]</w:t>
      </w:r>
      <w:r w:rsidRPr="001E0025">
        <w:rPr>
          <w:rFonts w:cs="Times New Roman"/>
          <w:szCs w:val="24"/>
          <w:lang w:val="en-US" w:eastAsia="de-DE"/>
        </w:rPr>
        <w:t xml:space="preserve"> shows an approach to securing AMI IDS with data stream mining</w:t>
      </w:r>
      <w:r w:rsidR="00B01993">
        <w:rPr>
          <w:rFonts w:cs="Times New Roman"/>
          <w:szCs w:val="24"/>
          <w:lang w:val="en-US" w:eastAsia="de-DE"/>
        </w:rPr>
        <w:t xml:space="preserve">. </w:t>
      </w:r>
    </w:p>
    <w:p w:rsidR="001B7E83" w:rsidRDefault="001B7E83" w:rsidP="001E0025">
      <w:pPr>
        <w:ind w:left="-990" w:right="-932"/>
        <w:rPr>
          <w:rFonts w:cs="Times New Roman"/>
          <w:szCs w:val="24"/>
          <w:lang w:val="en-US" w:eastAsia="de-DE"/>
        </w:rPr>
      </w:pPr>
    </w:p>
    <w:p w:rsidR="001B7E83" w:rsidRDefault="001B7E83" w:rsidP="001E0025">
      <w:pPr>
        <w:ind w:left="-990" w:right="-932"/>
        <w:rPr>
          <w:rFonts w:cs="Times New Roman"/>
          <w:szCs w:val="24"/>
          <w:lang w:val="en-US" w:eastAsia="de-DE"/>
        </w:rPr>
      </w:pPr>
    </w:p>
    <w:p w:rsidR="00B01993" w:rsidRDefault="00B01993" w:rsidP="001B7E83">
      <w:pPr>
        <w:ind w:right="-932"/>
        <w:rPr>
          <w:lang w:val="en-GB"/>
        </w:rPr>
      </w:pPr>
    </w:p>
    <w:p w:rsidR="001E0025" w:rsidRDefault="001B7E83" w:rsidP="001E0025">
      <w:pPr>
        <w:ind w:left="-990" w:right="-1028"/>
        <w:rPr>
          <w:b/>
          <w:lang w:val="en-GB"/>
        </w:rPr>
      </w:pPr>
      <w:bookmarkStart w:id="7" w:name="_Toc439685545"/>
      <w:r>
        <w:rPr>
          <w:b/>
          <w:lang w:val="en-GB"/>
        </w:rPr>
        <w:t>3.2</w:t>
      </w:r>
      <w:r w:rsidR="001E0025" w:rsidRPr="001E0025">
        <w:rPr>
          <w:b/>
          <w:lang w:val="en-GB"/>
        </w:rPr>
        <w:t xml:space="preserve"> AMI/IDS security requirements</w:t>
      </w:r>
      <w:bookmarkEnd w:id="7"/>
      <w:r w:rsidR="001E0025" w:rsidRPr="001E0025">
        <w:rPr>
          <w:b/>
          <w:lang w:val="en-GB"/>
        </w:rPr>
        <w:t xml:space="preserve"> </w:t>
      </w:r>
    </w:p>
    <w:p w:rsidR="00820F39" w:rsidRPr="001E0025" w:rsidRDefault="00820F39" w:rsidP="001E0025">
      <w:pPr>
        <w:ind w:left="-990" w:right="-1028"/>
        <w:rPr>
          <w:b/>
          <w:lang w:val="en-GB"/>
        </w:rPr>
      </w:pPr>
    </w:p>
    <w:p w:rsidR="00820F39" w:rsidRPr="00820F39" w:rsidRDefault="00820F39" w:rsidP="00820F39">
      <w:pPr>
        <w:ind w:left="-990" w:right="-932"/>
        <w:rPr>
          <w:lang w:val="en-GB"/>
        </w:rPr>
      </w:pPr>
      <w:r>
        <w:rPr>
          <w:lang w:val="en-GB"/>
        </w:rPr>
        <w:t xml:space="preserve">AMI is particularly interesting because it is specific, mission-oriented system whose components are exposed to attacks. </w:t>
      </w:r>
      <w:r w:rsidRPr="00820F39">
        <w:rPr>
          <w:lang w:val="en-GB"/>
        </w:rPr>
        <w:t xml:space="preserve">AMI promises to provide large level of automated information collection which was unimaginable to power systems engineers only few decades ago. Technological diversity and platform compatibility, represents some of the major challenges in providing AMI security solutions and requires considerable design discipline. AMI has a very unique set of characteristic implementation requirements which distinguishes AMI from other distribution system projects because directly reaches each customer, </w:t>
      </w:r>
      <w:r w:rsidR="001B7E83">
        <w:rPr>
          <w:lang w:val="en-GB"/>
        </w:rPr>
        <w:t>contains many</w:t>
      </w:r>
      <w:r w:rsidRPr="00820F39">
        <w:rPr>
          <w:lang w:val="en-GB"/>
        </w:rPr>
        <w:t xml:space="preserve"> nodes and it is a narrow band technology just to name a few</w:t>
      </w:r>
      <w:r w:rsidR="00B01993">
        <w:rPr>
          <w:lang w:val="en-GB"/>
        </w:rPr>
        <w:t xml:space="preserve">. </w:t>
      </w:r>
      <w:r w:rsidRPr="00820F39">
        <w:rPr>
          <w:lang w:val="en-GB"/>
        </w:rPr>
        <w:t xml:space="preserve">In general terms, the most important smart grid cyber security objectives are to protect all services from malicious attacks, prevent security incidents, and provide evidence to prove the assurance of confidence </w:t>
      </w:r>
      <w:r>
        <w:rPr>
          <w:lang w:val="en-GB"/>
        </w:rPr>
        <w:t>[</w:t>
      </w:r>
      <w:r w:rsidR="000A1349">
        <w:rPr>
          <w:lang w:val="en-GB"/>
        </w:rPr>
        <w:t>15</w:t>
      </w:r>
      <w:r>
        <w:rPr>
          <w:lang w:val="en-GB"/>
        </w:rPr>
        <w:t>]</w:t>
      </w:r>
      <w:r w:rsidRPr="00820F39">
        <w:rPr>
          <w:lang w:val="en-GB"/>
        </w:rPr>
        <w:t xml:space="preserve">. Reference </w:t>
      </w:r>
      <w:r>
        <w:rPr>
          <w:lang w:val="en-GB"/>
        </w:rPr>
        <w:t>[</w:t>
      </w:r>
      <w:r w:rsidR="000A1349">
        <w:rPr>
          <w:lang w:val="en-GB"/>
        </w:rPr>
        <w:t>15</w:t>
      </w:r>
      <w:r>
        <w:rPr>
          <w:lang w:val="en-GB"/>
        </w:rPr>
        <w:t>]</w:t>
      </w:r>
      <w:r w:rsidRPr="00820F39">
        <w:rPr>
          <w:lang w:val="en-GB"/>
        </w:rPr>
        <w:t xml:space="preserve"> provides an exhaustive list of AMI security requirements and it is </w:t>
      </w:r>
      <w:r>
        <w:rPr>
          <w:lang w:val="en-GB"/>
        </w:rPr>
        <w:t xml:space="preserve">argued that the existing conventional IDS are unable to appropriately address smart grid </w:t>
      </w:r>
      <w:r w:rsidR="001B7E83">
        <w:rPr>
          <w:lang w:val="en-GB"/>
        </w:rPr>
        <w:t xml:space="preserve">requirements </w:t>
      </w:r>
      <w:r>
        <w:rPr>
          <w:lang w:val="en-GB"/>
        </w:rPr>
        <w:t>[</w:t>
      </w:r>
      <w:r w:rsidR="000A1349">
        <w:rPr>
          <w:lang w:val="en-GB"/>
        </w:rPr>
        <w:t>16</w:t>
      </w:r>
      <w:r>
        <w:rPr>
          <w:lang w:val="en-GB"/>
        </w:rPr>
        <w:t xml:space="preserve">]. </w:t>
      </w:r>
      <w:r w:rsidRPr="00820F39">
        <w:rPr>
          <w:lang w:val="en-GB"/>
        </w:rPr>
        <w:t xml:space="preserve"> </w:t>
      </w:r>
    </w:p>
    <w:p w:rsidR="001E0025" w:rsidRDefault="001E0025" w:rsidP="001E0025">
      <w:pPr>
        <w:ind w:left="-990" w:right="-932"/>
        <w:rPr>
          <w:rFonts w:cs="Times New Roman"/>
          <w:szCs w:val="24"/>
          <w:lang w:val="en-US" w:eastAsia="de-DE"/>
        </w:rPr>
      </w:pPr>
    </w:p>
    <w:p w:rsidR="00820F39" w:rsidRDefault="00820F39" w:rsidP="00820F39">
      <w:pPr>
        <w:ind w:left="-990" w:right="-932"/>
        <w:rPr>
          <w:lang w:val="en-GB"/>
        </w:rPr>
      </w:pPr>
      <w:r>
        <w:rPr>
          <w:lang w:val="en-GB"/>
        </w:rPr>
        <w:t>Major issues concerning to IDS design relate to questions of what information should be collected, where should sensors be deployed, which technology should be used, how to notify the operator and how to separate false positives from true positives [</w:t>
      </w:r>
      <w:r w:rsidR="000A1349">
        <w:rPr>
          <w:lang w:val="en-GB"/>
        </w:rPr>
        <w:t>17</w:t>
      </w:r>
      <w:r>
        <w:rPr>
          <w:lang w:val="en-GB"/>
        </w:rPr>
        <w:t>]. It is not possible to design a universal IDS and it should be custom made for every application. In order to improve intrusion detection, with more accuracy and lower false positives alarms, it should be resorted to a holistic design approach which correlates various events [</w:t>
      </w:r>
      <w:r w:rsidR="000A1349">
        <w:rPr>
          <w:lang w:val="en-GB"/>
        </w:rPr>
        <w:t>16</w:t>
      </w:r>
      <w:r>
        <w:rPr>
          <w:lang w:val="en-GB"/>
        </w:rPr>
        <w:t>]. Centralised, dedicated and embedded IDS architecture are some of the most common IDS for AMI considerations. It is usually argued that embedded architecture is a preferred single IDS architecture for AMI approach. The information required for ID can be categorised into three broad groups, namely the system information such as system integrity information received from smart metres, network information, such as NAN collision rate and policy information such as an authorized AMI protocols [</w:t>
      </w:r>
      <w:r w:rsidR="000A1349">
        <w:rPr>
          <w:lang w:val="en-GB"/>
        </w:rPr>
        <w:t>7</w:t>
      </w:r>
      <w:r>
        <w:rPr>
          <w:lang w:val="en-GB"/>
        </w:rPr>
        <w:t>].</w:t>
      </w:r>
    </w:p>
    <w:p w:rsidR="0035513D" w:rsidRDefault="0035513D" w:rsidP="00B01993">
      <w:pPr>
        <w:spacing w:line="240" w:lineRule="auto"/>
        <w:ind w:left="-992" w:right="-930"/>
        <w:rPr>
          <w:rFonts w:cs="Times New Roman"/>
          <w:szCs w:val="24"/>
          <w:lang w:val="en-US" w:eastAsia="de-DE"/>
        </w:rPr>
      </w:pPr>
    </w:p>
    <w:p w:rsidR="00A37039" w:rsidRPr="001E0025" w:rsidRDefault="00A37039" w:rsidP="00B01993">
      <w:pPr>
        <w:ind w:left="-990" w:right="-932"/>
        <w:jc w:val="center"/>
        <w:rPr>
          <w:rFonts w:cs="Times New Roman"/>
          <w:szCs w:val="24"/>
          <w:lang w:val="en-US" w:eastAsia="de-DE"/>
        </w:rPr>
      </w:pPr>
      <w:r>
        <w:rPr>
          <w:rFonts w:cs="Times New Roman"/>
          <w:noProof/>
          <w:szCs w:val="20"/>
          <w:lang w:eastAsia="bs-Latn-BA"/>
        </w:rPr>
        <w:drawing>
          <wp:inline distT="0" distB="0" distL="0" distR="0" wp14:anchorId="5F12B248" wp14:editId="6B4E52B7">
            <wp:extent cx="5537200" cy="3226003"/>
            <wp:effectExtent l="0" t="0" r="635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rotWithShape="1">
                    <a:blip r:embed="rId19"/>
                    <a:srcRect l="5431" t="1633" r="10378" b="14340"/>
                    <a:stretch/>
                  </pic:blipFill>
                  <pic:spPr bwMode="auto">
                    <a:xfrm>
                      <a:off x="0" y="0"/>
                      <a:ext cx="5680040" cy="3309222"/>
                    </a:xfrm>
                    <a:prstGeom prst="rect">
                      <a:avLst/>
                    </a:prstGeom>
                    <a:noFill/>
                    <a:ln>
                      <a:noFill/>
                    </a:ln>
                    <a:extLst>
                      <a:ext uri="{53640926-AAD7-44D8-BBD7-CCE9431645EC}">
                        <a14:shadowObscured xmlns:a14="http://schemas.microsoft.com/office/drawing/2010/main"/>
                      </a:ext>
                    </a:extLst>
                  </pic:spPr>
                </pic:pic>
              </a:graphicData>
            </a:graphic>
          </wp:inline>
        </w:drawing>
      </w:r>
    </w:p>
    <w:p w:rsidR="00A37039" w:rsidRDefault="00A37039" w:rsidP="00A37039">
      <w:pPr>
        <w:spacing w:line="240" w:lineRule="atLeast"/>
        <w:jc w:val="center"/>
        <w:rPr>
          <w:rFonts w:eastAsia="Times New Roman" w:cs="Times New Roman"/>
          <w:bCs/>
          <w:szCs w:val="24"/>
          <w:lang w:val="en-US"/>
        </w:rPr>
      </w:pPr>
      <w:r w:rsidRPr="00346C8B">
        <w:rPr>
          <w:rFonts w:eastAsia="Times New Roman" w:cs="Times New Roman"/>
          <w:b/>
          <w:bCs/>
          <w:szCs w:val="24"/>
          <w:lang w:val="en-US"/>
        </w:rPr>
        <w:t>Fig</w:t>
      </w:r>
      <w:r>
        <w:rPr>
          <w:rFonts w:eastAsia="Times New Roman" w:cs="Times New Roman"/>
          <w:b/>
          <w:bCs/>
          <w:szCs w:val="24"/>
          <w:lang w:val="en-US"/>
        </w:rPr>
        <w:t>ure</w:t>
      </w:r>
      <w:r w:rsidRPr="00346C8B">
        <w:rPr>
          <w:rFonts w:eastAsia="Times New Roman" w:cs="Times New Roman"/>
          <w:b/>
          <w:bCs/>
          <w:szCs w:val="24"/>
          <w:lang w:val="en-US"/>
        </w:rPr>
        <w:t xml:space="preserve"> </w:t>
      </w:r>
      <w:r w:rsidR="001B7E83">
        <w:rPr>
          <w:rFonts w:eastAsia="Times New Roman" w:cs="Times New Roman"/>
          <w:b/>
          <w:bCs/>
          <w:szCs w:val="24"/>
          <w:lang w:val="en-US"/>
        </w:rPr>
        <w:t>4</w:t>
      </w:r>
      <w:r w:rsidRPr="00346C8B">
        <w:rPr>
          <w:rFonts w:eastAsia="Times New Roman" w:cs="Times New Roman"/>
          <w:b/>
          <w:bCs/>
          <w:szCs w:val="24"/>
          <w:lang w:val="en-US"/>
        </w:rPr>
        <w:t xml:space="preserve">. </w:t>
      </w:r>
      <w:r>
        <w:rPr>
          <w:rFonts w:eastAsia="Times New Roman" w:cs="Times New Roman"/>
          <w:bCs/>
          <w:szCs w:val="24"/>
          <w:lang w:val="en-US"/>
        </w:rPr>
        <w:t>General representation of an IDS applied in the AMI [1</w:t>
      </w:r>
      <w:r w:rsidR="000A1349">
        <w:rPr>
          <w:rFonts w:eastAsia="Times New Roman" w:cs="Times New Roman"/>
          <w:bCs/>
          <w:szCs w:val="24"/>
          <w:lang w:val="en-US"/>
        </w:rPr>
        <w:t>8</w:t>
      </w:r>
      <w:r>
        <w:rPr>
          <w:rFonts w:eastAsia="Times New Roman" w:cs="Times New Roman"/>
          <w:bCs/>
          <w:szCs w:val="24"/>
          <w:lang w:val="en-US"/>
        </w:rPr>
        <w:t>]</w:t>
      </w:r>
    </w:p>
    <w:p w:rsidR="0035513D" w:rsidRDefault="0035513D" w:rsidP="0035513D">
      <w:pPr>
        <w:ind w:left="-990" w:right="-1028"/>
        <w:rPr>
          <w:rFonts w:cs="Times New Roman"/>
          <w:b/>
          <w:szCs w:val="24"/>
        </w:rPr>
      </w:pPr>
      <w:r>
        <w:rPr>
          <w:rFonts w:cs="Times New Roman"/>
          <w:b/>
          <w:szCs w:val="24"/>
        </w:rPr>
        <w:t>4. Proposed fuzzy system for IDS</w:t>
      </w:r>
    </w:p>
    <w:p w:rsidR="0035513D" w:rsidRDefault="0035513D" w:rsidP="001B7E83">
      <w:pPr>
        <w:ind w:right="-1022"/>
        <w:rPr>
          <w:rFonts w:cs="Times New Roman"/>
          <w:b/>
          <w:szCs w:val="24"/>
          <w:lang w:val="en-US" w:eastAsia="de-DE"/>
        </w:rPr>
      </w:pPr>
    </w:p>
    <w:p w:rsidR="0035513D" w:rsidRDefault="001B7E83" w:rsidP="0035513D">
      <w:pPr>
        <w:ind w:left="-990" w:right="-1022"/>
      </w:pPr>
      <w:r>
        <w:t>In this</w:t>
      </w:r>
      <w:r w:rsidR="00FE5B6F">
        <w:t xml:space="preserve"> paper, Mamdani type inference is used</w:t>
      </w:r>
      <w:r w:rsidR="0035513D">
        <w:t xml:space="preserve">. </w:t>
      </w:r>
      <w:r w:rsidR="0035513D" w:rsidRPr="00457570">
        <w:t xml:space="preserve">The </w:t>
      </w:r>
      <w:r w:rsidR="0035513D">
        <w:t>general overview</w:t>
      </w:r>
      <w:r w:rsidR="0035513D" w:rsidRPr="00457570">
        <w:t xml:space="preserve"> of the propose</w:t>
      </w:r>
      <w:r w:rsidR="0035513D">
        <w:t>d f</w:t>
      </w:r>
      <w:r w:rsidR="00FE5B6F">
        <w:t xml:space="preserve">uzzy system is shown in Figure 5, where the </w:t>
      </w:r>
      <w:r w:rsidR="0035513D">
        <w:t xml:space="preserve">final output variable of the proposed system is the crisp quantity, in the interval 0-1, representing the intrusion detection control output. </w:t>
      </w:r>
    </w:p>
    <w:p w:rsidR="0035513D" w:rsidRDefault="00226EEC" w:rsidP="0035513D">
      <w:pPr>
        <w:ind w:left="-990" w:right="-1022"/>
        <w:rPr>
          <w:color w:val="000000"/>
        </w:rPr>
      </w:pPr>
      <w:r>
        <w:rPr>
          <w:b/>
          <w:noProof/>
          <w:color w:val="000000"/>
          <w:lang w:eastAsia="bs-Latn-BA"/>
        </w:rPr>
        <mc:AlternateContent>
          <mc:Choice Requires="wps">
            <w:drawing>
              <wp:anchor distT="0" distB="0" distL="114300" distR="114300" simplePos="0" relativeHeight="251665408" behindDoc="0" locked="0" layoutInCell="1" allowOverlap="1" wp14:anchorId="4C9CB48B" wp14:editId="32C70B25">
                <wp:simplePos x="0" y="0"/>
                <wp:positionH relativeFrom="column">
                  <wp:posOffset>271145</wp:posOffset>
                </wp:positionH>
                <wp:positionV relativeFrom="paragraph">
                  <wp:posOffset>190500</wp:posOffset>
                </wp:positionV>
                <wp:extent cx="937895" cy="365125"/>
                <wp:effectExtent l="8890" t="8255" r="5715" b="7620"/>
                <wp:wrapNone/>
                <wp:docPr id="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895" cy="365125"/>
                        </a:xfrm>
                        <a:prstGeom prst="rect">
                          <a:avLst/>
                        </a:prstGeom>
                        <a:solidFill>
                          <a:srgbClr val="FFFFFF"/>
                        </a:solidFill>
                        <a:ln w="9525">
                          <a:solidFill>
                            <a:srgbClr val="000000"/>
                          </a:solidFill>
                          <a:miter lim="800000"/>
                          <a:headEnd/>
                          <a:tailEnd/>
                        </a:ln>
                      </wps:spPr>
                      <wps:txbx>
                        <w:txbxContent>
                          <w:p w:rsidR="00ED4685" w:rsidRPr="002F73F3" w:rsidRDefault="00ED4685" w:rsidP="001D4364">
                            <w:pPr>
                              <w:shd w:val="clear" w:color="auto" w:fill="FFFFFF"/>
                              <w:spacing w:line="276" w:lineRule="auto"/>
                              <w:jc w:val="center"/>
                              <w:rPr>
                                <w:color w:val="000000"/>
                                <w:sz w:val="18"/>
                                <w:szCs w:val="18"/>
                              </w:rPr>
                            </w:pPr>
                            <w:r>
                              <w:rPr>
                                <w:color w:val="000000"/>
                                <w:sz w:val="18"/>
                                <w:szCs w:val="18"/>
                              </w:rPr>
                              <w:t>Knowledge  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CB48B" id="_x0000_t202" coordsize="21600,21600" o:spt="202" path="m,l,21600r21600,l21600,xe">
                <v:stroke joinstyle="miter"/>
                <v:path gradientshapeok="t" o:connecttype="rect"/>
              </v:shapetype>
              <v:shape id="Text Box 31" o:spid="_x0000_s1026" type="#_x0000_t202" style="position:absolute;left:0;text-align:left;margin-left:21.35pt;margin-top:15pt;width:73.85pt;height:2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">
                <v:textbox>
                  <w:txbxContent>
                    <w:p w:rsidR="00ED4685" w:rsidRPr="002F73F3" w:rsidRDefault="00ED4685" w:rsidP="001D4364">
                      <w:pPr>
                        <w:shd w:val="clear" w:color="auto" w:fill="FFFFFF"/>
                        <w:spacing w:line="276" w:lineRule="auto"/>
                        <w:jc w:val="center"/>
                        <w:rPr>
                          <w:color w:val="000000"/>
                          <w:sz w:val="18"/>
                          <w:szCs w:val="18"/>
                        </w:rPr>
                      </w:pPr>
                      <w:r>
                        <w:rPr>
                          <w:color w:val="000000"/>
                          <w:sz w:val="18"/>
                          <w:szCs w:val="18"/>
                        </w:rPr>
                        <w:t>Knowledge  base</w:t>
                      </w:r>
                    </w:p>
                  </w:txbxContent>
                </v:textbox>
              </v:shape>
            </w:pict>
          </mc:Fallback>
        </mc:AlternateContent>
      </w:r>
    </w:p>
    <w:p w:rsidR="001D4364" w:rsidRPr="004B784C" w:rsidRDefault="00226EEC" w:rsidP="001D4364">
      <w:r>
        <w:rPr>
          <w:b/>
          <w:noProof/>
          <w:color w:val="000000"/>
          <w:lang w:eastAsia="bs-Latn-BA"/>
        </w:rPr>
        <mc:AlternateContent>
          <mc:Choice Requires="wps">
            <w:drawing>
              <wp:anchor distT="0" distB="0" distL="114300" distR="114300" simplePos="0" relativeHeight="251666432" behindDoc="0" locked="0" layoutInCell="1" allowOverlap="1" wp14:anchorId="19034B55" wp14:editId="2E6DBAE5">
                <wp:simplePos x="0" y="0"/>
                <wp:positionH relativeFrom="column">
                  <wp:posOffset>1626480</wp:posOffset>
                </wp:positionH>
                <wp:positionV relativeFrom="paragraph">
                  <wp:posOffset>24765</wp:posOffset>
                </wp:positionV>
                <wp:extent cx="937895" cy="299085"/>
                <wp:effectExtent l="12700" t="7620" r="11430" b="7620"/>
                <wp:wrapNone/>
                <wp:docPr id="2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895" cy="299085"/>
                        </a:xfrm>
                        <a:prstGeom prst="rect">
                          <a:avLst/>
                        </a:prstGeom>
                        <a:solidFill>
                          <a:srgbClr val="FFFFFF"/>
                        </a:solidFill>
                        <a:ln w="9525">
                          <a:solidFill>
                            <a:srgbClr val="000000"/>
                          </a:solidFill>
                          <a:miter lim="800000"/>
                          <a:headEnd/>
                          <a:tailEnd/>
                        </a:ln>
                      </wps:spPr>
                      <wps:txbx>
                        <w:txbxContent>
                          <w:p w:rsidR="00ED4685" w:rsidRPr="00071FED" w:rsidRDefault="00ED4685" w:rsidP="001D4364">
                            <w:pPr>
                              <w:shd w:val="clear" w:color="auto" w:fill="FFFFFF"/>
                              <w:spacing w:line="276" w:lineRule="auto"/>
                              <w:rPr>
                                <w:color w:val="000000"/>
                                <w:sz w:val="18"/>
                                <w:szCs w:val="18"/>
                              </w:rPr>
                            </w:pPr>
                            <w:r>
                              <w:rPr>
                                <w:color w:val="000000"/>
                                <w:sz w:val="18"/>
                                <w:szCs w:val="18"/>
                              </w:rPr>
                              <w:t xml:space="preserve">     Rule 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34B55" id="Text Box 32" o:spid="_x0000_s1027" type="#_x0000_t202" style="position:absolute;left:0;text-align:left;margin-left:128.05pt;margin-top:1.95pt;width:73.85pt;height:23.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">
                <v:textbox>
                  <w:txbxContent>
                    <w:p w:rsidR="00ED4685" w:rsidRPr="00071FED" w:rsidRDefault="00ED4685" w:rsidP="001D4364">
                      <w:pPr>
                        <w:shd w:val="clear" w:color="auto" w:fill="FFFFFF"/>
                        <w:spacing w:line="276" w:lineRule="auto"/>
                        <w:rPr>
                          <w:color w:val="000000"/>
                          <w:sz w:val="18"/>
                          <w:szCs w:val="18"/>
                        </w:rPr>
                      </w:pPr>
                      <w:r>
                        <w:rPr>
                          <w:color w:val="000000"/>
                          <w:sz w:val="18"/>
                          <w:szCs w:val="18"/>
                        </w:rPr>
                        <w:t xml:space="preserve">     Rule base</w:t>
                      </w:r>
                    </w:p>
                  </w:txbxContent>
                </v:textbox>
              </v:shape>
            </w:pict>
          </mc:Fallback>
        </mc:AlternateContent>
      </w:r>
      <w:r w:rsidR="001D4364">
        <w:t xml:space="preserve"> </w:t>
      </w:r>
    </w:p>
    <w:p w:rsidR="001D4364" w:rsidRPr="00C71652" w:rsidRDefault="00226EEC" w:rsidP="001D4364">
      <w:pPr>
        <w:ind w:left="360"/>
        <w:rPr>
          <w:b/>
          <w:color w:val="000000"/>
        </w:rPr>
      </w:pPr>
      <w:r>
        <w:rPr>
          <w:i/>
          <w:noProof/>
          <w:color w:val="000000"/>
          <w:lang w:eastAsia="bs-Latn-BA"/>
        </w:rPr>
        <mc:AlternateContent>
          <mc:Choice Requires="wps">
            <w:drawing>
              <wp:anchor distT="0" distB="0" distL="114300" distR="114300" simplePos="0" relativeHeight="251675648" behindDoc="0" locked="0" layoutInCell="1" allowOverlap="1" wp14:anchorId="3739FF9B" wp14:editId="470FA3D1">
                <wp:simplePos x="0" y="0"/>
                <wp:positionH relativeFrom="column">
                  <wp:posOffset>2058670</wp:posOffset>
                </wp:positionH>
                <wp:positionV relativeFrom="paragraph">
                  <wp:posOffset>96549</wp:posOffset>
                </wp:positionV>
                <wp:extent cx="0" cy="216535"/>
                <wp:effectExtent l="61595" t="11430" r="52705" b="19685"/>
                <wp:wrapNone/>
                <wp:docPr id="19"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818758" id="_x0000_t32" coordsize="21600,21600" o:spt="32" o:oned="t" path="m,l21600,21600e" filled="f">
                <v:path arrowok="t" fillok="f" o:connecttype="none"/>
                <o:lock v:ext="edit" shapetype="t"/>
              </v:shapetype>
              <v:shape id="AutoShape 41" o:spid="_x0000_s1026" type="#_x0000_t32" style="position:absolute;margin-left:162.1pt;margin-top:7.6pt;width:0;height:17.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pK6MQIAAF4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">
                <v:stroke endarrow="block"/>
              </v:shape>
            </w:pict>
          </mc:Fallback>
        </mc:AlternateContent>
      </w:r>
      <w:r>
        <w:rPr>
          <w:i/>
          <w:noProof/>
          <w:color w:val="000000"/>
          <w:lang w:eastAsia="bs-Latn-BA"/>
        </w:rPr>
        <mc:AlternateContent>
          <mc:Choice Requires="wps">
            <w:drawing>
              <wp:anchor distT="0" distB="0" distL="114300" distR="114300" simplePos="0" relativeHeight="251674624" behindDoc="0" locked="0" layoutInCell="1" allowOverlap="1" wp14:anchorId="42A7B3D0" wp14:editId="36AA1D7C">
                <wp:simplePos x="0" y="0"/>
                <wp:positionH relativeFrom="column">
                  <wp:posOffset>734060</wp:posOffset>
                </wp:positionH>
                <wp:positionV relativeFrom="paragraph">
                  <wp:posOffset>116150</wp:posOffset>
                </wp:positionV>
                <wp:extent cx="0" cy="216535"/>
                <wp:effectExtent l="76200" t="0" r="57150" b="50165"/>
                <wp:wrapNone/>
                <wp:docPr id="20"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19E7F3" id="AutoShape 40" o:spid="_x0000_s1026" type="#_x0000_t32" style="position:absolute;margin-left:57.8pt;margin-top:9.15pt;width:0;height:17.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">
                <v:stroke endarrow="block"/>
              </v:shape>
            </w:pict>
          </mc:Fallback>
        </mc:AlternateContent>
      </w:r>
    </w:p>
    <w:p w:rsidR="001D4364" w:rsidRDefault="00E53C65" w:rsidP="001D4364">
      <w:pPr>
        <w:spacing w:after="80"/>
        <w:rPr>
          <w:i/>
          <w:color w:val="000000"/>
        </w:rPr>
      </w:pPr>
      <w:r>
        <w:rPr>
          <w:i/>
          <w:noProof/>
          <w:color w:val="000000"/>
          <w:lang w:eastAsia="bs-Latn-BA"/>
        </w:rPr>
        <mc:AlternateContent>
          <mc:Choice Requires="wps">
            <w:drawing>
              <wp:anchor distT="0" distB="0" distL="114300" distR="114300" simplePos="0" relativeHeight="251668480" behindDoc="0" locked="0" layoutInCell="1" allowOverlap="1" wp14:anchorId="5C32BD10" wp14:editId="218BF6E4">
                <wp:simplePos x="0" y="0"/>
                <wp:positionH relativeFrom="column">
                  <wp:posOffset>1629334</wp:posOffset>
                </wp:positionH>
                <wp:positionV relativeFrom="paragraph">
                  <wp:posOffset>134722</wp:posOffset>
                </wp:positionV>
                <wp:extent cx="937895" cy="482803"/>
                <wp:effectExtent l="0" t="0" r="14605" b="12700"/>
                <wp:wrapNone/>
                <wp:docPr id="2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895" cy="482803"/>
                        </a:xfrm>
                        <a:prstGeom prst="rect">
                          <a:avLst/>
                        </a:prstGeom>
                        <a:solidFill>
                          <a:srgbClr val="FFFFFF"/>
                        </a:solidFill>
                        <a:ln w="9525">
                          <a:solidFill>
                            <a:srgbClr val="000000"/>
                          </a:solidFill>
                          <a:miter lim="800000"/>
                          <a:headEnd/>
                          <a:tailEnd/>
                        </a:ln>
                      </wps:spPr>
                      <wps:txbx>
                        <w:txbxContent>
                          <w:p w:rsidR="00ED4685" w:rsidRPr="00F815F8" w:rsidRDefault="00ED4685" w:rsidP="001D4364">
                            <w:pPr>
                              <w:shd w:val="clear" w:color="auto" w:fill="FFFFFF"/>
                              <w:spacing w:line="276" w:lineRule="auto"/>
                              <w:jc w:val="center"/>
                              <w:rPr>
                                <w:b/>
                                <w:color w:val="000000"/>
                                <w:sz w:val="18"/>
                                <w:szCs w:val="18"/>
                              </w:rPr>
                            </w:pPr>
                            <w:r>
                              <w:rPr>
                                <w:b/>
                                <w:color w:val="000000"/>
                                <w:sz w:val="18"/>
                                <w:szCs w:val="18"/>
                              </w:rPr>
                              <w:t>Fuzzy      Inference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2BD10" id="Text Box 34" o:spid="_x0000_s1028" type="#_x0000_t202" style="position:absolute;left:0;text-align:left;margin-left:128.3pt;margin-top:10.6pt;width:73.85pt;height: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">
                <v:textbox>
                  <w:txbxContent>
                    <w:p w:rsidR="00ED4685" w:rsidRPr="00F815F8" w:rsidRDefault="00ED4685" w:rsidP="001D4364">
                      <w:pPr>
                        <w:shd w:val="clear" w:color="auto" w:fill="FFFFFF"/>
                        <w:spacing w:line="276" w:lineRule="auto"/>
                        <w:jc w:val="center"/>
                        <w:rPr>
                          <w:b/>
                          <w:color w:val="000000"/>
                          <w:sz w:val="18"/>
                          <w:szCs w:val="18"/>
                        </w:rPr>
                      </w:pPr>
                      <w:r>
                        <w:rPr>
                          <w:b/>
                          <w:color w:val="000000"/>
                          <w:sz w:val="18"/>
                          <w:szCs w:val="18"/>
                        </w:rPr>
                        <w:t>Fuzzy      Inference</w:t>
                      </w:r>
                    </w:p>
                  </w:txbxContent>
                </v:textbox>
              </v:shape>
            </w:pict>
          </mc:Fallback>
        </mc:AlternateContent>
      </w:r>
      <w:r w:rsidR="00C00E80">
        <w:rPr>
          <w:i/>
          <w:noProof/>
          <w:color w:val="000000"/>
          <w:lang w:eastAsia="bs-Latn-BA"/>
        </w:rPr>
        <mc:AlternateContent>
          <mc:Choice Requires="wps">
            <w:drawing>
              <wp:anchor distT="0" distB="0" distL="114300" distR="114300" simplePos="0" relativeHeight="251671552" behindDoc="0" locked="0" layoutInCell="1" allowOverlap="1" wp14:anchorId="118B47C5" wp14:editId="274D1A39">
                <wp:simplePos x="0" y="0"/>
                <wp:positionH relativeFrom="column">
                  <wp:posOffset>4189654</wp:posOffset>
                </wp:positionH>
                <wp:positionV relativeFrom="paragraph">
                  <wp:posOffset>222505</wp:posOffset>
                </wp:positionV>
                <wp:extent cx="577901" cy="332892"/>
                <wp:effectExtent l="0" t="0" r="12700" b="10160"/>
                <wp:wrapNone/>
                <wp:docPr id="1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01" cy="332892"/>
                        </a:xfrm>
                        <a:prstGeom prst="rect">
                          <a:avLst/>
                        </a:prstGeom>
                        <a:solidFill>
                          <a:srgbClr val="FFFFFF"/>
                        </a:solidFill>
                        <a:ln w="9525">
                          <a:solidFill>
                            <a:srgbClr val="000000"/>
                          </a:solidFill>
                          <a:miter lim="800000"/>
                          <a:headEnd/>
                          <a:tailEnd/>
                        </a:ln>
                      </wps:spPr>
                      <wps:txbx>
                        <w:txbxContent>
                          <w:p w:rsidR="00ED4685" w:rsidRPr="00621CC8" w:rsidRDefault="00ED4685" w:rsidP="001D4364">
                            <w:pPr>
                              <w:shd w:val="clear" w:color="auto" w:fill="FFFFFF"/>
                              <w:rPr>
                                <w:color w:val="000000"/>
                                <w:sz w:val="16"/>
                                <w:szCs w:val="16"/>
                              </w:rPr>
                            </w:pPr>
                            <w:r w:rsidRPr="00621CC8">
                              <w:rPr>
                                <w:color w:val="000000"/>
                                <w:sz w:val="16"/>
                                <w:szCs w:val="16"/>
                              </w:rPr>
                              <w:t xml:space="preserve"> </w:t>
                            </w:r>
                            <w:r w:rsidR="00C00E80">
                              <w:rPr>
                                <w:color w:val="000000"/>
                                <w:sz w:val="16"/>
                                <w:szCs w:val="16"/>
                              </w:rPr>
                              <w:t>O</w:t>
                            </w:r>
                            <w:r w:rsidRPr="00C00E80">
                              <w:rPr>
                                <w:color w:val="000000"/>
                                <w:sz w:val="18"/>
                                <w:szCs w:val="16"/>
                              </w:rPr>
                              <w:t>utput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18B47C5" id="Text Box 37" o:spid="_x0000_s1029" type="#_x0000_t202" style="position:absolute;left:0;text-align:left;margin-left:329.9pt;margin-top:17.5pt;width:45.5pt;height:26.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">
                <v:textbox>
                  <w:txbxContent>
                    <w:p w:rsidR="00ED4685" w:rsidRPr="00621CC8" w:rsidRDefault="00ED4685" w:rsidP="001D4364">
                      <w:pPr>
                        <w:shd w:val="clear" w:color="auto" w:fill="FFFFFF"/>
                        <w:rPr>
                          <w:color w:val="000000"/>
                          <w:sz w:val="16"/>
                          <w:szCs w:val="16"/>
                        </w:rPr>
                      </w:pPr>
                      <w:r w:rsidRPr="00621CC8">
                        <w:rPr>
                          <w:color w:val="000000"/>
                          <w:sz w:val="16"/>
                          <w:szCs w:val="16"/>
                        </w:rPr>
                        <w:t xml:space="preserve"> </w:t>
                      </w:r>
                      <w:r w:rsidR="00C00E80">
                        <w:rPr>
                          <w:color w:val="000000"/>
                          <w:sz w:val="16"/>
                          <w:szCs w:val="16"/>
                        </w:rPr>
                        <w:t>O</w:t>
                      </w:r>
                      <w:r w:rsidRPr="00C00E80">
                        <w:rPr>
                          <w:color w:val="000000"/>
                          <w:sz w:val="18"/>
                          <w:szCs w:val="16"/>
                        </w:rPr>
                        <w:t>utput</w:t>
                      </w:r>
                    </w:p>
                  </w:txbxContent>
                </v:textbox>
              </v:shape>
            </w:pict>
          </mc:Fallback>
        </mc:AlternateContent>
      </w:r>
      <w:r w:rsidR="00C00E80">
        <w:rPr>
          <w:i/>
          <w:noProof/>
          <w:color w:val="000000"/>
          <w:lang w:eastAsia="bs-Latn-BA"/>
        </w:rPr>
        <mc:AlternateContent>
          <mc:Choice Requires="wps">
            <w:drawing>
              <wp:anchor distT="0" distB="0" distL="114300" distR="114300" simplePos="0" relativeHeight="251667456" behindDoc="0" locked="0" layoutInCell="1" allowOverlap="1" wp14:anchorId="69FAAB07" wp14:editId="508011AB">
                <wp:simplePos x="0" y="0"/>
                <wp:positionH relativeFrom="column">
                  <wp:posOffset>306857</wp:posOffset>
                </wp:positionH>
                <wp:positionV relativeFrom="paragraph">
                  <wp:posOffset>131520</wp:posOffset>
                </wp:positionV>
                <wp:extent cx="937895" cy="551841"/>
                <wp:effectExtent l="0" t="0" r="14605" b="19685"/>
                <wp:wrapNone/>
                <wp:docPr id="1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895" cy="551841"/>
                        </a:xfrm>
                        <a:prstGeom prst="rect">
                          <a:avLst/>
                        </a:prstGeom>
                        <a:solidFill>
                          <a:srgbClr val="FFFFFF"/>
                        </a:solidFill>
                        <a:ln w="9525">
                          <a:solidFill>
                            <a:srgbClr val="000000"/>
                          </a:solidFill>
                          <a:miter lim="800000"/>
                          <a:headEnd/>
                          <a:tailEnd/>
                        </a:ln>
                      </wps:spPr>
                      <wps:txbx>
                        <w:txbxContent>
                          <w:p w:rsidR="00ED4685" w:rsidRPr="00C00E80" w:rsidRDefault="00ED4685" w:rsidP="001D4364">
                            <w:pPr>
                              <w:shd w:val="clear" w:color="auto" w:fill="FFFFFF"/>
                              <w:spacing w:line="276" w:lineRule="auto"/>
                              <w:jc w:val="center"/>
                              <w:rPr>
                                <w:b/>
                                <w:color w:val="000000"/>
                                <w:sz w:val="18"/>
                                <w:szCs w:val="16"/>
                              </w:rPr>
                            </w:pPr>
                            <w:r w:rsidRPr="00C00E80">
                              <w:rPr>
                                <w:b/>
                                <w:color w:val="000000"/>
                                <w:sz w:val="18"/>
                                <w:szCs w:val="16"/>
                              </w:rPr>
                              <w:t>Fuzzification of input variables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AAB07" id="Text Box 33" o:spid="_x0000_s1030" type="#_x0000_t202" style="position:absolute;left:0;text-align:left;margin-left:24.15pt;margin-top:10.35pt;width:73.85pt;height:43.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">
                <v:textbox>
                  <w:txbxContent>
                    <w:p w:rsidR="00ED4685" w:rsidRPr="00C00E80" w:rsidRDefault="00ED4685" w:rsidP="001D4364">
                      <w:pPr>
                        <w:shd w:val="clear" w:color="auto" w:fill="FFFFFF"/>
                        <w:spacing w:line="276" w:lineRule="auto"/>
                        <w:jc w:val="center"/>
                        <w:rPr>
                          <w:b/>
                          <w:color w:val="000000"/>
                          <w:sz w:val="18"/>
                          <w:szCs w:val="16"/>
                        </w:rPr>
                      </w:pPr>
                      <w:r w:rsidRPr="00C00E80">
                        <w:rPr>
                          <w:b/>
                          <w:color w:val="000000"/>
                          <w:sz w:val="18"/>
                          <w:szCs w:val="16"/>
                        </w:rPr>
                        <w:t>Fuzzification of input variables</w:t>
                      </w:r>
                    </w:p>
                  </w:txbxContent>
                </v:textbox>
              </v:shape>
            </w:pict>
          </mc:Fallback>
        </mc:AlternateContent>
      </w:r>
      <w:r w:rsidR="00CF2643">
        <w:rPr>
          <w:i/>
          <w:noProof/>
          <w:color w:val="000000"/>
          <w:lang w:eastAsia="bs-Latn-BA"/>
        </w:rPr>
        <mc:AlternateContent>
          <mc:Choice Requires="wps">
            <w:drawing>
              <wp:anchor distT="0" distB="0" distL="114300" distR="114300" simplePos="0" relativeHeight="251672576" behindDoc="0" locked="0" layoutInCell="1" allowOverlap="1" wp14:anchorId="3E0C5FD8" wp14:editId="7BC5AFEA">
                <wp:simplePos x="0" y="0"/>
                <wp:positionH relativeFrom="leftMargin">
                  <wp:posOffset>1140460</wp:posOffset>
                </wp:positionH>
                <wp:positionV relativeFrom="paragraph">
                  <wp:posOffset>226060</wp:posOffset>
                </wp:positionV>
                <wp:extent cx="510540" cy="299085"/>
                <wp:effectExtent l="0" t="0" r="22860" b="24765"/>
                <wp:wrapNone/>
                <wp:docPr id="1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99085"/>
                        </a:xfrm>
                        <a:prstGeom prst="rect">
                          <a:avLst/>
                        </a:prstGeom>
                        <a:solidFill>
                          <a:srgbClr val="FFFFFF"/>
                        </a:solidFill>
                        <a:ln w="9525">
                          <a:solidFill>
                            <a:srgbClr val="000000"/>
                          </a:solidFill>
                          <a:miter lim="800000"/>
                          <a:headEnd/>
                          <a:tailEnd/>
                        </a:ln>
                      </wps:spPr>
                      <wps:txbx>
                        <w:txbxContent>
                          <w:p w:rsidR="00ED4685" w:rsidRPr="00071FED" w:rsidRDefault="00ED4685" w:rsidP="001D4364">
                            <w:pPr>
                              <w:shd w:val="clear" w:color="auto" w:fill="FFFFFF"/>
                              <w:rPr>
                                <w:color w:val="000000"/>
                                <w:sz w:val="18"/>
                                <w:szCs w:val="18"/>
                              </w:rPr>
                            </w:pPr>
                            <w:r w:rsidRPr="00071FED">
                              <w:rPr>
                                <w:color w:val="000000"/>
                                <w:sz w:val="18"/>
                                <w:szCs w:val="18"/>
                              </w:rPr>
                              <w:t xml:space="preserve"> </w:t>
                            </w:r>
                            <w:r>
                              <w:rPr>
                                <w:color w:val="000000"/>
                                <w:sz w:val="18"/>
                                <w:szCs w:val="18"/>
                              </w:rPr>
                              <w:t xml:space="preserve">Input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C5FD8" id="Text Box 38" o:spid="_x0000_s1031" type="#_x0000_t202" style="position:absolute;left:0;text-align:left;margin-left:89.8pt;margin-top:17.8pt;width:40.2pt;height:23.55pt;z-index:251672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">
                <v:textbox>
                  <w:txbxContent>
                    <w:p w:rsidR="00ED4685" w:rsidRPr="00071FED" w:rsidRDefault="00ED4685" w:rsidP="001D4364">
                      <w:pPr>
                        <w:shd w:val="clear" w:color="auto" w:fill="FFFFFF"/>
                        <w:rPr>
                          <w:color w:val="000000"/>
                          <w:sz w:val="18"/>
                          <w:szCs w:val="18"/>
                        </w:rPr>
                      </w:pPr>
                      <w:r w:rsidRPr="00071FED">
                        <w:rPr>
                          <w:color w:val="000000"/>
                          <w:sz w:val="18"/>
                          <w:szCs w:val="18"/>
                        </w:rPr>
                        <w:t xml:space="preserve"> </w:t>
                      </w:r>
                      <w:r>
                        <w:rPr>
                          <w:color w:val="000000"/>
                          <w:sz w:val="18"/>
                          <w:szCs w:val="18"/>
                        </w:rPr>
                        <w:t xml:space="preserve">Input </w:t>
                      </w:r>
                    </w:p>
                  </w:txbxContent>
                </v:textbox>
                <w10:wrap anchorx="margin"/>
              </v:shape>
            </w:pict>
          </mc:Fallback>
        </mc:AlternateContent>
      </w:r>
      <w:r w:rsidR="00226EEC">
        <w:rPr>
          <w:i/>
          <w:noProof/>
          <w:color w:val="000000"/>
          <w:lang w:eastAsia="bs-Latn-BA"/>
        </w:rPr>
        <mc:AlternateContent>
          <mc:Choice Requires="wps">
            <w:drawing>
              <wp:anchor distT="0" distB="0" distL="114300" distR="114300" simplePos="0" relativeHeight="251669504" behindDoc="0" locked="0" layoutInCell="1" allowOverlap="1" wp14:anchorId="53F3C563" wp14:editId="49E84826">
                <wp:simplePos x="0" y="0"/>
                <wp:positionH relativeFrom="column">
                  <wp:posOffset>2951303</wp:posOffset>
                </wp:positionH>
                <wp:positionV relativeFrom="paragraph">
                  <wp:posOffset>129438</wp:posOffset>
                </wp:positionV>
                <wp:extent cx="937895" cy="427990"/>
                <wp:effectExtent l="0" t="0" r="14605" b="10160"/>
                <wp:wrapNone/>
                <wp:docPr id="1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895" cy="427990"/>
                        </a:xfrm>
                        <a:prstGeom prst="rect">
                          <a:avLst/>
                        </a:prstGeom>
                        <a:solidFill>
                          <a:srgbClr val="FFFFFF"/>
                        </a:solidFill>
                        <a:ln w="9525">
                          <a:solidFill>
                            <a:srgbClr val="000000"/>
                          </a:solidFill>
                          <a:miter lim="800000"/>
                          <a:headEnd/>
                          <a:tailEnd/>
                        </a:ln>
                      </wps:spPr>
                      <wps:txbx>
                        <w:txbxContent>
                          <w:p w:rsidR="00ED4685" w:rsidRPr="00F815F8" w:rsidRDefault="00ED4685" w:rsidP="001D4364">
                            <w:pPr>
                              <w:shd w:val="clear" w:color="auto" w:fill="FFFFFF"/>
                              <w:jc w:val="center"/>
                              <w:rPr>
                                <w:b/>
                                <w:color w:val="000000"/>
                                <w:sz w:val="18"/>
                                <w:szCs w:val="18"/>
                              </w:rPr>
                            </w:pPr>
                            <w:r>
                              <w:rPr>
                                <w:b/>
                                <w:color w:val="000000"/>
                                <w:sz w:val="18"/>
                                <w:szCs w:val="18"/>
                              </w:rPr>
                              <w:t>Defuzzification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3F3C563" id="Text Box 35" o:spid="_x0000_s1032" type="#_x0000_t202" style="position:absolute;left:0;text-align:left;margin-left:232.4pt;margin-top:10.2pt;width:73.85pt;height:33.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">
                <v:textbox>
                  <w:txbxContent>
                    <w:p w:rsidR="00ED4685" w:rsidRPr="00F815F8" w:rsidRDefault="00ED4685" w:rsidP="001D4364">
                      <w:pPr>
                        <w:shd w:val="clear" w:color="auto" w:fill="FFFFFF"/>
                        <w:jc w:val="center"/>
                        <w:rPr>
                          <w:b/>
                          <w:color w:val="000000"/>
                          <w:sz w:val="18"/>
                          <w:szCs w:val="18"/>
                        </w:rPr>
                      </w:pPr>
                      <w:r>
                        <w:rPr>
                          <w:b/>
                          <w:color w:val="000000"/>
                          <w:sz w:val="18"/>
                          <w:szCs w:val="18"/>
                        </w:rPr>
                        <w:t>Defuzzification</w:t>
                      </w:r>
                    </w:p>
                  </w:txbxContent>
                </v:textbox>
              </v:shape>
            </w:pict>
          </mc:Fallback>
        </mc:AlternateContent>
      </w:r>
    </w:p>
    <w:p w:rsidR="001D4364" w:rsidRDefault="00226EEC" w:rsidP="001D4364">
      <w:pPr>
        <w:spacing w:after="80"/>
        <w:rPr>
          <w:i/>
          <w:color w:val="000000"/>
        </w:rPr>
      </w:pPr>
      <w:r>
        <w:rPr>
          <w:i/>
          <w:noProof/>
          <w:color w:val="000000"/>
          <w:lang w:eastAsia="bs-Latn-BA"/>
        </w:rPr>
        <mc:AlternateContent>
          <mc:Choice Requires="wps">
            <w:drawing>
              <wp:anchor distT="0" distB="0" distL="114300" distR="114300" simplePos="0" relativeHeight="251670528" behindDoc="0" locked="0" layoutInCell="1" allowOverlap="1" wp14:anchorId="40EA6A57" wp14:editId="7BFE6870">
                <wp:simplePos x="0" y="0"/>
                <wp:positionH relativeFrom="column">
                  <wp:posOffset>3897630</wp:posOffset>
                </wp:positionH>
                <wp:positionV relativeFrom="paragraph">
                  <wp:posOffset>62993</wp:posOffset>
                </wp:positionV>
                <wp:extent cx="287020" cy="635"/>
                <wp:effectExtent l="11430" t="59690" r="15875" b="53975"/>
                <wp:wrapNone/>
                <wp:docPr id="3"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0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3551D3" id="AutoShape 36" o:spid="_x0000_s1026" type="#_x0000_t32" style="position:absolute;margin-left:306.9pt;margin-top:4.95pt;width:22.6pt;height:.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">
                <v:stroke endarrow="block"/>
              </v:shape>
            </w:pict>
          </mc:Fallback>
        </mc:AlternateContent>
      </w:r>
      <w:r>
        <w:rPr>
          <w:i/>
          <w:noProof/>
          <w:color w:val="000000"/>
          <w:lang w:eastAsia="bs-Latn-BA"/>
        </w:rPr>
        <mc:AlternateContent>
          <mc:Choice Requires="wps">
            <w:drawing>
              <wp:anchor distT="0" distB="0" distL="114300" distR="114300" simplePos="0" relativeHeight="251676672" behindDoc="0" locked="0" layoutInCell="1" allowOverlap="1" wp14:anchorId="6F24A3D5" wp14:editId="6BAE0DE6">
                <wp:simplePos x="0" y="0"/>
                <wp:positionH relativeFrom="margin">
                  <wp:posOffset>23719</wp:posOffset>
                </wp:positionH>
                <wp:positionV relativeFrom="paragraph">
                  <wp:posOffset>63592</wp:posOffset>
                </wp:positionV>
                <wp:extent cx="287020" cy="635"/>
                <wp:effectExtent l="0" t="76200" r="17780" b="94615"/>
                <wp:wrapNone/>
                <wp:docPr id="13"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0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A9A20D" id="AutoShape 42" o:spid="_x0000_s1026" type="#_x0000_t32" style="position:absolute;margin-left:1.85pt;margin-top:5pt;width:22.6pt;height:.0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">
                <v:stroke endarrow="block"/>
                <w10:wrap anchorx="margin"/>
              </v:shape>
            </w:pict>
          </mc:Fallback>
        </mc:AlternateContent>
      </w:r>
      <w:r>
        <w:rPr>
          <w:i/>
          <w:noProof/>
          <w:color w:val="000000"/>
          <w:lang w:eastAsia="bs-Latn-BA"/>
        </w:rPr>
        <mc:AlternateContent>
          <mc:Choice Requires="wps">
            <w:drawing>
              <wp:anchor distT="0" distB="0" distL="114300" distR="114300" simplePos="0" relativeHeight="251673600" behindDoc="0" locked="0" layoutInCell="1" allowOverlap="1" wp14:anchorId="586A224F" wp14:editId="7AB30597">
                <wp:simplePos x="0" y="0"/>
                <wp:positionH relativeFrom="column">
                  <wp:posOffset>2561972</wp:posOffset>
                </wp:positionH>
                <wp:positionV relativeFrom="paragraph">
                  <wp:posOffset>62127</wp:posOffset>
                </wp:positionV>
                <wp:extent cx="389890" cy="1270"/>
                <wp:effectExtent l="7620" t="59055" r="21590" b="53975"/>
                <wp:wrapNone/>
                <wp:docPr id="4"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890"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7E54E4" id="AutoShape 39" o:spid="_x0000_s1026" type="#_x0000_t32" style="position:absolute;margin-left:201.75pt;margin-top:4.9pt;width:30.7pt;height:.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">
                <v:stroke endarrow="block"/>
              </v:shape>
            </w:pict>
          </mc:Fallback>
        </mc:AlternateContent>
      </w:r>
      <w:r>
        <w:rPr>
          <w:i/>
          <w:noProof/>
          <w:color w:val="000000"/>
          <w:lang w:eastAsia="bs-Latn-BA"/>
        </w:rPr>
        <mc:AlternateContent>
          <mc:Choice Requires="wps">
            <w:drawing>
              <wp:anchor distT="0" distB="0" distL="114300" distR="114300" simplePos="0" relativeHeight="251677696" behindDoc="0" locked="0" layoutInCell="1" allowOverlap="1" wp14:anchorId="0F582393" wp14:editId="43596AFC">
                <wp:simplePos x="0" y="0"/>
                <wp:positionH relativeFrom="column">
                  <wp:posOffset>1239630</wp:posOffset>
                </wp:positionH>
                <wp:positionV relativeFrom="paragraph">
                  <wp:posOffset>63362</wp:posOffset>
                </wp:positionV>
                <wp:extent cx="389890" cy="1270"/>
                <wp:effectExtent l="13335" t="51435" r="15875" b="61595"/>
                <wp:wrapNone/>
                <wp:docPr id="12"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890"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E00D35" id="AutoShape 43" o:spid="_x0000_s1026" type="#_x0000_t32" style="position:absolute;margin-left:97.6pt;margin-top:5pt;width:30.7pt;height:.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bg8OQIAAGE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">
                <v:stroke endarrow="block"/>
              </v:shape>
            </w:pict>
          </mc:Fallback>
        </mc:AlternateContent>
      </w:r>
    </w:p>
    <w:p w:rsidR="001D4364" w:rsidRDefault="001D4364" w:rsidP="001D4364">
      <w:pPr>
        <w:spacing w:after="80"/>
        <w:rPr>
          <w:i/>
          <w:color w:val="000000"/>
        </w:rPr>
      </w:pPr>
    </w:p>
    <w:p w:rsidR="00CF2643" w:rsidRDefault="00CF2643" w:rsidP="00CF2643">
      <w:pPr>
        <w:spacing w:line="240" w:lineRule="atLeast"/>
        <w:jc w:val="center"/>
        <w:rPr>
          <w:rFonts w:eastAsia="Times New Roman" w:cs="Times New Roman"/>
          <w:bCs/>
          <w:szCs w:val="24"/>
          <w:lang w:val="en-US"/>
        </w:rPr>
      </w:pPr>
      <w:r w:rsidRPr="00346C8B">
        <w:rPr>
          <w:rFonts w:eastAsia="Times New Roman" w:cs="Times New Roman"/>
          <w:b/>
          <w:bCs/>
          <w:szCs w:val="24"/>
          <w:lang w:val="en-US"/>
        </w:rPr>
        <w:t>Fig</w:t>
      </w:r>
      <w:r>
        <w:rPr>
          <w:rFonts w:eastAsia="Times New Roman" w:cs="Times New Roman"/>
          <w:b/>
          <w:bCs/>
          <w:szCs w:val="24"/>
          <w:lang w:val="en-US"/>
        </w:rPr>
        <w:t>ure</w:t>
      </w:r>
      <w:r w:rsidRPr="00346C8B">
        <w:rPr>
          <w:rFonts w:eastAsia="Times New Roman" w:cs="Times New Roman"/>
          <w:b/>
          <w:bCs/>
          <w:szCs w:val="24"/>
          <w:lang w:val="en-US"/>
        </w:rPr>
        <w:t xml:space="preserve"> </w:t>
      </w:r>
      <w:r w:rsidR="001B7E83">
        <w:rPr>
          <w:rFonts w:eastAsia="Times New Roman" w:cs="Times New Roman"/>
          <w:b/>
          <w:bCs/>
          <w:szCs w:val="24"/>
          <w:lang w:val="en-US"/>
        </w:rPr>
        <w:t>5</w:t>
      </w:r>
      <w:r w:rsidRPr="00346C8B">
        <w:rPr>
          <w:rFonts w:eastAsia="Times New Roman" w:cs="Times New Roman"/>
          <w:b/>
          <w:bCs/>
          <w:szCs w:val="24"/>
          <w:lang w:val="en-US"/>
        </w:rPr>
        <w:t xml:space="preserve">. </w:t>
      </w:r>
      <w:r>
        <w:rPr>
          <w:rFonts w:eastAsia="Times New Roman" w:cs="Times New Roman"/>
          <w:bCs/>
          <w:szCs w:val="24"/>
          <w:lang w:val="en-US"/>
        </w:rPr>
        <w:t>Schematic representation of the proposed fuzzy system</w:t>
      </w:r>
    </w:p>
    <w:p w:rsidR="001B7E83" w:rsidRDefault="001B7E83" w:rsidP="00CF2643">
      <w:pPr>
        <w:spacing w:line="240" w:lineRule="atLeast"/>
        <w:jc w:val="center"/>
        <w:rPr>
          <w:rFonts w:eastAsia="Times New Roman" w:cs="Times New Roman"/>
          <w:bCs/>
          <w:szCs w:val="24"/>
          <w:lang w:val="en-US"/>
        </w:rPr>
      </w:pPr>
    </w:p>
    <w:p w:rsidR="001B7E83" w:rsidRDefault="001B7E83" w:rsidP="00CF2643">
      <w:pPr>
        <w:spacing w:line="240" w:lineRule="atLeast"/>
        <w:jc w:val="center"/>
        <w:rPr>
          <w:rFonts w:eastAsia="Times New Roman" w:cs="Times New Roman"/>
          <w:bCs/>
          <w:szCs w:val="24"/>
          <w:lang w:val="en-US"/>
        </w:rPr>
      </w:pPr>
    </w:p>
    <w:p w:rsidR="00021564" w:rsidRDefault="00FE5B6F" w:rsidP="006971DB">
      <w:pPr>
        <w:ind w:left="-990" w:right="-1022"/>
        <w:rPr>
          <w:color w:val="000000" w:themeColor="text1"/>
        </w:rPr>
      </w:pPr>
      <w:r>
        <w:t xml:space="preserve">The input and output variables are </w:t>
      </w:r>
      <w:r w:rsidR="00CF2643" w:rsidRPr="00CF2643">
        <w:t>represented by sets A, B and C which contain single terms A</w:t>
      </w:r>
      <w:r w:rsidR="00CF2643" w:rsidRPr="00CF2643">
        <w:rPr>
          <w:vertAlign w:val="subscript"/>
        </w:rPr>
        <w:t>i</w:t>
      </w:r>
      <w:r w:rsidR="00CF2643" w:rsidRPr="00CF2643">
        <w:t>, B</w:t>
      </w:r>
      <w:r w:rsidR="00CF2643" w:rsidRPr="00CF2643">
        <w:rPr>
          <w:vertAlign w:val="subscript"/>
        </w:rPr>
        <w:t>j</w:t>
      </w:r>
      <w:r w:rsidR="00CF2643" w:rsidRPr="00CF2643">
        <w:t xml:space="preserve"> </w:t>
      </w:r>
      <w:r w:rsidR="00CF2643">
        <w:t>and</w:t>
      </w:r>
      <w:r w:rsidR="00CF2643" w:rsidRPr="00CF2643">
        <w:t xml:space="preserve"> C</w:t>
      </w:r>
      <w:r w:rsidR="00CF2643" w:rsidRPr="00CF2643">
        <w:rPr>
          <w:vertAlign w:val="subscript"/>
        </w:rPr>
        <w:t>k</w:t>
      </w:r>
      <w:r w:rsidR="00CF2643" w:rsidRPr="00CF2643">
        <w:t xml:space="preserve"> [</w:t>
      </w:r>
      <w:r w:rsidR="000A1349">
        <w:t>19</w:t>
      </w:r>
      <w:r w:rsidR="00CF2643" w:rsidRPr="00CF2643">
        <w:t>]:</w:t>
      </w:r>
      <w:r w:rsidR="00CF2643" w:rsidRPr="001D0944">
        <w:rPr>
          <w:color w:val="000000" w:themeColor="text1"/>
        </w:rPr>
        <w:t xml:space="preserve">    </w:t>
      </w:r>
    </w:p>
    <w:p w:rsidR="00021564" w:rsidRPr="006B3EB4" w:rsidRDefault="006B3EB4" w:rsidP="006B3EB4">
      <w:pPr>
        <w:ind w:left="-990" w:right="-1022"/>
        <w:jc w:val="center"/>
        <w:rPr>
          <w:color w:val="000000" w:themeColor="text1"/>
        </w:rPr>
      </w:pPr>
      <m:oMathPara>
        <m:oMath>
          <m:r>
            <w:rPr>
              <w:rFonts w:ascii="Cambria Math" w:hAnsi="Cambria Math"/>
              <w:color w:val="000000" w:themeColor="text1"/>
            </w:rPr>
            <m:t xml:space="preserve">  A=</m:t>
          </m:r>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1</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2 ,</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i+1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n</m:t>
                  </m:r>
                </m:sub>
              </m:sSub>
            </m:e>
          </m:d>
        </m:oMath>
      </m:oMathPara>
    </w:p>
    <w:p w:rsidR="00021564" w:rsidRDefault="006B3EB4" w:rsidP="006B3EB4">
      <w:pPr>
        <w:ind w:left="1134" w:right="-1022" w:firstLine="990"/>
        <w:rPr>
          <w:color w:val="000000" w:themeColor="text1"/>
        </w:rPr>
      </w:pPr>
      <w:r>
        <w:rPr>
          <w:rFonts w:eastAsiaTheme="minorEastAsia"/>
          <w:color w:val="000000" w:themeColor="text1"/>
          <w:szCs w:val="20"/>
        </w:rPr>
        <w:t xml:space="preserve">     </w:t>
      </w:r>
      <m:oMath>
        <m:r>
          <w:rPr>
            <w:rFonts w:ascii="Cambria Math" w:hAnsi="Cambria Math" w:cs="Times New Roman"/>
            <w:color w:val="000000" w:themeColor="text1"/>
            <w:szCs w:val="20"/>
          </w:rPr>
          <m:t>B=</m:t>
        </m:r>
        <m:d>
          <m:dPr>
            <m:begChr m:val="{"/>
            <m:endChr m:val="}"/>
            <m:ctrlPr>
              <w:rPr>
                <w:rFonts w:ascii="Cambria Math" w:eastAsia="Times New Roman" w:hAnsi="Cambria Math" w:cs="Times New Roman"/>
                <w:color w:val="000000" w:themeColor="text1"/>
                <w:szCs w:val="20"/>
              </w:rPr>
            </m:ctrlPr>
          </m:dPr>
          <m:e>
            <m:sSub>
              <m:sSubPr>
                <m:ctrlPr>
                  <w:rPr>
                    <w:rFonts w:ascii="Cambria Math" w:eastAsia="Times New Roman" w:hAnsi="Cambria Math" w:cs="Times New Roman"/>
                    <w:color w:val="000000" w:themeColor="text1"/>
                    <w:szCs w:val="20"/>
                  </w:rPr>
                </m:ctrlPr>
              </m:sSubPr>
              <m:e>
                <m:r>
                  <w:rPr>
                    <w:rFonts w:ascii="Cambria Math" w:hAnsi="Cambria Math" w:cs="Times New Roman"/>
                    <w:color w:val="000000" w:themeColor="text1"/>
                    <w:szCs w:val="20"/>
                  </w:rPr>
                  <m:t>B</m:t>
                </m:r>
              </m:e>
              <m:sub>
                <m:r>
                  <w:rPr>
                    <w:rFonts w:ascii="Cambria Math" w:hAnsi="Cambria Math" w:cs="Times New Roman"/>
                    <w:color w:val="000000" w:themeColor="text1"/>
                    <w:szCs w:val="20"/>
                  </w:rPr>
                  <m:t>1</m:t>
                </m:r>
              </m:sub>
            </m:sSub>
            <m:r>
              <w:rPr>
                <w:rFonts w:ascii="Cambria Math" w:hAnsi="Cambria Math" w:cs="Times New Roman"/>
                <w:color w:val="000000" w:themeColor="text1"/>
                <w:szCs w:val="20"/>
              </w:rPr>
              <m:t xml:space="preserve">, </m:t>
            </m:r>
            <m:sSub>
              <m:sSubPr>
                <m:ctrlPr>
                  <w:rPr>
                    <w:rFonts w:ascii="Cambria Math" w:eastAsia="Times New Roman" w:hAnsi="Cambria Math" w:cs="Times New Roman"/>
                    <w:color w:val="000000" w:themeColor="text1"/>
                    <w:szCs w:val="20"/>
                  </w:rPr>
                </m:ctrlPr>
              </m:sSubPr>
              <m:e>
                <m:r>
                  <w:rPr>
                    <w:rFonts w:ascii="Cambria Math" w:hAnsi="Cambria Math" w:cs="Times New Roman"/>
                    <w:color w:val="000000" w:themeColor="text1"/>
                    <w:szCs w:val="20"/>
                  </w:rPr>
                  <m:t>B</m:t>
                </m:r>
              </m:e>
              <m:sub>
                <m:r>
                  <w:rPr>
                    <w:rFonts w:ascii="Cambria Math" w:hAnsi="Cambria Math" w:cs="Times New Roman"/>
                    <w:color w:val="000000" w:themeColor="text1"/>
                    <w:szCs w:val="20"/>
                  </w:rPr>
                  <m:t>2 ,</m:t>
                </m:r>
              </m:sub>
            </m:sSub>
            <m:r>
              <w:rPr>
                <w:rFonts w:ascii="Cambria Math" w:hAnsi="Cambria Math" w:cs="Times New Roman"/>
                <w:color w:val="000000" w:themeColor="text1"/>
                <w:szCs w:val="20"/>
              </w:rPr>
              <m:t xml:space="preserve"> </m:t>
            </m:r>
            <m:sSub>
              <m:sSubPr>
                <m:ctrlPr>
                  <w:rPr>
                    <w:rFonts w:ascii="Cambria Math" w:eastAsia="Times New Roman" w:hAnsi="Cambria Math" w:cs="Times New Roman"/>
                    <w:color w:val="000000" w:themeColor="text1"/>
                    <w:szCs w:val="20"/>
                  </w:rPr>
                </m:ctrlPr>
              </m:sSubPr>
              <m:e>
                <m:r>
                  <w:rPr>
                    <w:rFonts w:ascii="Cambria Math" w:hAnsi="Cambria Math" w:cs="Times New Roman"/>
                    <w:color w:val="000000" w:themeColor="text1"/>
                    <w:szCs w:val="20"/>
                  </w:rPr>
                  <m:t>B</m:t>
                </m:r>
              </m:e>
              <m:sub>
                <m:r>
                  <w:rPr>
                    <w:rFonts w:ascii="Cambria Math" w:hAnsi="Cambria Math" w:cs="Times New Roman"/>
                    <w:color w:val="000000" w:themeColor="text1"/>
                    <w:szCs w:val="20"/>
                  </w:rPr>
                  <m:t>j+1</m:t>
                </m:r>
              </m:sub>
            </m:sSub>
            <m:r>
              <w:rPr>
                <w:rFonts w:ascii="Cambria Math" w:hAnsi="Cambria Math" w:cs="Times New Roman"/>
                <w:color w:val="000000" w:themeColor="text1"/>
                <w:szCs w:val="20"/>
              </w:rPr>
              <m:t>,…..</m:t>
            </m:r>
            <m:sSub>
              <m:sSubPr>
                <m:ctrlPr>
                  <w:rPr>
                    <w:rFonts w:ascii="Cambria Math" w:eastAsia="Times New Roman" w:hAnsi="Cambria Math" w:cs="Times New Roman"/>
                    <w:color w:val="000000" w:themeColor="text1"/>
                    <w:szCs w:val="20"/>
                  </w:rPr>
                </m:ctrlPr>
              </m:sSubPr>
              <m:e>
                <m:r>
                  <w:rPr>
                    <w:rFonts w:ascii="Cambria Math" w:hAnsi="Cambria Math" w:cs="Times New Roman"/>
                    <w:color w:val="000000" w:themeColor="text1"/>
                    <w:szCs w:val="20"/>
                  </w:rPr>
                  <m:t>B</m:t>
                </m:r>
              </m:e>
              <m:sub>
                <m:r>
                  <w:rPr>
                    <w:rFonts w:ascii="Cambria Math" w:hAnsi="Cambria Math" w:cs="Times New Roman"/>
                    <w:color w:val="000000" w:themeColor="text1"/>
                    <w:szCs w:val="20"/>
                  </w:rPr>
                  <m:t>m</m:t>
                </m:r>
              </m:sub>
            </m:sSub>
          </m:e>
        </m:d>
      </m:oMath>
      <w:r>
        <w:rPr>
          <w:rFonts w:eastAsiaTheme="minorEastAsia"/>
          <w:color w:val="000000" w:themeColor="text1"/>
          <w:szCs w:val="20"/>
        </w:rPr>
        <w:t xml:space="preserve">                                                               </w:t>
      </w:r>
      <w:r w:rsidR="00491329">
        <w:rPr>
          <w:rFonts w:eastAsiaTheme="minorEastAsia"/>
          <w:color w:val="000000" w:themeColor="text1"/>
          <w:szCs w:val="20"/>
        </w:rPr>
        <w:t xml:space="preserve">  </w:t>
      </w:r>
      <w:r w:rsidR="003A336C">
        <w:rPr>
          <w:rFonts w:eastAsiaTheme="minorEastAsia"/>
          <w:color w:val="000000" w:themeColor="text1"/>
          <w:szCs w:val="20"/>
        </w:rPr>
        <w:t xml:space="preserve">  </w:t>
      </w:r>
      <w:r>
        <w:rPr>
          <w:rFonts w:eastAsiaTheme="minorEastAsia"/>
          <w:color w:val="000000" w:themeColor="text1"/>
          <w:szCs w:val="20"/>
        </w:rPr>
        <w:t xml:space="preserve"> </w:t>
      </w:r>
      <w:r w:rsidR="003A336C">
        <w:rPr>
          <w:rFonts w:eastAsiaTheme="minorEastAsia"/>
          <w:color w:val="000000" w:themeColor="text1"/>
          <w:szCs w:val="20"/>
        </w:rPr>
        <w:t xml:space="preserve"> </w:t>
      </w:r>
      <w:r w:rsidRPr="00346C8B">
        <w:rPr>
          <w:rFonts w:cs="Times New Roman"/>
          <w:szCs w:val="24"/>
          <w:lang w:val="en-US"/>
        </w:rPr>
        <w:t>(</w:t>
      </w:r>
      <w:r>
        <w:rPr>
          <w:rFonts w:cs="Times New Roman"/>
          <w:szCs w:val="24"/>
          <w:lang w:val="en-US"/>
        </w:rPr>
        <w:t>3</w:t>
      </w:r>
      <w:r w:rsidRPr="00346C8B">
        <w:rPr>
          <w:rFonts w:cs="Times New Roman"/>
          <w:szCs w:val="24"/>
          <w:lang w:val="en-US"/>
        </w:rPr>
        <w:t>)</w:t>
      </w:r>
      <w:r>
        <w:rPr>
          <w:rFonts w:eastAsiaTheme="minorEastAsia"/>
          <w:color w:val="000000" w:themeColor="text1"/>
          <w:szCs w:val="20"/>
        </w:rPr>
        <w:t xml:space="preserve">            </w:t>
      </w:r>
    </w:p>
    <w:p w:rsidR="00CF2643" w:rsidRDefault="00021564" w:rsidP="006B3EB4">
      <w:pPr>
        <w:ind w:left="-990" w:right="-1022"/>
        <w:jc w:val="center"/>
        <w:rPr>
          <w:color w:val="000000" w:themeColor="text1"/>
        </w:rPr>
      </w:pPr>
      <m:oMathPara>
        <m:oMath>
          <m:r>
            <w:rPr>
              <w:rFonts w:ascii="Cambria Math" w:hAnsi="Cambria Math"/>
              <w:color w:val="000000" w:themeColor="text1"/>
            </w:rPr>
            <m:t>C=</m:t>
          </m:r>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1</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2 ,</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k+1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l</m:t>
                  </m:r>
                </m:sub>
              </m:sSub>
            </m:e>
          </m:d>
        </m:oMath>
      </m:oMathPara>
    </w:p>
    <w:p w:rsidR="00021564" w:rsidRDefault="00021564" w:rsidP="00CF2643">
      <w:pPr>
        <w:ind w:left="-990" w:right="-1022"/>
        <w:rPr>
          <w:color w:val="000000" w:themeColor="text1"/>
        </w:rPr>
      </w:pPr>
    </w:p>
    <w:p w:rsidR="002F456F" w:rsidRDefault="00021564" w:rsidP="006971DB">
      <w:pPr>
        <w:ind w:left="-990" w:right="-1022"/>
      </w:pPr>
      <w:r w:rsidRPr="00021564">
        <w:t xml:space="preserve"> </w:t>
      </w:r>
      <w:r w:rsidR="00FE5B6F">
        <w:t xml:space="preserve">where </w:t>
      </w:r>
      <w:r w:rsidRPr="00021564">
        <w:t xml:space="preserve">Ai, Bj </w:t>
      </w:r>
      <w:r w:rsidR="00CE6D91">
        <w:t>and</w:t>
      </w:r>
      <w:r w:rsidRPr="00021564">
        <w:t xml:space="preserve"> Ck are fuzzy sets defined as [</w:t>
      </w:r>
      <w:r w:rsidR="000A1349">
        <w:t>19</w:t>
      </w:r>
      <w:r w:rsidRPr="00021564">
        <w:t>]:</w:t>
      </w:r>
    </w:p>
    <w:p w:rsidR="003A336C" w:rsidRDefault="00996DDD" w:rsidP="003A336C">
      <w:pPr>
        <w:ind w:left="-990" w:right="-1022"/>
        <w:jc w:val="center"/>
        <w:rPr>
          <w:rFonts w:eastAsiaTheme="minorEastAsia"/>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i</m:t>
              </m:r>
            </m:sub>
          </m:sSub>
          <m:r>
            <w:rPr>
              <w:rFonts w:ascii="Cambria Math" w:hAnsi="Cambria Math"/>
              <w:color w:val="000000" w:themeColor="text1"/>
            </w:rPr>
            <m:t>=</m:t>
          </m:r>
          <m:d>
            <m:dPr>
              <m:begChr m:val="{"/>
              <m:endChr m:val="}"/>
              <m:ctrlPr>
                <w:rPr>
                  <w:rFonts w:ascii="Cambria Math" w:hAnsi="Cambria Math"/>
                  <w:i/>
                  <w:color w:val="000000" w:themeColor="text1"/>
                </w:rPr>
              </m:ctrlPr>
            </m:dPr>
            <m:e>
              <m:d>
                <m:dPr>
                  <m:ctrlPr>
                    <w:rPr>
                      <w:rFonts w:ascii="Cambria Math" w:hAnsi="Cambria Math"/>
                      <w:i/>
                      <w:color w:val="000000" w:themeColor="text1"/>
                    </w:rPr>
                  </m:ctrlPr>
                </m:dPr>
                <m:e>
                  <m:r>
                    <w:rPr>
                      <w:rFonts w:ascii="Cambria Math" w:hAnsi="Cambria Math"/>
                      <w:color w:val="000000" w:themeColor="text1"/>
                    </w:rPr>
                    <m:t>x,</m:t>
                  </m:r>
                  <m:sSub>
                    <m:sSubPr>
                      <m:ctrlPr>
                        <w:rPr>
                          <w:rFonts w:ascii="Cambria Math" w:hAnsi="Cambria Math"/>
                          <w:i/>
                          <w:color w:val="000000" w:themeColor="text1"/>
                        </w:rPr>
                      </m:ctrlPr>
                    </m:sSubPr>
                    <m:e>
                      <m:r>
                        <w:rPr>
                          <w:rFonts w:ascii="Cambria Math" w:hAnsi="Cambria Math"/>
                          <w:color w:val="000000" w:themeColor="text1"/>
                        </w:rPr>
                        <m:t xml:space="preserve"> μ</m:t>
                      </m:r>
                    </m:e>
                    <m:sub>
                      <m:r>
                        <w:rPr>
                          <w:rFonts w:ascii="Cambria Math" w:hAnsi="Cambria Math"/>
                          <w:color w:val="000000" w:themeColor="text1"/>
                        </w:rPr>
                        <m:t>Ai</m:t>
                      </m:r>
                    </m:sub>
                  </m:sSub>
                  <m:d>
                    <m:dPr>
                      <m:ctrlPr>
                        <w:rPr>
                          <w:rFonts w:ascii="Cambria Math" w:hAnsi="Cambria Math"/>
                          <w:i/>
                          <w:color w:val="000000" w:themeColor="text1"/>
                        </w:rPr>
                      </m:ctrlPr>
                    </m:dPr>
                    <m:e>
                      <m:r>
                        <w:rPr>
                          <w:rFonts w:ascii="Cambria Math" w:hAnsi="Cambria Math"/>
                          <w:color w:val="000000" w:themeColor="text1"/>
                        </w:rPr>
                        <m:t>x</m:t>
                      </m:r>
                    </m:e>
                  </m:d>
                </m:e>
              </m:d>
              <m:r>
                <w:rPr>
                  <w:rFonts w:ascii="Cambria Math" w:hAnsi="Cambria Math"/>
                  <w:color w:val="000000" w:themeColor="text1"/>
                </w:rPr>
                <m:t>|x∈</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1</m:t>
                  </m:r>
                </m:sub>
              </m:sSub>
            </m:e>
          </m:d>
          <m:r>
            <w:rPr>
              <w:rFonts w:ascii="Cambria Math" w:hAnsi="Cambria Math"/>
              <w:color w:val="000000" w:themeColor="text1"/>
            </w:rPr>
            <m:t>,  i=1,</m:t>
          </m:r>
          <m:r>
            <w:rPr>
              <w:rFonts w:ascii="Cambria Math" w:hAnsi="Cambria Math" w:cs="Cambria Math"/>
              <w:color w:val="000000" w:themeColor="text1"/>
            </w:rPr>
            <m:t>⋯</m:t>
          </m:r>
          <m:r>
            <w:rPr>
              <w:rFonts w:ascii="Cambria Math" w:hAnsi="Cambria Math"/>
              <w:color w:val="000000" w:themeColor="text1"/>
            </w:rPr>
            <m:t>,n</m:t>
          </m:r>
        </m:oMath>
      </m:oMathPara>
    </w:p>
    <w:p w:rsidR="00B31074" w:rsidRPr="00B31074" w:rsidRDefault="003A336C" w:rsidP="003A336C">
      <w:pPr>
        <w:ind w:left="142" w:right="-1130" w:firstLine="990"/>
        <w:rPr>
          <w:rFonts w:eastAsiaTheme="minorEastAsia"/>
          <w:color w:val="000000" w:themeColor="text1"/>
        </w:rPr>
      </w:pPr>
      <m:oMath>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B</m:t>
            </m:r>
          </m:e>
          <m:sub>
            <m:r>
              <w:rPr>
                <w:rFonts w:ascii="Cambria Math" w:hAnsi="Cambria Math"/>
                <w:color w:val="000000" w:themeColor="text1"/>
              </w:rPr>
              <m:t>j</m:t>
            </m:r>
          </m:sub>
        </m:sSub>
        <m:r>
          <w:rPr>
            <w:rFonts w:ascii="Cambria Math" w:hAnsi="Cambria Math"/>
            <w:color w:val="000000" w:themeColor="text1"/>
          </w:rPr>
          <m:t>=</m:t>
        </m:r>
        <m:d>
          <m:dPr>
            <m:begChr m:val="{"/>
            <m:endChr m:val="}"/>
            <m:ctrlPr>
              <w:rPr>
                <w:rFonts w:ascii="Cambria Math" w:hAnsi="Cambria Math"/>
                <w:i/>
                <w:color w:val="000000" w:themeColor="text1"/>
              </w:rPr>
            </m:ctrlPr>
          </m:dPr>
          <m:e>
            <m:d>
              <m:dPr>
                <m:ctrlPr>
                  <w:rPr>
                    <w:rFonts w:ascii="Cambria Math" w:hAnsi="Cambria Math"/>
                    <w:i/>
                    <w:color w:val="000000" w:themeColor="text1"/>
                  </w:rPr>
                </m:ctrlPr>
              </m:dPr>
              <m:e>
                <m:r>
                  <w:rPr>
                    <w:rFonts w:ascii="Cambria Math" w:hAnsi="Cambria Math"/>
                    <w:color w:val="000000" w:themeColor="text1"/>
                  </w:rPr>
                  <m:t>y,</m:t>
                </m:r>
                <m:sSub>
                  <m:sSubPr>
                    <m:ctrlPr>
                      <w:rPr>
                        <w:rFonts w:ascii="Cambria Math" w:hAnsi="Cambria Math"/>
                        <w:i/>
                        <w:color w:val="000000" w:themeColor="text1"/>
                      </w:rPr>
                    </m:ctrlPr>
                  </m:sSubPr>
                  <m:e>
                    <m:r>
                      <w:rPr>
                        <w:rFonts w:ascii="Cambria Math" w:hAnsi="Cambria Math"/>
                        <w:color w:val="000000" w:themeColor="text1"/>
                      </w:rPr>
                      <m:t xml:space="preserve"> μ</m:t>
                    </m:r>
                  </m:e>
                  <m:sub>
                    <m:r>
                      <w:rPr>
                        <w:rFonts w:ascii="Cambria Math" w:hAnsi="Cambria Math"/>
                        <w:color w:val="000000" w:themeColor="text1"/>
                      </w:rPr>
                      <m:t>Bj</m:t>
                    </m:r>
                  </m:sub>
                </m:sSub>
                <m:d>
                  <m:dPr>
                    <m:ctrlPr>
                      <w:rPr>
                        <w:rFonts w:ascii="Cambria Math" w:hAnsi="Cambria Math"/>
                        <w:i/>
                        <w:color w:val="000000" w:themeColor="text1"/>
                      </w:rPr>
                    </m:ctrlPr>
                  </m:dPr>
                  <m:e>
                    <m:r>
                      <w:rPr>
                        <w:rFonts w:ascii="Cambria Math" w:hAnsi="Cambria Math"/>
                        <w:color w:val="000000" w:themeColor="text1"/>
                      </w:rPr>
                      <m:t>y</m:t>
                    </m:r>
                  </m:e>
                </m:d>
              </m:e>
            </m:d>
            <m:r>
              <w:rPr>
                <w:rFonts w:ascii="Cambria Math" w:hAnsi="Cambria Math"/>
                <w:color w:val="000000" w:themeColor="text1"/>
              </w:rPr>
              <m:t>|y∈</m:t>
            </m:r>
            <m:sSub>
              <m:sSubPr>
                <m:ctrlPr>
                  <w:rPr>
                    <w:rFonts w:ascii="Cambria Math" w:hAnsi="Cambria Math"/>
                    <w:i/>
                    <w:color w:val="000000" w:themeColor="text1"/>
                  </w:rPr>
                </m:ctrlPr>
              </m:sSubPr>
              <m:e>
                <m:r>
                  <w:rPr>
                    <w:rFonts w:ascii="Cambria Math" w:hAnsi="Cambria Math"/>
                    <w:color w:val="000000" w:themeColor="text1"/>
                  </w:rPr>
                  <m:t>B</m:t>
                </m:r>
              </m:e>
              <m:sub>
                <m:r>
                  <w:rPr>
                    <w:rFonts w:ascii="Cambria Math" w:hAnsi="Cambria Math"/>
                    <w:color w:val="000000" w:themeColor="text1"/>
                  </w:rPr>
                  <m:t>j</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2</m:t>
                </m:r>
              </m:sub>
            </m:sSub>
          </m:e>
        </m:d>
        <m:r>
          <w:rPr>
            <w:rFonts w:ascii="Cambria Math" w:hAnsi="Cambria Math"/>
            <w:color w:val="000000" w:themeColor="text1"/>
          </w:rPr>
          <m:t>,       j=1,</m:t>
        </m:r>
        <m:r>
          <w:rPr>
            <w:rFonts w:ascii="Cambria Math" w:hAnsi="Cambria Math" w:cs="Cambria Math"/>
            <w:color w:val="000000" w:themeColor="text1"/>
          </w:rPr>
          <m:t>⋯</m:t>
        </m:r>
        <m:r>
          <w:rPr>
            <w:rFonts w:ascii="Cambria Math" w:hAnsi="Cambria Math"/>
            <w:color w:val="000000" w:themeColor="text1"/>
          </w:rPr>
          <m:t>,m</m:t>
        </m:r>
      </m:oMath>
      <w:r w:rsidR="00B31074">
        <w:rPr>
          <w:rFonts w:eastAsiaTheme="minorEastAsia"/>
          <w:color w:val="000000" w:themeColor="text1"/>
        </w:rPr>
        <w:t xml:space="preserve">         </w:t>
      </w:r>
      <w:r>
        <w:rPr>
          <w:rFonts w:eastAsiaTheme="minorEastAsia"/>
          <w:color w:val="000000" w:themeColor="text1"/>
        </w:rPr>
        <w:t xml:space="preserve">                                  (4)</w:t>
      </w:r>
    </w:p>
    <w:p w:rsidR="00552046" w:rsidRDefault="00996DDD" w:rsidP="009C692C">
      <w:pPr>
        <w:ind w:left="-990" w:right="-1022"/>
        <w:jc w:val="center"/>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k</m:t>
              </m:r>
            </m:sub>
          </m:sSub>
          <m:r>
            <w:rPr>
              <w:rFonts w:ascii="Cambria Math" w:hAnsi="Cambria Math"/>
              <w:color w:val="000000" w:themeColor="text1"/>
            </w:rPr>
            <m:t>=</m:t>
          </m:r>
          <m:d>
            <m:dPr>
              <m:begChr m:val="{"/>
              <m:endChr m:val="}"/>
              <m:ctrlPr>
                <w:rPr>
                  <w:rFonts w:ascii="Cambria Math" w:hAnsi="Cambria Math"/>
                  <w:i/>
                  <w:color w:val="000000" w:themeColor="text1"/>
                </w:rPr>
              </m:ctrlPr>
            </m:dPr>
            <m:e>
              <m:d>
                <m:dPr>
                  <m:ctrlPr>
                    <w:rPr>
                      <w:rFonts w:ascii="Cambria Math" w:hAnsi="Cambria Math"/>
                      <w:i/>
                      <w:color w:val="000000" w:themeColor="text1"/>
                    </w:rPr>
                  </m:ctrlPr>
                </m:dPr>
                <m:e>
                  <m:r>
                    <w:rPr>
                      <w:rFonts w:ascii="Cambria Math" w:hAnsi="Cambria Math"/>
                      <w:color w:val="000000" w:themeColor="text1"/>
                    </w:rPr>
                    <m:t>z,</m:t>
                  </m:r>
                  <m:sSub>
                    <m:sSubPr>
                      <m:ctrlPr>
                        <w:rPr>
                          <w:rFonts w:ascii="Cambria Math" w:hAnsi="Cambria Math"/>
                          <w:i/>
                          <w:color w:val="000000" w:themeColor="text1"/>
                        </w:rPr>
                      </m:ctrlPr>
                    </m:sSubPr>
                    <m:e>
                      <m:r>
                        <w:rPr>
                          <w:rFonts w:ascii="Cambria Math" w:hAnsi="Cambria Math"/>
                          <w:color w:val="000000" w:themeColor="text1"/>
                        </w:rPr>
                        <m:t xml:space="preserve"> μ</m:t>
                      </m:r>
                    </m:e>
                    <m:sub>
                      <m:r>
                        <w:rPr>
                          <w:rFonts w:ascii="Cambria Math" w:hAnsi="Cambria Math"/>
                          <w:color w:val="000000" w:themeColor="text1"/>
                        </w:rPr>
                        <m:t>Ck</m:t>
                      </m:r>
                    </m:sub>
                  </m:sSub>
                  <m:d>
                    <m:dPr>
                      <m:ctrlPr>
                        <w:rPr>
                          <w:rFonts w:ascii="Cambria Math" w:hAnsi="Cambria Math"/>
                          <w:i/>
                          <w:color w:val="000000" w:themeColor="text1"/>
                        </w:rPr>
                      </m:ctrlPr>
                    </m:dPr>
                    <m:e>
                      <m:r>
                        <w:rPr>
                          <w:rFonts w:ascii="Cambria Math" w:hAnsi="Cambria Math"/>
                          <w:color w:val="000000" w:themeColor="text1"/>
                        </w:rPr>
                        <m:t>z</m:t>
                      </m:r>
                    </m:e>
                  </m:d>
                </m:e>
              </m:d>
              <m:r>
                <w:rPr>
                  <w:rFonts w:ascii="Cambria Math" w:hAnsi="Cambria Math"/>
                  <w:color w:val="000000" w:themeColor="text1"/>
                </w:rPr>
                <m:t>|z∈</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k</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3</m:t>
                  </m:r>
                </m:sub>
              </m:sSub>
            </m:e>
          </m:d>
          <m:r>
            <w:rPr>
              <w:rFonts w:ascii="Cambria Math" w:hAnsi="Cambria Math"/>
              <w:color w:val="000000" w:themeColor="text1"/>
            </w:rPr>
            <m:t>,  k=1,</m:t>
          </m:r>
          <m:r>
            <w:rPr>
              <w:rFonts w:ascii="Cambria Math" w:hAnsi="Cambria Math" w:cs="Cambria Math"/>
              <w:color w:val="000000" w:themeColor="text1"/>
            </w:rPr>
            <m:t>⋯</m:t>
          </m:r>
          <m:r>
            <w:rPr>
              <w:rFonts w:ascii="Cambria Math" w:hAnsi="Cambria Math"/>
              <w:color w:val="000000" w:themeColor="text1"/>
            </w:rPr>
            <m:t>,l</m:t>
          </m:r>
        </m:oMath>
      </m:oMathPara>
    </w:p>
    <w:p w:rsidR="002F456F" w:rsidRDefault="002F456F" w:rsidP="002F456F">
      <w:pPr>
        <w:ind w:left="-990" w:right="-1022"/>
        <w:rPr>
          <w:color w:val="000000" w:themeColor="text1"/>
        </w:rPr>
      </w:pPr>
      <w:r w:rsidRPr="001D0944">
        <w:rPr>
          <w:color w:val="000000" w:themeColor="text1"/>
        </w:rPr>
        <w:t xml:space="preserve"> </w:t>
      </w:r>
    </w:p>
    <w:p w:rsidR="00552046" w:rsidRDefault="00552046" w:rsidP="00552046">
      <w:pPr>
        <w:ind w:left="-990" w:right="-1022"/>
        <w:rPr>
          <w:rFonts w:cs="Times New Roman"/>
          <w:szCs w:val="20"/>
          <w:lang w:val="en-GB"/>
        </w:rPr>
      </w:pPr>
      <w:r>
        <w:rPr>
          <w:lang w:val="en-GB"/>
        </w:rPr>
        <w:t xml:space="preserve">Fuzzy model is particularly useful in mapping input space to the output space in situations in which relationship between the two spaces exist but is not easily quantifiable with the conventional tools. In this paper, there are two input variables. The first one is the Elapsed Session Time (EST). This variable is introduced because most of the legitimate meter access operations will be performed by experienced experts within specific, usually well determined time frame. It is reasonable to assume that unauthorised access, will be associated to different, usually higher EST. It is therefore reasonable to assume that significant EST deviations indicate an intrusive </w:t>
      </w:r>
      <w:r w:rsidR="0081721C">
        <w:rPr>
          <w:lang w:val="en-GB"/>
        </w:rPr>
        <w:t>behaviour</w:t>
      </w:r>
      <w:r>
        <w:rPr>
          <w:lang w:val="en-GB"/>
        </w:rPr>
        <w:t xml:space="preserve">. The login frequency (LF) </w:t>
      </w:r>
      <w:r w:rsidR="00FE5B6F">
        <w:rPr>
          <w:lang w:val="en-GB"/>
        </w:rPr>
        <w:t>re</w:t>
      </w:r>
      <w:r w:rsidR="007A2CFB">
        <w:rPr>
          <w:lang w:val="en-GB"/>
        </w:rPr>
        <w:t>pre</w:t>
      </w:r>
      <w:r w:rsidR="00FE5B6F">
        <w:rPr>
          <w:lang w:val="en-GB"/>
        </w:rPr>
        <w:t>sents the second variable used as input</w:t>
      </w:r>
      <w:r>
        <w:rPr>
          <w:lang w:val="en-GB"/>
        </w:rPr>
        <w:t xml:space="preserve">. This attribute is useful because during the routine operations, meters are accessed during the times which might be mapped to a particular pattern. The same applies to the number of logins per day, which in most of the cases follow a particular pattern, i.e. once per day. </w:t>
      </w:r>
      <w:r>
        <w:rPr>
          <w:rFonts w:cs="Times New Roman"/>
          <w:szCs w:val="20"/>
          <w:lang w:val="en-GB"/>
        </w:rPr>
        <w:t xml:space="preserve">Table 1 shows the statistical test intervals used for input variables function fuzzification. </w:t>
      </w:r>
    </w:p>
    <w:p w:rsidR="00FE5B6F" w:rsidRDefault="00FE5B6F" w:rsidP="00552046">
      <w:pPr>
        <w:ind w:left="-990" w:right="-1022"/>
        <w:rPr>
          <w:rFonts w:cs="Times New Roman"/>
          <w:szCs w:val="20"/>
          <w:lang w:val="en-GB"/>
        </w:rPr>
      </w:pPr>
    </w:p>
    <w:p w:rsidR="00552046" w:rsidRDefault="00552046" w:rsidP="00552046">
      <w:pPr>
        <w:ind w:left="-990" w:right="-1022"/>
        <w:rPr>
          <w:rFonts w:cs="Times New Roman"/>
          <w:szCs w:val="20"/>
          <w:lang w:val="en-GB"/>
        </w:rPr>
      </w:pPr>
    </w:p>
    <w:p w:rsidR="007A2CFB" w:rsidRDefault="007A2CFB" w:rsidP="00552046">
      <w:pPr>
        <w:ind w:left="-990" w:right="-1022"/>
        <w:rPr>
          <w:rFonts w:cs="Times New Roman"/>
          <w:szCs w:val="20"/>
          <w:lang w:val="en-GB"/>
        </w:rPr>
      </w:pPr>
    </w:p>
    <w:p w:rsidR="007A2CFB" w:rsidRDefault="007A2CFB" w:rsidP="00552046">
      <w:pPr>
        <w:ind w:left="-990" w:right="-1022"/>
        <w:rPr>
          <w:rFonts w:cs="Times New Roman"/>
          <w:szCs w:val="20"/>
          <w:lang w:val="en-GB"/>
        </w:rPr>
      </w:pPr>
    </w:p>
    <w:p w:rsidR="001B7E83" w:rsidRDefault="00552046" w:rsidP="001B7E83">
      <w:pPr>
        <w:spacing w:line="240" w:lineRule="atLeast"/>
        <w:ind w:left="-990" w:right="-1022"/>
        <w:jc w:val="center"/>
        <w:rPr>
          <w:rFonts w:cs="Times New Roman"/>
          <w:szCs w:val="24"/>
          <w:lang w:val="en-US" w:eastAsia="de-DE"/>
        </w:rPr>
      </w:pPr>
      <w:r w:rsidRPr="00346C8B">
        <w:rPr>
          <w:rFonts w:cs="Times New Roman"/>
          <w:szCs w:val="24"/>
          <w:lang w:val="en-US" w:eastAsia="de-DE"/>
        </w:rPr>
        <w:lastRenderedPageBreak/>
        <w:t xml:space="preserve">Table </w:t>
      </w:r>
      <w:r>
        <w:rPr>
          <w:rFonts w:cs="Times New Roman"/>
          <w:szCs w:val="24"/>
          <w:lang w:val="en-US" w:eastAsia="de-DE"/>
        </w:rPr>
        <w:t>1</w:t>
      </w:r>
      <w:r w:rsidRPr="00346C8B">
        <w:rPr>
          <w:rFonts w:cs="Times New Roman"/>
          <w:szCs w:val="24"/>
          <w:lang w:val="en-US" w:eastAsia="de-DE"/>
        </w:rPr>
        <w:t xml:space="preserve">. </w:t>
      </w:r>
      <w:r>
        <w:rPr>
          <w:rFonts w:cs="Times New Roman"/>
          <w:szCs w:val="24"/>
          <w:lang w:val="en-US" w:eastAsia="de-DE"/>
        </w:rPr>
        <w:t>Statistical test intervals for input variables function fuzzification</w:t>
      </w:r>
    </w:p>
    <w:p w:rsidR="00552046" w:rsidRDefault="00552046" w:rsidP="000A1349">
      <w:pPr>
        <w:spacing w:line="240" w:lineRule="atLeast"/>
        <w:ind w:right="-1021"/>
        <w:rPr>
          <w:rFonts w:cs="Times New Roman"/>
          <w:szCs w:val="20"/>
          <w:lang w:val="en-GB"/>
        </w:rPr>
      </w:pPr>
    </w:p>
    <w:tbl>
      <w:tblPr>
        <w:tblStyle w:val="TableGrid"/>
        <w:tblW w:w="8790" w:type="dxa"/>
        <w:tblInd w:w="-998" w:type="dxa"/>
        <w:tblLook w:val="04A0" w:firstRow="1" w:lastRow="0" w:firstColumn="1" w:lastColumn="0" w:noHBand="0" w:noVBand="1"/>
      </w:tblPr>
      <w:tblGrid>
        <w:gridCol w:w="2269"/>
        <w:gridCol w:w="1390"/>
        <w:gridCol w:w="1461"/>
        <w:gridCol w:w="1338"/>
        <w:gridCol w:w="2332"/>
      </w:tblGrid>
      <w:tr w:rsidR="00552046" w:rsidTr="00291DA9">
        <w:tc>
          <w:tcPr>
            <w:tcW w:w="2269" w:type="dxa"/>
          </w:tcPr>
          <w:p w:rsidR="00552046" w:rsidRDefault="00552046" w:rsidP="00552046">
            <w:pPr>
              <w:autoSpaceDE w:val="0"/>
              <w:autoSpaceDN w:val="0"/>
              <w:adjustRightInd w:val="0"/>
              <w:jc w:val="center"/>
              <w:rPr>
                <w:rFonts w:cs="Times New Roman"/>
                <w:szCs w:val="20"/>
                <w:lang w:val="en-GB"/>
              </w:rPr>
            </w:pPr>
            <w:r>
              <w:rPr>
                <w:rFonts w:cs="Times New Roman"/>
                <w:szCs w:val="20"/>
                <w:lang w:val="en-GB"/>
              </w:rPr>
              <w:t>Very Low</w:t>
            </w:r>
          </w:p>
        </w:tc>
        <w:tc>
          <w:tcPr>
            <w:tcW w:w="1390" w:type="dxa"/>
          </w:tcPr>
          <w:p w:rsidR="00552046" w:rsidRDefault="00552046" w:rsidP="00552046">
            <w:pPr>
              <w:autoSpaceDE w:val="0"/>
              <w:autoSpaceDN w:val="0"/>
              <w:adjustRightInd w:val="0"/>
              <w:jc w:val="center"/>
              <w:rPr>
                <w:rFonts w:cs="Times New Roman"/>
                <w:szCs w:val="20"/>
                <w:lang w:val="en-GB"/>
              </w:rPr>
            </w:pPr>
            <w:r>
              <w:rPr>
                <w:rFonts w:cs="Times New Roman"/>
                <w:szCs w:val="20"/>
                <w:lang w:val="en-GB"/>
              </w:rPr>
              <w:t>Low</w:t>
            </w:r>
          </w:p>
        </w:tc>
        <w:tc>
          <w:tcPr>
            <w:tcW w:w="1461" w:type="dxa"/>
          </w:tcPr>
          <w:p w:rsidR="00552046" w:rsidRDefault="00552046" w:rsidP="00552046">
            <w:pPr>
              <w:autoSpaceDE w:val="0"/>
              <w:autoSpaceDN w:val="0"/>
              <w:adjustRightInd w:val="0"/>
              <w:jc w:val="center"/>
              <w:rPr>
                <w:rFonts w:cs="Times New Roman"/>
                <w:szCs w:val="20"/>
                <w:lang w:val="en-GB"/>
              </w:rPr>
            </w:pPr>
            <w:r>
              <w:rPr>
                <w:rFonts w:cs="Times New Roman"/>
                <w:szCs w:val="20"/>
                <w:lang w:val="en-GB"/>
              </w:rPr>
              <w:t>Average</w:t>
            </w:r>
          </w:p>
        </w:tc>
        <w:tc>
          <w:tcPr>
            <w:tcW w:w="1338" w:type="dxa"/>
          </w:tcPr>
          <w:p w:rsidR="00552046" w:rsidRDefault="00552046" w:rsidP="00552046">
            <w:pPr>
              <w:autoSpaceDE w:val="0"/>
              <w:autoSpaceDN w:val="0"/>
              <w:adjustRightInd w:val="0"/>
              <w:jc w:val="center"/>
              <w:rPr>
                <w:rFonts w:cs="Times New Roman"/>
                <w:szCs w:val="20"/>
                <w:lang w:val="en-GB"/>
              </w:rPr>
            </w:pPr>
            <w:r>
              <w:rPr>
                <w:rFonts w:cs="Times New Roman"/>
                <w:szCs w:val="20"/>
                <w:lang w:val="en-GB"/>
              </w:rPr>
              <w:t>High</w:t>
            </w:r>
          </w:p>
        </w:tc>
        <w:tc>
          <w:tcPr>
            <w:tcW w:w="2332" w:type="dxa"/>
          </w:tcPr>
          <w:p w:rsidR="00552046" w:rsidRDefault="00552046" w:rsidP="00552046">
            <w:pPr>
              <w:autoSpaceDE w:val="0"/>
              <w:autoSpaceDN w:val="0"/>
              <w:adjustRightInd w:val="0"/>
              <w:jc w:val="center"/>
              <w:rPr>
                <w:rFonts w:cs="Times New Roman"/>
                <w:szCs w:val="20"/>
                <w:lang w:val="en-GB"/>
              </w:rPr>
            </w:pPr>
            <w:r>
              <w:rPr>
                <w:rFonts w:cs="Times New Roman"/>
                <w:szCs w:val="20"/>
                <w:lang w:val="en-GB"/>
              </w:rPr>
              <w:t>Very High</w:t>
            </w:r>
          </w:p>
        </w:tc>
      </w:tr>
      <w:tr w:rsidR="00552046" w:rsidTr="00291DA9">
        <w:tc>
          <w:tcPr>
            <w:tcW w:w="2269" w:type="dxa"/>
          </w:tcPr>
          <w:p w:rsidR="00552046" w:rsidRDefault="00552046" w:rsidP="00552046">
            <w:pPr>
              <w:autoSpaceDE w:val="0"/>
              <w:autoSpaceDN w:val="0"/>
              <w:adjustRightInd w:val="0"/>
              <w:jc w:val="center"/>
              <w:rPr>
                <w:rFonts w:cs="Times New Roman"/>
                <w:szCs w:val="20"/>
                <w:lang w:val="en-GB"/>
              </w:rPr>
            </w:pPr>
            <w:r>
              <w:rPr>
                <w:rFonts w:cs="Times New Roman"/>
                <w:szCs w:val="20"/>
                <w:lang w:val="en-GB"/>
              </w:rPr>
              <w:t>-2σ</w:t>
            </w:r>
          </w:p>
        </w:tc>
        <w:tc>
          <w:tcPr>
            <w:tcW w:w="1390" w:type="dxa"/>
          </w:tcPr>
          <w:p w:rsidR="00552046" w:rsidRDefault="00552046" w:rsidP="00552046">
            <w:pPr>
              <w:autoSpaceDE w:val="0"/>
              <w:autoSpaceDN w:val="0"/>
              <w:adjustRightInd w:val="0"/>
              <w:jc w:val="center"/>
              <w:rPr>
                <w:rFonts w:cs="Times New Roman"/>
                <w:szCs w:val="20"/>
                <w:lang w:val="en-GB"/>
              </w:rPr>
            </w:pPr>
            <w:r>
              <w:rPr>
                <w:rFonts w:cs="Times New Roman"/>
                <w:szCs w:val="20"/>
                <w:lang w:val="en-GB"/>
              </w:rPr>
              <w:t>-1σ</w:t>
            </w:r>
          </w:p>
        </w:tc>
        <w:tc>
          <w:tcPr>
            <w:tcW w:w="1461" w:type="dxa"/>
          </w:tcPr>
          <w:p w:rsidR="00552046" w:rsidRDefault="00552046" w:rsidP="00552046">
            <w:pPr>
              <w:autoSpaceDE w:val="0"/>
              <w:autoSpaceDN w:val="0"/>
              <w:adjustRightInd w:val="0"/>
              <w:jc w:val="center"/>
              <w:rPr>
                <w:rFonts w:cs="Times New Roman"/>
                <w:szCs w:val="20"/>
                <w:lang w:val="en-GB"/>
              </w:rPr>
            </w:pPr>
            <w:r>
              <w:rPr>
                <w:rFonts w:cs="Times New Roman"/>
                <w:szCs w:val="20"/>
                <w:lang w:val="en-GB"/>
              </w:rPr>
              <w:t>μ (Mean)</w:t>
            </w:r>
          </w:p>
        </w:tc>
        <w:tc>
          <w:tcPr>
            <w:tcW w:w="1338" w:type="dxa"/>
          </w:tcPr>
          <w:p w:rsidR="00552046" w:rsidRDefault="00552046" w:rsidP="00552046">
            <w:pPr>
              <w:autoSpaceDE w:val="0"/>
              <w:autoSpaceDN w:val="0"/>
              <w:adjustRightInd w:val="0"/>
              <w:jc w:val="center"/>
              <w:rPr>
                <w:rFonts w:cs="Times New Roman"/>
                <w:szCs w:val="20"/>
                <w:lang w:val="en-GB"/>
              </w:rPr>
            </w:pPr>
            <w:r>
              <w:rPr>
                <w:rFonts w:cs="Times New Roman"/>
                <w:szCs w:val="20"/>
                <w:lang w:val="en-GB"/>
              </w:rPr>
              <w:t>+1σ</w:t>
            </w:r>
          </w:p>
        </w:tc>
        <w:tc>
          <w:tcPr>
            <w:tcW w:w="2332" w:type="dxa"/>
          </w:tcPr>
          <w:p w:rsidR="00552046" w:rsidRDefault="00552046" w:rsidP="00552046">
            <w:pPr>
              <w:autoSpaceDE w:val="0"/>
              <w:autoSpaceDN w:val="0"/>
              <w:adjustRightInd w:val="0"/>
              <w:jc w:val="center"/>
              <w:rPr>
                <w:rFonts w:cs="Times New Roman"/>
                <w:szCs w:val="20"/>
                <w:lang w:val="en-GB"/>
              </w:rPr>
            </w:pPr>
            <w:r>
              <w:rPr>
                <w:rFonts w:cs="Times New Roman"/>
                <w:szCs w:val="20"/>
                <w:lang w:val="en-GB"/>
              </w:rPr>
              <w:t>+2σ</w:t>
            </w:r>
          </w:p>
        </w:tc>
      </w:tr>
    </w:tbl>
    <w:p w:rsidR="00552046" w:rsidRDefault="00552046" w:rsidP="006971DB">
      <w:pPr>
        <w:ind w:left="-992" w:right="-1021"/>
        <w:rPr>
          <w:rFonts w:cs="Times New Roman"/>
          <w:szCs w:val="20"/>
          <w:lang w:val="en-GB"/>
        </w:rPr>
      </w:pPr>
    </w:p>
    <w:p w:rsidR="006971DB" w:rsidRPr="006971DB" w:rsidRDefault="006971DB" w:rsidP="006971DB">
      <w:pPr>
        <w:ind w:left="-990" w:right="-1022"/>
        <w:rPr>
          <w:lang w:val="en-GB"/>
        </w:rPr>
      </w:pPr>
      <w:r w:rsidRPr="006971DB">
        <w:rPr>
          <w:lang w:val="en-GB"/>
        </w:rPr>
        <w:t>With reference to the equations (3) and (4), the first input variable is represented</w:t>
      </w:r>
      <w:r w:rsidR="00ED4685">
        <w:rPr>
          <w:lang w:val="en-GB"/>
        </w:rPr>
        <w:t xml:space="preserve"> as</w:t>
      </w:r>
      <w:r w:rsidRPr="006971DB">
        <w:rPr>
          <w:lang w:val="en-GB"/>
        </w:rPr>
        <w:t>:</w:t>
      </w:r>
    </w:p>
    <w:p w:rsidR="006971DB" w:rsidRDefault="009C692C" w:rsidP="003A336C">
      <w:pPr>
        <w:ind w:left="1416" w:right="-1130"/>
        <w:jc w:val="center"/>
        <w:rPr>
          <w:rFonts w:cs="Times New Roman"/>
          <w:szCs w:val="24"/>
          <w:lang w:val="en-US"/>
        </w:rPr>
      </w:pPr>
      <w:bookmarkStart w:id="8" w:name="_Hlk530553131"/>
      <w:r>
        <w:rPr>
          <w:rFonts w:eastAsiaTheme="minorEastAsia"/>
          <w:color w:val="000000" w:themeColor="text1"/>
          <w:szCs w:val="20"/>
        </w:rPr>
        <w:t xml:space="preserve">             </w:t>
      </w:r>
      <m:oMath>
        <m:r>
          <w:rPr>
            <w:rFonts w:ascii="Cambria Math" w:hAnsi="Cambria Math" w:cs="Times New Roman"/>
            <w:color w:val="000000" w:themeColor="text1"/>
            <w:szCs w:val="20"/>
          </w:rPr>
          <m:t>EST=</m:t>
        </m:r>
        <m:d>
          <m:dPr>
            <m:begChr m:val="{"/>
            <m:endChr m:val="}"/>
            <m:ctrlPr>
              <w:rPr>
                <w:rFonts w:ascii="Cambria Math" w:eastAsia="Times New Roman" w:hAnsi="Cambria Math" w:cs="Times New Roman"/>
                <w:color w:val="000000" w:themeColor="text1"/>
                <w:szCs w:val="20"/>
              </w:rPr>
            </m:ctrlPr>
          </m:dPr>
          <m:e>
            <m:sSub>
              <m:sSubPr>
                <m:ctrlPr>
                  <w:rPr>
                    <w:rFonts w:ascii="Cambria Math" w:eastAsia="Times New Roman" w:hAnsi="Cambria Math" w:cs="Times New Roman"/>
                    <w:color w:val="000000" w:themeColor="text1"/>
                    <w:szCs w:val="20"/>
                  </w:rPr>
                </m:ctrlPr>
              </m:sSubPr>
              <m:e>
                <m:r>
                  <w:rPr>
                    <w:rFonts w:ascii="Cambria Math" w:hAnsi="Cambria Math" w:cs="Times New Roman"/>
                    <w:color w:val="000000" w:themeColor="text1"/>
                    <w:szCs w:val="20"/>
                  </w:rPr>
                  <m:t>A</m:t>
                </m:r>
              </m:e>
              <m:sub>
                <m:r>
                  <w:rPr>
                    <w:rFonts w:ascii="Cambria Math" w:hAnsi="Cambria Math" w:cs="Times New Roman"/>
                    <w:color w:val="000000" w:themeColor="text1"/>
                    <w:szCs w:val="20"/>
                  </w:rPr>
                  <m:t>1</m:t>
                </m:r>
              </m:sub>
            </m:sSub>
            <m:r>
              <w:rPr>
                <w:rFonts w:ascii="Cambria Math" w:hAnsi="Cambria Math" w:cs="Times New Roman"/>
                <w:color w:val="000000" w:themeColor="text1"/>
                <w:szCs w:val="20"/>
              </w:rPr>
              <m:t xml:space="preserve">, </m:t>
            </m:r>
            <m:sSub>
              <m:sSubPr>
                <m:ctrlPr>
                  <w:rPr>
                    <w:rFonts w:ascii="Cambria Math" w:eastAsia="Times New Roman" w:hAnsi="Cambria Math" w:cs="Times New Roman"/>
                    <w:color w:val="000000" w:themeColor="text1"/>
                    <w:szCs w:val="20"/>
                  </w:rPr>
                </m:ctrlPr>
              </m:sSubPr>
              <m:e>
                <m:r>
                  <w:rPr>
                    <w:rFonts w:ascii="Cambria Math" w:hAnsi="Cambria Math" w:cs="Times New Roman"/>
                    <w:color w:val="000000" w:themeColor="text1"/>
                    <w:szCs w:val="20"/>
                  </w:rPr>
                  <m:t>A</m:t>
                </m:r>
              </m:e>
              <m:sub>
                <m:r>
                  <w:rPr>
                    <w:rFonts w:ascii="Cambria Math" w:hAnsi="Cambria Math" w:cs="Times New Roman"/>
                    <w:color w:val="000000" w:themeColor="text1"/>
                    <w:szCs w:val="20"/>
                  </w:rPr>
                  <m:t>2 ,</m:t>
                </m:r>
              </m:sub>
            </m:sSub>
            <m:sSub>
              <m:sSubPr>
                <m:ctrlPr>
                  <w:rPr>
                    <w:rFonts w:ascii="Cambria Math" w:eastAsia="Times New Roman" w:hAnsi="Cambria Math" w:cs="Times New Roman"/>
                    <w:color w:val="000000" w:themeColor="text1"/>
                    <w:szCs w:val="20"/>
                  </w:rPr>
                </m:ctrlPr>
              </m:sSubPr>
              <m:e>
                <m:r>
                  <w:rPr>
                    <w:rFonts w:ascii="Cambria Math" w:hAnsi="Cambria Math" w:cs="Times New Roman"/>
                    <w:color w:val="000000" w:themeColor="text1"/>
                    <w:szCs w:val="20"/>
                  </w:rPr>
                  <m:t>A</m:t>
                </m:r>
              </m:e>
              <m:sub>
                <m:r>
                  <w:rPr>
                    <w:rFonts w:ascii="Cambria Math" w:hAnsi="Cambria Math" w:cs="Times New Roman"/>
                    <w:color w:val="000000" w:themeColor="text1"/>
                    <w:szCs w:val="20"/>
                  </w:rPr>
                  <m:t>3</m:t>
                </m:r>
              </m:sub>
            </m:sSub>
            <m:r>
              <w:rPr>
                <w:rFonts w:ascii="Cambria Math" w:hAnsi="Cambria Math" w:cs="Times New Roman"/>
                <w:color w:val="000000" w:themeColor="text1"/>
                <w:szCs w:val="20"/>
              </w:rPr>
              <m:t xml:space="preserve">, </m:t>
            </m:r>
            <m:sSub>
              <m:sSubPr>
                <m:ctrlPr>
                  <w:rPr>
                    <w:rFonts w:ascii="Cambria Math" w:eastAsia="Times New Roman" w:hAnsi="Cambria Math" w:cs="Times New Roman"/>
                    <w:color w:val="000000" w:themeColor="text1"/>
                    <w:szCs w:val="20"/>
                  </w:rPr>
                </m:ctrlPr>
              </m:sSubPr>
              <m:e>
                <m:r>
                  <w:rPr>
                    <w:rFonts w:ascii="Cambria Math" w:hAnsi="Cambria Math" w:cs="Times New Roman"/>
                    <w:color w:val="000000" w:themeColor="text1"/>
                    <w:szCs w:val="20"/>
                  </w:rPr>
                  <m:t>A</m:t>
                </m:r>
              </m:e>
              <m:sub>
                <m:r>
                  <w:rPr>
                    <w:rFonts w:ascii="Cambria Math" w:hAnsi="Cambria Math" w:cs="Times New Roman"/>
                    <w:color w:val="000000" w:themeColor="text1"/>
                    <w:szCs w:val="20"/>
                  </w:rPr>
                  <m:t>4</m:t>
                </m:r>
              </m:sub>
            </m:sSub>
            <m:r>
              <w:rPr>
                <w:rFonts w:ascii="Cambria Math" w:hAnsi="Cambria Math" w:cs="Times New Roman"/>
                <w:color w:val="000000" w:themeColor="text1"/>
                <w:szCs w:val="20"/>
              </w:rPr>
              <m:t>,</m:t>
            </m:r>
            <m:sSub>
              <m:sSubPr>
                <m:ctrlPr>
                  <w:rPr>
                    <w:rFonts w:ascii="Cambria Math" w:eastAsia="Times New Roman" w:hAnsi="Cambria Math" w:cs="Times New Roman"/>
                    <w:color w:val="000000" w:themeColor="text1"/>
                    <w:szCs w:val="20"/>
                  </w:rPr>
                </m:ctrlPr>
              </m:sSubPr>
              <m:e>
                <m:r>
                  <w:rPr>
                    <w:rFonts w:ascii="Cambria Math" w:hAnsi="Cambria Math" w:cs="Times New Roman"/>
                    <w:color w:val="000000" w:themeColor="text1"/>
                    <w:szCs w:val="20"/>
                  </w:rPr>
                  <m:t>A</m:t>
                </m:r>
              </m:e>
              <m:sub>
                <m:r>
                  <w:rPr>
                    <w:rFonts w:ascii="Cambria Math" w:hAnsi="Cambria Math" w:cs="Times New Roman"/>
                    <w:color w:val="000000" w:themeColor="text1"/>
                    <w:szCs w:val="20"/>
                  </w:rPr>
                  <m:t>5</m:t>
                </m:r>
              </m:sub>
            </m:sSub>
          </m:e>
        </m:d>
      </m:oMath>
      <w:bookmarkEnd w:id="8"/>
      <w:r>
        <w:rPr>
          <w:rFonts w:eastAsiaTheme="minorEastAsia" w:cs="Times New Roman"/>
          <w:color w:val="000000" w:themeColor="text1"/>
          <w:szCs w:val="20"/>
        </w:rPr>
        <w:t xml:space="preserve"> </w:t>
      </w:r>
      <w:r>
        <w:rPr>
          <w:rFonts w:eastAsiaTheme="minorEastAsia" w:cs="Times New Roman"/>
          <w:color w:val="000000" w:themeColor="text1"/>
          <w:szCs w:val="20"/>
        </w:rPr>
        <w:tab/>
        <w:t xml:space="preserve"> </w:t>
      </w:r>
      <w:r>
        <w:rPr>
          <w:rFonts w:eastAsiaTheme="minorEastAsia" w:cs="Times New Roman"/>
          <w:color w:val="000000" w:themeColor="text1"/>
          <w:szCs w:val="20"/>
        </w:rPr>
        <w:tab/>
        <w:t xml:space="preserve">                                                  (5)</w:t>
      </w:r>
    </w:p>
    <w:p w:rsidR="009C692C" w:rsidRDefault="009C692C" w:rsidP="003A336C">
      <w:pPr>
        <w:ind w:left="1416" w:right="-1130"/>
        <w:jc w:val="center"/>
        <w:rPr>
          <w:rFonts w:eastAsiaTheme="minorEastAsia" w:cs="Times New Roman"/>
          <w:color w:val="000000" w:themeColor="text1"/>
          <w:szCs w:val="20"/>
        </w:rPr>
      </w:pPr>
      <w:r>
        <w:rPr>
          <w:rFonts w:eastAsiaTheme="minorEastAsia"/>
          <w:color w:val="000000" w:themeColor="text1"/>
          <w:szCs w:val="20"/>
        </w:rPr>
        <w:t xml:space="preserve">             </w:t>
      </w:r>
      <m:oMath>
        <m:r>
          <w:rPr>
            <w:rFonts w:ascii="Cambria Math" w:hAnsi="Cambria Math" w:cs="Times New Roman"/>
            <w:color w:val="000000" w:themeColor="text1"/>
            <w:szCs w:val="20"/>
          </w:rPr>
          <m:t>EST=</m:t>
        </m:r>
        <m:d>
          <m:dPr>
            <m:begChr m:val="{"/>
            <m:endChr m:val="}"/>
            <m:ctrlPr>
              <w:rPr>
                <w:rFonts w:ascii="Cambria Math" w:eastAsia="Times New Roman" w:hAnsi="Cambria Math" w:cs="Times New Roman"/>
                <w:i/>
                <w:color w:val="000000" w:themeColor="text1"/>
                <w:szCs w:val="20"/>
              </w:rPr>
            </m:ctrlPr>
          </m:dPr>
          <m:e>
            <m:r>
              <w:rPr>
                <w:rFonts w:ascii="Cambria Math" w:eastAsia="Times New Roman" w:hAnsi="Cambria Math" w:cs="Times New Roman"/>
                <w:color w:val="000000" w:themeColor="text1"/>
                <w:szCs w:val="20"/>
              </w:rPr>
              <m:t>VL</m:t>
            </m:r>
            <m:r>
              <w:rPr>
                <w:rFonts w:ascii="Cambria Math" w:hAnsi="Cambria Math" w:cs="Times New Roman"/>
                <w:color w:val="000000" w:themeColor="text1"/>
                <w:szCs w:val="20"/>
              </w:rPr>
              <m:t xml:space="preserve">, </m:t>
            </m:r>
            <m:r>
              <w:rPr>
                <w:rFonts w:ascii="Cambria Math" w:eastAsia="Times New Roman" w:hAnsi="Cambria Math" w:cs="Times New Roman"/>
                <w:color w:val="000000" w:themeColor="text1"/>
                <w:szCs w:val="20"/>
              </w:rPr>
              <m:t>L,A</m:t>
            </m:r>
            <m:r>
              <w:rPr>
                <w:rFonts w:ascii="Cambria Math" w:hAnsi="Cambria Math" w:cs="Times New Roman"/>
                <w:color w:val="000000" w:themeColor="text1"/>
                <w:szCs w:val="20"/>
              </w:rPr>
              <m:t xml:space="preserve">, </m:t>
            </m:r>
            <m:r>
              <w:rPr>
                <w:rFonts w:ascii="Cambria Math" w:eastAsia="Times New Roman" w:hAnsi="Cambria Math" w:cs="Times New Roman"/>
                <w:color w:val="000000" w:themeColor="text1"/>
                <w:szCs w:val="20"/>
              </w:rPr>
              <m:t>H</m:t>
            </m:r>
            <m:r>
              <w:rPr>
                <w:rFonts w:ascii="Cambria Math" w:hAnsi="Cambria Math" w:cs="Times New Roman"/>
                <w:color w:val="000000" w:themeColor="text1"/>
                <w:szCs w:val="20"/>
              </w:rPr>
              <m:t>,</m:t>
            </m:r>
            <m:r>
              <w:rPr>
                <w:rFonts w:ascii="Cambria Math" w:eastAsia="Times New Roman" w:hAnsi="Cambria Math" w:cs="Times New Roman"/>
                <w:color w:val="000000" w:themeColor="text1"/>
                <w:szCs w:val="20"/>
              </w:rPr>
              <m:t>VH</m:t>
            </m:r>
          </m:e>
        </m:d>
      </m:oMath>
      <w:r>
        <w:rPr>
          <w:rFonts w:eastAsiaTheme="minorEastAsia" w:cs="Times New Roman"/>
          <w:color w:val="000000" w:themeColor="text1"/>
          <w:szCs w:val="20"/>
        </w:rPr>
        <w:t xml:space="preserve"> </w:t>
      </w:r>
      <w:r>
        <w:rPr>
          <w:rFonts w:eastAsiaTheme="minorEastAsia" w:cs="Times New Roman"/>
          <w:color w:val="000000" w:themeColor="text1"/>
          <w:szCs w:val="20"/>
        </w:rPr>
        <w:tab/>
        <w:t xml:space="preserve"> </w:t>
      </w:r>
      <w:r>
        <w:rPr>
          <w:rFonts w:eastAsiaTheme="minorEastAsia" w:cs="Times New Roman"/>
          <w:color w:val="000000" w:themeColor="text1"/>
          <w:szCs w:val="20"/>
        </w:rPr>
        <w:tab/>
        <w:t xml:space="preserve">                                                  (6)</w:t>
      </w:r>
    </w:p>
    <w:p w:rsidR="002C02D1" w:rsidRDefault="002C02D1" w:rsidP="009C692C">
      <w:pPr>
        <w:ind w:left="1416" w:right="-932"/>
        <w:jc w:val="center"/>
        <w:rPr>
          <w:rFonts w:cs="Times New Roman"/>
          <w:szCs w:val="24"/>
          <w:lang w:val="en-US"/>
        </w:rPr>
      </w:pPr>
    </w:p>
    <w:p w:rsidR="006971DB" w:rsidRDefault="006971DB" w:rsidP="006971DB">
      <w:pPr>
        <w:ind w:left="-990" w:right="-1022"/>
        <w:rPr>
          <w:lang w:val="en-GB"/>
        </w:rPr>
      </w:pPr>
      <w:r w:rsidRPr="006971DB">
        <w:rPr>
          <w:lang w:val="en-GB"/>
        </w:rPr>
        <w:t>Similarly, the second input variable in the proposed fuzzy system is represented as:</w:t>
      </w:r>
    </w:p>
    <w:p w:rsidR="002C02D1" w:rsidRDefault="002C02D1" w:rsidP="003A336C">
      <w:pPr>
        <w:ind w:left="1416" w:right="-1130"/>
        <w:jc w:val="center"/>
        <w:rPr>
          <w:rFonts w:cs="Times New Roman"/>
          <w:szCs w:val="24"/>
          <w:lang w:val="en-US"/>
        </w:rPr>
      </w:pPr>
      <w:r>
        <w:rPr>
          <w:rFonts w:eastAsiaTheme="minorEastAsia"/>
          <w:color w:val="000000" w:themeColor="text1"/>
          <w:szCs w:val="20"/>
        </w:rPr>
        <w:t xml:space="preserve">             </w:t>
      </w:r>
      <m:oMath>
        <m:r>
          <w:rPr>
            <w:rFonts w:ascii="Cambria Math" w:hAnsi="Cambria Math" w:cs="Times New Roman"/>
            <w:color w:val="000000" w:themeColor="text1"/>
            <w:szCs w:val="20"/>
          </w:rPr>
          <m:t>LF=</m:t>
        </m:r>
        <m:d>
          <m:dPr>
            <m:begChr m:val="{"/>
            <m:endChr m:val="}"/>
            <m:ctrlPr>
              <w:rPr>
                <w:rFonts w:ascii="Cambria Math" w:eastAsia="Times New Roman" w:hAnsi="Cambria Math" w:cs="Times New Roman"/>
                <w:color w:val="000000" w:themeColor="text1"/>
                <w:szCs w:val="20"/>
              </w:rPr>
            </m:ctrlPr>
          </m:dPr>
          <m:e>
            <m:sSub>
              <m:sSubPr>
                <m:ctrlPr>
                  <w:rPr>
                    <w:rFonts w:ascii="Cambria Math" w:eastAsia="Times New Roman" w:hAnsi="Cambria Math" w:cs="Times New Roman"/>
                    <w:color w:val="000000" w:themeColor="text1"/>
                    <w:szCs w:val="20"/>
                  </w:rPr>
                </m:ctrlPr>
              </m:sSubPr>
              <m:e>
                <m:r>
                  <w:rPr>
                    <w:rFonts w:ascii="Cambria Math" w:hAnsi="Cambria Math" w:cs="Times New Roman"/>
                    <w:color w:val="000000" w:themeColor="text1"/>
                    <w:szCs w:val="20"/>
                  </w:rPr>
                  <m:t>B</m:t>
                </m:r>
              </m:e>
              <m:sub>
                <m:r>
                  <w:rPr>
                    <w:rFonts w:ascii="Cambria Math" w:hAnsi="Cambria Math" w:cs="Times New Roman"/>
                    <w:color w:val="000000" w:themeColor="text1"/>
                    <w:szCs w:val="20"/>
                  </w:rPr>
                  <m:t>1</m:t>
                </m:r>
              </m:sub>
            </m:sSub>
            <m:r>
              <w:rPr>
                <w:rFonts w:ascii="Cambria Math" w:hAnsi="Cambria Math" w:cs="Times New Roman"/>
                <w:color w:val="000000" w:themeColor="text1"/>
                <w:szCs w:val="20"/>
              </w:rPr>
              <m:t xml:space="preserve">, </m:t>
            </m:r>
            <m:sSub>
              <m:sSubPr>
                <m:ctrlPr>
                  <w:rPr>
                    <w:rFonts w:ascii="Cambria Math" w:eastAsia="Times New Roman" w:hAnsi="Cambria Math" w:cs="Times New Roman"/>
                    <w:color w:val="000000" w:themeColor="text1"/>
                    <w:szCs w:val="20"/>
                  </w:rPr>
                </m:ctrlPr>
              </m:sSubPr>
              <m:e>
                <m:r>
                  <w:rPr>
                    <w:rFonts w:ascii="Cambria Math" w:hAnsi="Cambria Math" w:cs="Times New Roman"/>
                    <w:color w:val="000000" w:themeColor="text1"/>
                    <w:szCs w:val="20"/>
                  </w:rPr>
                  <m:t>B</m:t>
                </m:r>
              </m:e>
              <m:sub>
                <m:r>
                  <w:rPr>
                    <w:rFonts w:ascii="Cambria Math" w:hAnsi="Cambria Math" w:cs="Times New Roman"/>
                    <w:color w:val="000000" w:themeColor="text1"/>
                    <w:szCs w:val="20"/>
                  </w:rPr>
                  <m:t>2 ,</m:t>
                </m:r>
              </m:sub>
            </m:sSub>
            <m:sSub>
              <m:sSubPr>
                <m:ctrlPr>
                  <w:rPr>
                    <w:rFonts w:ascii="Cambria Math" w:eastAsia="Times New Roman" w:hAnsi="Cambria Math" w:cs="Times New Roman"/>
                    <w:color w:val="000000" w:themeColor="text1"/>
                    <w:szCs w:val="20"/>
                  </w:rPr>
                </m:ctrlPr>
              </m:sSubPr>
              <m:e>
                <m:r>
                  <w:rPr>
                    <w:rFonts w:ascii="Cambria Math" w:hAnsi="Cambria Math" w:cs="Times New Roman"/>
                    <w:color w:val="000000" w:themeColor="text1"/>
                    <w:szCs w:val="20"/>
                  </w:rPr>
                  <m:t>B</m:t>
                </m:r>
              </m:e>
              <m:sub>
                <m:r>
                  <w:rPr>
                    <w:rFonts w:ascii="Cambria Math" w:hAnsi="Cambria Math" w:cs="Times New Roman"/>
                    <w:color w:val="000000" w:themeColor="text1"/>
                    <w:szCs w:val="20"/>
                  </w:rPr>
                  <m:t>3</m:t>
                </m:r>
              </m:sub>
            </m:sSub>
            <m:r>
              <w:rPr>
                <w:rFonts w:ascii="Cambria Math" w:hAnsi="Cambria Math" w:cs="Times New Roman"/>
                <w:color w:val="000000" w:themeColor="text1"/>
                <w:szCs w:val="20"/>
              </w:rPr>
              <m:t xml:space="preserve">, </m:t>
            </m:r>
            <m:sSub>
              <m:sSubPr>
                <m:ctrlPr>
                  <w:rPr>
                    <w:rFonts w:ascii="Cambria Math" w:eastAsia="Times New Roman" w:hAnsi="Cambria Math" w:cs="Times New Roman"/>
                    <w:color w:val="000000" w:themeColor="text1"/>
                    <w:szCs w:val="20"/>
                  </w:rPr>
                </m:ctrlPr>
              </m:sSubPr>
              <m:e>
                <m:r>
                  <w:rPr>
                    <w:rFonts w:ascii="Cambria Math" w:hAnsi="Cambria Math" w:cs="Times New Roman"/>
                    <w:color w:val="000000" w:themeColor="text1"/>
                    <w:szCs w:val="20"/>
                  </w:rPr>
                  <m:t>B</m:t>
                </m:r>
              </m:e>
              <m:sub>
                <m:r>
                  <w:rPr>
                    <w:rFonts w:ascii="Cambria Math" w:hAnsi="Cambria Math" w:cs="Times New Roman"/>
                    <w:color w:val="000000" w:themeColor="text1"/>
                    <w:szCs w:val="20"/>
                  </w:rPr>
                  <m:t>4</m:t>
                </m:r>
              </m:sub>
            </m:sSub>
            <m:r>
              <w:rPr>
                <w:rFonts w:ascii="Cambria Math" w:hAnsi="Cambria Math" w:cs="Times New Roman"/>
                <w:color w:val="000000" w:themeColor="text1"/>
                <w:szCs w:val="20"/>
              </w:rPr>
              <m:t>,</m:t>
            </m:r>
            <m:sSub>
              <m:sSubPr>
                <m:ctrlPr>
                  <w:rPr>
                    <w:rFonts w:ascii="Cambria Math" w:eastAsia="Times New Roman" w:hAnsi="Cambria Math" w:cs="Times New Roman"/>
                    <w:color w:val="000000" w:themeColor="text1"/>
                    <w:szCs w:val="20"/>
                  </w:rPr>
                </m:ctrlPr>
              </m:sSubPr>
              <m:e>
                <m:r>
                  <w:rPr>
                    <w:rFonts w:ascii="Cambria Math" w:hAnsi="Cambria Math" w:cs="Times New Roman"/>
                    <w:color w:val="000000" w:themeColor="text1"/>
                    <w:szCs w:val="20"/>
                  </w:rPr>
                  <m:t>B</m:t>
                </m:r>
              </m:e>
              <m:sub>
                <m:r>
                  <w:rPr>
                    <w:rFonts w:ascii="Cambria Math" w:hAnsi="Cambria Math" w:cs="Times New Roman"/>
                    <w:color w:val="000000" w:themeColor="text1"/>
                    <w:szCs w:val="20"/>
                  </w:rPr>
                  <m:t>5</m:t>
                </m:r>
              </m:sub>
            </m:sSub>
          </m:e>
        </m:d>
      </m:oMath>
      <w:r>
        <w:rPr>
          <w:rFonts w:eastAsiaTheme="minorEastAsia" w:cs="Times New Roman"/>
          <w:color w:val="000000" w:themeColor="text1"/>
          <w:szCs w:val="20"/>
        </w:rPr>
        <w:t xml:space="preserve"> </w:t>
      </w:r>
      <w:r>
        <w:rPr>
          <w:rFonts w:eastAsiaTheme="minorEastAsia" w:cs="Times New Roman"/>
          <w:color w:val="000000" w:themeColor="text1"/>
          <w:szCs w:val="20"/>
        </w:rPr>
        <w:tab/>
        <w:t xml:space="preserve"> </w:t>
      </w:r>
      <w:r>
        <w:rPr>
          <w:rFonts w:eastAsiaTheme="minorEastAsia" w:cs="Times New Roman"/>
          <w:color w:val="000000" w:themeColor="text1"/>
          <w:szCs w:val="20"/>
        </w:rPr>
        <w:tab/>
        <w:t xml:space="preserve">                                                  (7)</w:t>
      </w:r>
    </w:p>
    <w:p w:rsidR="002C02D1" w:rsidRDefault="002C02D1" w:rsidP="003A336C">
      <w:pPr>
        <w:ind w:left="1416" w:right="-1130"/>
        <w:jc w:val="center"/>
        <w:rPr>
          <w:rFonts w:cs="Times New Roman"/>
          <w:szCs w:val="24"/>
          <w:lang w:val="en-US"/>
        </w:rPr>
      </w:pPr>
      <w:r>
        <w:rPr>
          <w:rFonts w:eastAsiaTheme="minorEastAsia"/>
          <w:color w:val="000000" w:themeColor="text1"/>
          <w:szCs w:val="20"/>
        </w:rPr>
        <w:t xml:space="preserve">          </w:t>
      </w:r>
      <w:r w:rsidRPr="003A336C">
        <w:rPr>
          <w:rFonts w:eastAsiaTheme="minorEastAsia"/>
          <w:i/>
          <w:color w:val="000000" w:themeColor="text1"/>
          <w:szCs w:val="20"/>
        </w:rPr>
        <w:t xml:space="preserve">   </w:t>
      </w:r>
      <m:oMath>
        <m:r>
          <w:rPr>
            <w:rFonts w:ascii="Cambria Math" w:hAnsi="Cambria Math" w:cs="Times New Roman"/>
            <w:color w:val="000000" w:themeColor="text1"/>
            <w:szCs w:val="20"/>
          </w:rPr>
          <m:t>LF=</m:t>
        </m:r>
        <m:d>
          <m:dPr>
            <m:begChr m:val="{"/>
            <m:endChr m:val="}"/>
            <m:ctrlPr>
              <w:rPr>
                <w:rFonts w:ascii="Cambria Math" w:eastAsia="Times New Roman" w:hAnsi="Cambria Math" w:cs="Times New Roman"/>
                <w:i/>
                <w:color w:val="000000" w:themeColor="text1"/>
                <w:szCs w:val="20"/>
              </w:rPr>
            </m:ctrlPr>
          </m:dPr>
          <m:e>
            <m:r>
              <w:rPr>
                <w:rFonts w:ascii="Cambria Math" w:eastAsia="Times New Roman" w:hAnsi="Cambria Math" w:cs="Times New Roman"/>
                <w:color w:val="000000" w:themeColor="text1"/>
                <w:szCs w:val="20"/>
              </w:rPr>
              <m:t>VL</m:t>
            </m:r>
            <m:r>
              <w:rPr>
                <w:rFonts w:ascii="Cambria Math" w:hAnsi="Cambria Math" w:cs="Times New Roman"/>
                <w:color w:val="000000" w:themeColor="text1"/>
                <w:szCs w:val="20"/>
              </w:rPr>
              <m:t xml:space="preserve">, </m:t>
            </m:r>
            <m:r>
              <w:rPr>
                <w:rFonts w:ascii="Cambria Math" w:eastAsia="Times New Roman" w:hAnsi="Cambria Math" w:cs="Times New Roman"/>
                <w:color w:val="000000" w:themeColor="text1"/>
                <w:szCs w:val="20"/>
              </w:rPr>
              <m:t>L,A</m:t>
            </m:r>
            <m:r>
              <w:rPr>
                <w:rFonts w:ascii="Cambria Math" w:hAnsi="Cambria Math" w:cs="Times New Roman"/>
                <w:color w:val="000000" w:themeColor="text1"/>
                <w:szCs w:val="20"/>
              </w:rPr>
              <m:t xml:space="preserve">, </m:t>
            </m:r>
            <m:r>
              <w:rPr>
                <w:rFonts w:ascii="Cambria Math" w:eastAsia="Times New Roman" w:hAnsi="Cambria Math" w:cs="Times New Roman"/>
                <w:color w:val="000000" w:themeColor="text1"/>
                <w:szCs w:val="20"/>
              </w:rPr>
              <m:t>H</m:t>
            </m:r>
            <m:r>
              <w:rPr>
                <w:rFonts w:ascii="Cambria Math" w:hAnsi="Cambria Math" w:cs="Times New Roman"/>
                <w:color w:val="000000" w:themeColor="text1"/>
                <w:szCs w:val="20"/>
              </w:rPr>
              <m:t>,</m:t>
            </m:r>
            <m:r>
              <w:rPr>
                <w:rFonts w:ascii="Cambria Math" w:eastAsia="Times New Roman" w:hAnsi="Cambria Math" w:cs="Times New Roman"/>
                <w:color w:val="000000" w:themeColor="text1"/>
                <w:szCs w:val="20"/>
              </w:rPr>
              <m:t>VH</m:t>
            </m:r>
          </m:e>
        </m:d>
      </m:oMath>
      <w:r>
        <w:rPr>
          <w:rFonts w:eastAsiaTheme="minorEastAsia" w:cs="Times New Roman"/>
          <w:color w:val="000000" w:themeColor="text1"/>
          <w:szCs w:val="20"/>
        </w:rPr>
        <w:t xml:space="preserve"> </w:t>
      </w:r>
      <w:r>
        <w:rPr>
          <w:rFonts w:eastAsiaTheme="minorEastAsia" w:cs="Times New Roman"/>
          <w:color w:val="000000" w:themeColor="text1"/>
          <w:szCs w:val="20"/>
        </w:rPr>
        <w:tab/>
        <w:t xml:space="preserve"> </w:t>
      </w:r>
      <w:r>
        <w:rPr>
          <w:rFonts w:eastAsiaTheme="minorEastAsia" w:cs="Times New Roman"/>
          <w:color w:val="000000" w:themeColor="text1"/>
          <w:szCs w:val="20"/>
        </w:rPr>
        <w:tab/>
        <w:t xml:space="preserve">                                                  (8)</w:t>
      </w:r>
    </w:p>
    <w:p w:rsidR="006971DB" w:rsidRDefault="006971DB" w:rsidP="006971DB">
      <w:pPr>
        <w:ind w:left="-990" w:right="-932"/>
        <w:rPr>
          <w:rFonts w:cs="Times New Roman"/>
          <w:szCs w:val="24"/>
          <w:lang w:val="en-US"/>
        </w:rPr>
      </w:pPr>
    </w:p>
    <w:p w:rsidR="006971DB" w:rsidRPr="006971DB" w:rsidRDefault="006971DB" w:rsidP="006971DB">
      <w:pPr>
        <w:ind w:left="-990" w:right="-1022"/>
        <w:rPr>
          <w:lang w:val="en-GB"/>
        </w:rPr>
      </w:pPr>
      <w:r>
        <w:rPr>
          <w:lang w:val="en-GB"/>
        </w:rPr>
        <w:t xml:space="preserve">The output variable is the intrusion detection control signal and is obtained as the final result of the proposed fuzzy inference procedure. It represents the crisp value used to rank user </w:t>
      </w:r>
      <w:r w:rsidR="0081721C">
        <w:rPr>
          <w:lang w:val="en-GB"/>
        </w:rPr>
        <w:t>behaviour</w:t>
      </w:r>
      <w:r>
        <w:rPr>
          <w:lang w:val="en-GB"/>
        </w:rPr>
        <w:t xml:space="preserve"> according to their membership to the intrusive</w:t>
      </w:r>
      <w:r w:rsidRPr="006971DB">
        <w:rPr>
          <w:lang w:val="en-GB"/>
        </w:rPr>
        <w:t xml:space="preserve"> </w:t>
      </w:r>
      <w:r w:rsidR="0081721C">
        <w:rPr>
          <w:lang w:val="en-GB"/>
        </w:rPr>
        <w:t>behaviour</w:t>
      </w:r>
      <w:r w:rsidRPr="006971DB">
        <w:rPr>
          <w:lang w:val="en-GB"/>
        </w:rPr>
        <w:t xml:space="preserve"> set IB. Output variable, can be is described by the following fuzzy set: </w:t>
      </w:r>
    </w:p>
    <w:p w:rsidR="002C02D1" w:rsidRDefault="002C02D1" w:rsidP="003A336C">
      <w:pPr>
        <w:ind w:left="1416" w:right="-1130"/>
        <w:jc w:val="center"/>
        <w:rPr>
          <w:rFonts w:cs="Times New Roman"/>
          <w:szCs w:val="24"/>
          <w:lang w:val="en-US"/>
        </w:rPr>
      </w:pPr>
      <w:r>
        <w:rPr>
          <w:rFonts w:eastAsiaTheme="minorEastAsia"/>
          <w:color w:val="000000" w:themeColor="text1"/>
          <w:szCs w:val="20"/>
        </w:rPr>
        <w:t xml:space="preserve">           </w:t>
      </w:r>
      <w:r w:rsidR="00006B9E">
        <w:rPr>
          <w:rFonts w:eastAsiaTheme="minorEastAsia"/>
          <w:color w:val="000000" w:themeColor="text1"/>
          <w:szCs w:val="20"/>
        </w:rPr>
        <w:t xml:space="preserve"> </w:t>
      </w:r>
      <w:r>
        <w:rPr>
          <w:rFonts w:eastAsiaTheme="minorEastAsia"/>
          <w:color w:val="000000" w:themeColor="text1"/>
          <w:szCs w:val="20"/>
        </w:rPr>
        <w:t xml:space="preserve">  </w:t>
      </w:r>
      <m:oMath>
        <m:r>
          <w:rPr>
            <w:rFonts w:ascii="Cambria Math" w:hAnsi="Cambria Math" w:cs="Times New Roman"/>
            <w:color w:val="000000" w:themeColor="text1"/>
            <w:szCs w:val="20"/>
          </w:rPr>
          <m:t>IB=</m:t>
        </m:r>
        <m:d>
          <m:dPr>
            <m:begChr m:val="{"/>
            <m:endChr m:val="}"/>
            <m:ctrlPr>
              <w:rPr>
                <w:rFonts w:ascii="Cambria Math" w:eastAsia="Times New Roman" w:hAnsi="Cambria Math" w:cs="Times New Roman"/>
                <w:color w:val="000000" w:themeColor="text1"/>
                <w:szCs w:val="20"/>
              </w:rPr>
            </m:ctrlPr>
          </m:dPr>
          <m:e>
            <m:sSub>
              <m:sSubPr>
                <m:ctrlPr>
                  <w:rPr>
                    <w:rFonts w:ascii="Cambria Math" w:eastAsia="Times New Roman" w:hAnsi="Cambria Math" w:cs="Times New Roman"/>
                    <w:color w:val="000000" w:themeColor="text1"/>
                    <w:szCs w:val="20"/>
                  </w:rPr>
                </m:ctrlPr>
              </m:sSubPr>
              <m:e>
                <m:r>
                  <w:rPr>
                    <w:rFonts w:ascii="Cambria Math" w:hAnsi="Cambria Math" w:cs="Times New Roman"/>
                    <w:color w:val="000000" w:themeColor="text1"/>
                    <w:szCs w:val="20"/>
                  </w:rPr>
                  <m:t>C</m:t>
                </m:r>
              </m:e>
              <m:sub>
                <m:r>
                  <w:rPr>
                    <w:rFonts w:ascii="Cambria Math" w:hAnsi="Cambria Math" w:cs="Times New Roman"/>
                    <w:color w:val="000000" w:themeColor="text1"/>
                    <w:szCs w:val="20"/>
                  </w:rPr>
                  <m:t>1</m:t>
                </m:r>
              </m:sub>
            </m:sSub>
            <m:r>
              <w:rPr>
                <w:rFonts w:ascii="Cambria Math" w:hAnsi="Cambria Math" w:cs="Times New Roman"/>
                <w:color w:val="000000" w:themeColor="text1"/>
                <w:szCs w:val="20"/>
              </w:rPr>
              <m:t xml:space="preserve">, </m:t>
            </m:r>
            <m:sSub>
              <m:sSubPr>
                <m:ctrlPr>
                  <w:rPr>
                    <w:rFonts w:ascii="Cambria Math" w:eastAsia="Times New Roman" w:hAnsi="Cambria Math" w:cs="Times New Roman"/>
                    <w:color w:val="000000" w:themeColor="text1"/>
                    <w:szCs w:val="20"/>
                  </w:rPr>
                </m:ctrlPr>
              </m:sSubPr>
              <m:e>
                <m:r>
                  <w:rPr>
                    <w:rFonts w:ascii="Cambria Math" w:hAnsi="Cambria Math" w:cs="Times New Roman"/>
                    <w:color w:val="000000" w:themeColor="text1"/>
                    <w:szCs w:val="20"/>
                  </w:rPr>
                  <m:t>C</m:t>
                </m:r>
              </m:e>
              <m:sub>
                <m:r>
                  <w:rPr>
                    <w:rFonts w:ascii="Cambria Math" w:hAnsi="Cambria Math" w:cs="Times New Roman"/>
                    <w:color w:val="000000" w:themeColor="text1"/>
                    <w:szCs w:val="20"/>
                  </w:rPr>
                  <m:t>2 ,</m:t>
                </m:r>
              </m:sub>
            </m:sSub>
            <m:sSub>
              <m:sSubPr>
                <m:ctrlPr>
                  <w:rPr>
                    <w:rFonts w:ascii="Cambria Math" w:eastAsia="Times New Roman" w:hAnsi="Cambria Math" w:cs="Times New Roman"/>
                    <w:color w:val="000000" w:themeColor="text1"/>
                    <w:szCs w:val="20"/>
                  </w:rPr>
                </m:ctrlPr>
              </m:sSubPr>
              <m:e>
                <m:r>
                  <w:rPr>
                    <w:rFonts w:ascii="Cambria Math" w:hAnsi="Cambria Math" w:cs="Times New Roman"/>
                    <w:color w:val="000000" w:themeColor="text1"/>
                    <w:szCs w:val="20"/>
                  </w:rPr>
                  <m:t>C</m:t>
                </m:r>
              </m:e>
              <m:sub>
                <m:r>
                  <w:rPr>
                    <w:rFonts w:ascii="Cambria Math" w:hAnsi="Cambria Math" w:cs="Times New Roman"/>
                    <w:color w:val="000000" w:themeColor="text1"/>
                    <w:szCs w:val="20"/>
                  </w:rPr>
                  <m:t>3</m:t>
                </m:r>
              </m:sub>
            </m:sSub>
            <m:r>
              <w:rPr>
                <w:rFonts w:ascii="Cambria Math" w:hAnsi="Cambria Math" w:cs="Times New Roman"/>
                <w:color w:val="000000" w:themeColor="text1"/>
                <w:szCs w:val="20"/>
              </w:rPr>
              <m:t xml:space="preserve">, </m:t>
            </m:r>
            <m:sSub>
              <m:sSubPr>
                <m:ctrlPr>
                  <w:rPr>
                    <w:rFonts w:ascii="Cambria Math" w:eastAsia="Times New Roman" w:hAnsi="Cambria Math" w:cs="Times New Roman"/>
                    <w:color w:val="000000" w:themeColor="text1"/>
                    <w:szCs w:val="20"/>
                  </w:rPr>
                </m:ctrlPr>
              </m:sSubPr>
              <m:e>
                <m:r>
                  <w:rPr>
                    <w:rFonts w:ascii="Cambria Math" w:hAnsi="Cambria Math" w:cs="Times New Roman"/>
                    <w:color w:val="000000" w:themeColor="text1"/>
                    <w:szCs w:val="20"/>
                  </w:rPr>
                  <m:t>C</m:t>
                </m:r>
              </m:e>
              <m:sub>
                <m:r>
                  <w:rPr>
                    <w:rFonts w:ascii="Cambria Math" w:hAnsi="Cambria Math" w:cs="Times New Roman"/>
                    <w:color w:val="000000" w:themeColor="text1"/>
                    <w:szCs w:val="20"/>
                  </w:rPr>
                  <m:t>4</m:t>
                </m:r>
              </m:sub>
            </m:sSub>
            <m:r>
              <w:rPr>
                <w:rFonts w:ascii="Cambria Math" w:hAnsi="Cambria Math" w:cs="Times New Roman"/>
                <w:color w:val="000000" w:themeColor="text1"/>
                <w:szCs w:val="20"/>
              </w:rPr>
              <m:t>,</m:t>
            </m:r>
            <m:sSub>
              <m:sSubPr>
                <m:ctrlPr>
                  <w:rPr>
                    <w:rFonts w:ascii="Cambria Math" w:eastAsia="Times New Roman" w:hAnsi="Cambria Math" w:cs="Times New Roman"/>
                    <w:color w:val="000000" w:themeColor="text1"/>
                    <w:szCs w:val="20"/>
                  </w:rPr>
                </m:ctrlPr>
              </m:sSubPr>
              <m:e>
                <m:r>
                  <w:rPr>
                    <w:rFonts w:ascii="Cambria Math" w:hAnsi="Cambria Math" w:cs="Times New Roman"/>
                    <w:color w:val="000000" w:themeColor="text1"/>
                    <w:szCs w:val="20"/>
                  </w:rPr>
                  <m:t>C</m:t>
                </m:r>
              </m:e>
              <m:sub>
                <m:r>
                  <w:rPr>
                    <w:rFonts w:ascii="Cambria Math" w:hAnsi="Cambria Math" w:cs="Times New Roman"/>
                    <w:color w:val="000000" w:themeColor="text1"/>
                    <w:szCs w:val="20"/>
                  </w:rPr>
                  <m:t>5</m:t>
                </m:r>
              </m:sub>
            </m:sSub>
          </m:e>
        </m:d>
      </m:oMath>
      <w:r>
        <w:rPr>
          <w:rFonts w:eastAsiaTheme="minorEastAsia" w:cs="Times New Roman"/>
          <w:color w:val="000000" w:themeColor="text1"/>
          <w:szCs w:val="20"/>
        </w:rPr>
        <w:t xml:space="preserve"> </w:t>
      </w:r>
      <w:r>
        <w:rPr>
          <w:rFonts w:eastAsiaTheme="minorEastAsia" w:cs="Times New Roman"/>
          <w:color w:val="000000" w:themeColor="text1"/>
          <w:szCs w:val="20"/>
        </w:rPr>
        <w:tab/>
        <w:t xml:space="preserve"> </w:t>
      </w:r>
      <w:r>
        <w:rPr>
          <w:rFonts w:eastAsiaTheme="minorEastAsia" w:cs="Times New Roman"/>
          <w:color w:val="000000" w:themeColor="text1"/>
          <w:szCs w:val="20"/>
        </w:rPr>
        <w:tab/>
        <w:t xml:space="preserve">                                                  (9)</w:t>
      </w:r>
    </w:p>
    <w:p w:rsidR="002C02D1" w:rsidRDefault="002C02D1" w:rsidP="003A336C">
      <w:pPr>
        <w:ind w:left="1416" w:right="-1130"/>
        <w:jc w:val="center"/>
        <w:rPr>
          <w:rFonts w:cs="Times New Roman"/>
          <w:szCs w:val="24"/>
          <w:lang w:val="en-US"/>
        </w:rPr>
      </w:pPr>
      <w:r>
        <w:rPr>
          <w:rFonts w:eastAsiaTheme="minorEastAsia"/>
          <w:color w:val="000000" w:themeColor="text1"/>
          <w:szCs w:val="20"/>
        </w:rPr>
        <w:t xml:space="preserve">              </w:t>
      </w:r>
      <m:oMath>
        <m:r>
          <w:rPr>
            <w:rFonts w:ascii="Cambria Math" w:hAnsi="Cambria Math" w:cs="Times New Roman"/>
            <w:color w:val="000000" w:themeColor="text1"/>
            <w:szCs w:val="20"/>
          </w:rPr>
          <m:t>IB=</m:t>
        </m:r>
        <m:d>
          <m:dPr>
            <m:begChr m:val="{"/>
            <m:endChr m:val="}"/>
            <m:ctrlPr>
              <w:rPr>
                <w:rFonts w:ascii="Cambria Math" w:eastAsia="Times New Roman" w:hAnsi="Cambria Math" w:cs="Times New Roman"/>
                <w:i/>
                <w:color w:val="000000" w:themeColor="text1"/>
                <w:szCs w:val="20"/>
              </w:rPr>
            </m:ctrlPr>
          </m:dPr>
          <m:e>
            <m:r>
              <w:rPr>
                <w:rFonts w:ascii="Cambria Math" w:eastAsia="Times New Roman" w:hAnsi="Cambria Math" w:cs="Times New Roman"/>
                <w:color w:val="000000" w:themeColor="text1"/>
                <w:szCs w:val="20"/>
              </w:rPr>
              <m:t>VL</m:t>
            </m:r>
            <m:r>
              <w:rPr>
                <w:rFonts w:ascii="Cambria Math" w:hAnsi="Cambria Math" w:cs="Times New Roman"/>
                <w:color w:val="000000" w:themeColor="text1"/>
                <w:szCs w:val="20"/>
              </w:rPr>
              <m:t xml:space="preserve">, </m:t>
            </m:r>
            <m:r>
              <w:rPr>
                <w:rFonts w:ascii="Cambria Math" w:eastAsia="Times New Roman" w:hAnsi="Cambria Math" w:cs="Times New Roman"/>
                <w:color w:val="000000" w:themeColor="text1"/>
                <w:szCs w:val="20"/>
              </w:rPr>
              <m:t>L,A</m:t>
            </m:r>
            <m:r>
              <w:rPr>
                <w:rFonts w:ascii="Cambria Math" w:hAnsi="Cambria Math" w:cs="Times New Roman"/>
                <w:color w:val="000000" w:themeColor="text1"/>
                <w:szCs w:val="20"/>
              </w:rPr>
              <m:t xml:space="preserve">, </m:t>
            </m:r>
            <m:r>
              <w:rPr>
                <w:rFonts w:ascii="Cambria Math" w:eastAsia="Times New Roman" w:hAnsi="Cambria Math" w:cs="Times New Roman"/>
                <w:color w:val="000000" w:themeColor="text1"/>
                <w:szCs w:val="20"/>
              </w:rPr>
              <m:t>H</m:t>
            </m:r>
            <m:r>
              <w:rPr>
                <w:rFonts w:ascii="Cambria Math" w:hAnsi="Cambria Math" w:cs="Times New Roman"/>
                <w:color w:val="000000" w:themeColor="text1"/>
                <w:szCs w:val="20"/>
              </w:rPr>
              <m:t>,</m:t>
            </m:r>
            <m:r>
              <w:rPr>
                <w:rFonts w:ascii="Cambria Math" w:eastAsia="Times New Roman" w:hAnsi="Cambria Math" w:cs="Times New Roman"/>
                <w:color w:val="000000" w:themeColor="text1"/>
                <w:szCs w:val="20"/>
              </w:rPr>
              <m:t>VH</m:t>
            </m:r>
          </m:e>
        </m:d>
      </m:oMath>
      <w:r>
        <w:rPr>
          <w:rFonts w:eastAsiaTheme="minorEastAsia" w:cs="Times New Roman"/>
          <w:color w:val="000000" w:themeColor="text1"/>
          <w:szCs w:val="20"/>
        </w:rPr>
        <w:t xml:space="preserve"> </w:t>
      </w:r>
      <w:r>
        <w:rPr>
          <w:rFonts w:eastAsiaTheme="minorEastAsia" w:cs="Times New Roman"/>
          <w:color w:val="000000" w:themeColor="text1"/>
          <w:szCs w:val="20"/>
        </w:rPr>
        <w:tab/>
        <w:t xml:space="preserve"> </w:t>
      </w:r>
      <w:r>
        <w:rPr>
          <w:rFonts w:eastAsiaTheme="minorEastAsia" w:cs="Times New Roman"/>
          <w:color w:val="000000" w:themeColor="text1"/>
          <w:szCs w:val="20"/>
        </w:rPr>
        <w:tab/>
        <w:t xml:space="preserve">                                                 (10)</w:t>
      </w:r>
    </w:p>
    <w:p w:rsidR="00B01993" w:rsidRDefault="00B01993" w:rsidP="006971DB">
      <w:pPr>
        <w:ind w:left="-990" w:right="-1022"/>
        <w:rPr>
          <w:rFonts w:cs="Times New Roman"/>
          <w:szCs w:val="24"/>
          <w:lang w:val="en-US"/>
        </w:rPr>
      </w:pPr>
    </w:p>
    <w:p w:rsidR="006971DB" w:rsidRPr="006971DB" w:rsidRDefault="006971DB" w:rsidP="006971DB">
      <w:pPr>
        <w:ind w:left="-990" w:right="-1022"/>
        <w:rPr>
          <w:lang w:val="en-GB"/>
        </w:rPr>
      </w:pPr>
      <w:r w:rsidRPr="006971DB">
        <w:rPr>
          <w:lang w:val="en-GB"/>
        </w:rPr>
        <w:t>Both input and output variables can be s</w:t>
      </w:r>
      <w:r w:rsidR="00ED4685">
        <w:rPr>
          <w:lang w:val="en-GB"/>
        </w:rPr>
        <w:t>hown graphically on the Figure 6. Finally, Figure 7</w:t>
      </w:r>
      <w:r w:rsidRPr="006971DB">
        <w:rPr>
          <w:lang w:val="en-GB"/>
        </w:rPr>
        <w:t xml:space="preserve"> shows the graphical representation of the proposed Mamdani type inference engine. </w:t>
      </w:r>
    </w:p>
    <w:p w:rsidR="006971DB" w:rsidRDefault="006971DB" w:rsidP="00A81BB5">
      <w:pPr>
        <w:ind w:left="-990" w:right="-932"/>
        <w:rPr>
          <w:rFonts w:cs="Times New Roman"/>
          <w:szCs w:val="24"/>
          <w:lang w:val="en-US" w:eastAsia="de-DE"/>
        </w:rPr>
      </w:pPr>
    </w:p>
    <w:p w:rsidR="006971DB" w:rsidRDefault="006971DB" w:rsidP="006971DB">
      <w:pPr>
        <w:ind w:left="-990" w:right="-932"/>
        <w:jc w:val="center"/>
        <w:rPr>
          <w:rFonts w:cs="Times New Roman"/>
          <w:szCs w:val="24"/>
          <w:lang w:val="en-US" w:eastAsia="de-DE"/>
        </w:rPr>
      </w:pPr>
      <w:r>
        <w:rPr>
          <w:rFonts w:cs="Times New Roman"/>
          <w:noProof/>
          <w:color w:val="FF0000"/>
          <w:szCs w:val="20"/>
          <w:lang w:eastAsia="bs-Latn-BA"/>
        </w:rPr>
        <w:drawing>
          <wp:inline distT="0" distB="0" distL="0" distR="0" wp14:anchorId="1EFAFA7C" wp14:editId="1D682910">
            <wp:extent cx="4618990" cy="2648103"/>
            <wp:effectExtent l="0" t="0" r="0" b="0"/>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jpg"/>
                    <pic:cNvPicPr/>
                  </pic:nvPicPr>
                  <pic:blipFill>
                    <a:blip r:embed="rId20">
                      <a:extLst>
                        <a:ext uri="{28A0092B-C50C-407E-A947-70E740481C1C}">
                          <a14:useLocalDpi xmlns:a14="http://schemas.microsoft.com/office/drawing/2010/main" val="0"/>
                        </a:ext>
                      </a:extLst>
                    </a:blip>
                    <a:stretch>
                      <a:fillRect/>
                    </a:stretch>
                  </pic:blipFill>
                  <pic:spPr>
                    <a:xfrm>
                      <a:off x="0" y="0"/>
                      <a:ext cx="4661746" cy="2672615"/>
                    </a:xfrm>
                    <a:prstGeom prst="rect">
                      <a:avLst/>
                    </a:prstGeom>
                  </pic:spPr>
                </pic:pic>
              </a:graphicData>
            </a:graphic>
          </wp:inline>
        </w:drawing>
      </w:r>
    </w:p>
    <w:p w:rsidR="006971DB" w:rsidRDefault="006971DB" w:rsidP="006971DB">
      <w:pPr>
        <w:spacing w:line="240" w:lineRule="atLeast"/>
        <w:jc w:val="center"/>
        <w:rPr>
          <w:rFonts w:eastAsia="Times New Roman" w:cs="Times New Roman"/>
          <w:bCs/>
          <w:szCs w:val="24"/>
          <w:lang w:val="en-US"/>
        </w:rPr>
      </w:pPr>
      <w:r w:rsidRPr="00346C8B">
        <w:rPr>
          <w:rFonts w:eastAsia="Times New Roman" w:cs="Times New Roman"/>
          <w:b/>
          <w:bCs/>
          <w:szCs w:val="24"/>
          <w:lang w:val="en-US"/>
        </w:rPr>
        <w:t>Fig</w:t>
      </w:r>
      <w:r>
        <w:rPr>
          <w:rFonts w:eastAsia="Times New Roman" w:cs="Times New Roman"/>
          <w:b/>
          <w:bCs/>
          <w:szCs w:val="24"/>
          <w:lang w:val="en-US"/>
        </w:rPr>
        <w:t>ure</w:t>
      </w:r>
      <w:r w:rsidRPr="00346C8B">
        <w:rPr>
          <w:rFonts w:eastAsia="Times New Roman" w:cs="Times New Roman"/>
          <w:b/>
          <w:bCs/>
          <w:szCs w:val="24"/>
          <w:lang w:val="en-US"/>
        </w:rPr>
        <w:t xml:space="preserve"> </w:t>
      </w:r>
      <w:r w:rsidR="00ED4685">
        <w:rPr>
          <w:rFonts w:eastAsia="Times New Roman" w:cs="Times New Roman"/>
          <w:b/>
          <w:bCs/>
          <w:szCs w:val="24"/>
          <w:lang w:val="en-US"/>
        </w:rPr>
        <w:t>6</w:t>
      </w:r>
      <w:r w:rsidRPr="00346C8B">
        <w:rPr>
          <w:rFonts w:eastAsia="Times New Roman" w:cs="Times New Roman"/>
          <w:b/>
          <w:bCs/>
          <w:szCs w:val="24"/>
          <w:lang w:val="en-US"/>
        </w:rPr>
        <w:t xml:space="preserve">. </w:t>
      </w:r>
      <w:r w:rsidR="00ED4685">
        <w:rPr>
          <w:rFonts w:eastAsia="Times New Roman" w:cs="Times New Roman"/>
          <w:bCs/>
          <w:szCs w:val="24"/>
          <w:lang w:val="en-US"/>
        </w:rPr>
        <w:t xml:space="preserve">Diagram of </w:t>
      </w:r>
      <w:r w:rsidR="00CE6D91">
        <w:rPr>
          <w:rFonts w:eastAsia="Times New Roman" w:cs="Times New Roman"/>
          <w:bCs/>
          <w:szCs w:val="24"/>
          <w:lang w:val="en-US"/>
        </w:rPr>
        <w:t>input and output variables</w:t>
      </w:r>
    </w:p>
    <w:p w:rsidR="00CE6D91" w:rsidRDefault="00CE6D91" w:rsidP="006971DB">
      <w:pPr>
        <w:spacing w:line="240" w:lineRule="atLeast"/>
        <w:jc w:val="center"/>
        <w:rPr>
          <w:rFonts w:eastAsia="Times New Roman" w:cs="Times New Roman"/>
          <w:bCs/>
          <w:szCs w:val="24"/>
          <w:lang w:val="en-US"/>
        </w:rPr>
      </w:pPr>
    </w:p>
    <w:p w:rsidR="00CE6D91" w:rsidRDefault="00CE6D91" w:rsidP="006971DB">
      <w:pPr>
        <w:spacing w:line="240" w:lineRule="atLeast"/>
        <w:jc w:val="center"/>
        <w:rPr>
          <w:rFonts w:eastAsia="Times New Roman" w:cs="Times New Roman"/>
          <w:bCs/>
          <w:szCs w:val="24"/>
          <w:lang w:val="en-US"/>
        </w:rPr>
      </w:pPr>
      <w:r w:rsidRPr="000A377D">
        <w:rPr>
          <w:noProof/>
          <w:color w:val="FF0000"/>
          <w:lang w:eastAsia="bs-Latn-BA"/>
        </w:rPr>
        <w:lastRenderedPageBreak/>
        <w:drawing>
          <wp:inline distT="0" distB="0" distL="0" distR="0" wp14:anchorId="11A36010" wp14:editId="43A90E0B">
            <wp:extent cx="3262136" cy="1743075"/>
            <wp:effectExtent l="0" t="0" r="0" b="0"/>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CE6D91" w:rsidRDefault="00CE6D91" w:rsidP="006971DB">
      <w:pPr>
        <w:spacing w:line="240" w:lineRule="atLeast"/>
        <w:jc w:val="center"/>
        <w:rPr>
          <w:rFonts w:eastAsia="Times New Roman" w:cs="Times New Roman"/>
          <w:bCs/>
          <w:szCs w:val="24"/>
          <w:lang w:val="en-US"/>
        </w:rPr>
      </w:pPr>
    </w:p>
    <w:p w:rsidR="006971DB" w:rsidRDefault="00CE6D91" w:rsidP="006971DB">
      <w:pPr>
        <w:ind w:left="-990" w:right="-932"/>
        <w:jc w:val="center"/>
        <w:rPr>
          <w:rFonts w:eastAsia="Times New Roman" w:cs="Times New Roman"/>
          <w:bCs/>
          <w:szCs w:val="24"/>
          <w:lang w:val="en-US"/>
        </w:rPr>
      </w:pPr>
      <w:r w:rsidRPr="00346C8B">
        <w:rPr>
          <w:rFonts w:eastAsia="Times New Roman" w:cs="Times New Roman"/>
          <w:b/>
          <w:bCs/>
          <w:szCs w:val="24"/>
          <w:lang w:val="en-US"/>
        </w:rPr>
        <w:t>Fig</w:t>
      </w:r>
      <w:r>
        <w:rPr>
          <w:rFonts w:eastAsia="Times New Roman" w:cs="Times New Roman"/>
          <w:b/>
          <w:bCs/>
          <w:szCs w:val="24"/>
          <w:lang w:val="en-US"/>
        </w:rPr>
        <w:t>ure</w:t>
      </w:r>
      <w:r w:rsidRPr="00346C8B">
        <w:rPr>
          <w:rFonts w:eastAsia="Times New Roman" w:cs="Times New Roman"/>
          <w:b/>
          <w:bCs/>
          <w:szCs w:val="24"/>
          <w:lang w:val="en-US"/>
        </w:rPr>
        <w:t xml:space="preserve"> </w:t>
      </w:r>
      <w:r w:rsidR="00ED4685">
        <w:rPr>
          <w:rFonts w:eastAsia="Times New Roman" w:cs="Times New Roman"/>
          <w:b/>
          <w:bCs/>
          <w:szCs w:val="24"/>
          <w:lang w:val="en-US"/>
        </w:rPr>
        <w:t>7</w:t>
      </w:r>
      <w:r w:rsidRPr="00346C8B">
        <w:rPr>
          <w:rFonts w:eastAsia="Times New Roman" w:cs="Times New Roman"/>
          <w:b/>
          <w:bCs/>
          <w:szCs w:val="24"/>
          <w:lang w:val="en-US"/>
        </w:rPr>
        <w:t xml:space="preserve">. </w:t>
      </w:r>
      <w:r>
        <w:rPr>
          <w:rFonts w:eastAsia="Times New Roman" w:cs="Times New Roman"/>
          <w:bCs/>
          <w:szCs w:val="24"/>
          <w:lang w:val="en-US"/>
        </w:rPr>
        <w:t xml:space="preserve">Mamdani type fuzzy interference model for estimation of intrusive </w:t>
      </w:r>
      <w:r w:rsidR="0081721C">
        <w:rPr>
          <w:rFonts w:eastAsia="Times New Roman" w:cs="Times New Roman"/>
          <w:bCs/>
          <w:szCs w:val="24"/>
          <w:lang w:val="en-US"/>
        </w:rPr>
        <w:t>behaviour</w:t>
      </w:r>
    </w:p>
    <w:p w:rsidR="00CE6D91" w:rsidRDefault="00CE6D91" w:rsidP="006971DB">
      <w:pPr>
        <w:ind w:left="-990" w:right="-932"/>
        <w:jc w:val="center"/>
        <w:rPr>
          <w:rFonts w:eastAsia="Times New Roman" w:cs="Times New Roman"/>
          <w:bCs/>
          <w:szCs w:val="24"/>
          <w:lang w:val="en-US"/>
        </w:rPr>
      </w:pPr>
    </w:p>
    <w:p w:rsidR="00CE6D91" w:rsidRPr="0035513D" w:rsidRDefault="00CE6D91" w:rsidP="00CE6D91">
      <w:pPr>
        <w:ind w:left="-990" w:right="-1022"/>
        <w:rPr>
          <w:rFonts w:cs="Times New Roman"/>
          <w:b/>
          <w:szCs w:val="24"/>
          <w:lang w:val="en-US" w:eastAsia="de-DE"/>
        </w:rPr>
      </w:pPr>
      <w:r>
        <w:rPr>
          <w:rFonts w:cs="Times New Roman"/>
          <w:b/>
          <w:szCs w:val="24"/>
          <w:lang w:val="en-US" w:eastAsia="de-DE"/>
        </w:rPr>
        <w:t>4.2.2 Model simulation and discussion</w:t>
      </w:r>
    </w:p>
    <w:p w:rsidR="00CE6D91" w:rsidRDefault="00CE6D91" w:rsidP="00CE6D91">
      <w:pPr>
        <w:ind w:left="-992" w:right="-930"/>
        <w:rPr>
          <w:rFonts w:cs="Times New Roman"/>
          <w:szCs w:val="24"/>
          <w:lang w:val="en-US" w:eastAsia="de-DE"/>
        </w:rPr>
      </w:pPr>
    </w:p>
    <w:p w:rsidR="00CE6D91" w:rsidRDefault="00CE6D91" w:rsidP="00CE6D91">
      <w:pPr>
        <w:ind w:left="-990" w:right="-1022"/>
        <w:rPr>
          <w:lang w:val="en-GB"/>
        </w:rPr>
      </w:pPr>
      <w:r w:rsidRPr="00CE6D91">
        <w:rPr>
          <w:lang w:val="en-GB"/>
        </w:rPr>
        <w:t xml:space="preserve">Table </w:t>
      </w:r>
      <w:r>
        <w:rPr>
          <w:lang w:val="en-GB"/>
        </w:rPr>
        <w:t>2</w:t>
      </w:r>
      <w:r w:rsidRPr="00CE6D91">
        <w:rPr>
          <w:lang w:val="en-GB"/>
        </w:rPr>
        <w:t xml:space="preserve"> shows IF…AND…THEN </w:t>
      </w:r>
      <w:r w:rsidR="00ED4685">
        <w:rPr>
          <w:lang w:val="en-GB"/>
        </w:rPr>
        <w:t xml:space="preserve">25 </w:t>
      </w:r>
      <w:r w:rsidRPr="00CE6D91">
        <w:rPr>
          <w:lang w:val="en-GB"/>
        </w:rPr>
        <w:t xml:space="preserve">rules </w:t>
      </w:r>
      <w:r w:rsidR="00ED4685">
        <w:rPr>
          <w:lang w:val="en-GB"/>
        </w:rPr>
        <w:t>used for Mamdani type inference</w:t>
      </w:r>
      <w:r w:rsidRPr="00CE6D91">
        <w:rPr>
          <w:lang w:val="en-GB"/>
        </w:rPr>
        <w:t xml:space="preserve">. </w:t>
      </w:r>
      <w:r w:rsidR="00ED4685">
        <w:rPr>
          <w:lang w:val="en-GB"/>
        </w:rPr>
        <w:t>Figure 8</w:t>
      </w:r>
      <w:r w:rsidRPr="00CE6D91">
        <w:rPr>
          <w:lang w:val="en-GB"/>
        </w:rPr>
        <w:t xml:space="preserve"> </w:t>
      </w:r>
      <w:r w:rsidR="00ED4685">
        <w:rPr>
          <w:lang w:val="en-GB"/>
        </w:rPr>
        <w:t>shows the mapping diagram of the input and output variables</w:t>
      </w:r>
      <w:r w:rsidRPr="00CE6D91">
        <w:rPr>
          <w:lang w:val="en-GB"/>
        </w:rPr>
        <w:t xml:space="preserve">. The list of possible attributes used for intrusion detection is by no means exhausted by this model. It is possible to extend the list of criteria and input variable to accommodate any requirements that decision maker might have. </w:t>
      </w:r>
      <w:r>
        <w:rPr>
          <w:lang w:val="en-GB"/>
        </w:rPr>
        <w:t>The</w:t>
      </w:r>
      <w:r w:rsidRPr="00CE6D91">
        <w:rPr>
          <w:lang w:val="en-GB"/>
        </w:rPr>
        <w:t xml:space="preserve"> examples of additional attribute which might be added to the proposed model is the login location. Frequent deviations in location access might point out to the intruders. Proposed model is particularly useful because it can be used as a continuous online / offline analysis tool. If connected to the utility data base it can be efficient in analysis of large amount of input data and based on the analysis, it can make decisions and inform the operator of suspicious </w:t>
      </w:r>
      <w:r w:rsidR="0081721C">
        <w:rPr>
          <w:lang w:val="en-GB"/>
        </w:rPr>
        <w:t>behaviour</w:t>
      </w:r>
      <w:r w:rsidRPr="00CE6D91">
        <w:rPr>
          <w:lang w:val="en-GB"/>
        </w:rPr>
        <w:t xml:space="preserve">. </w:t>
      </w:r>
    </w:p>
    <w:p w:rsidR="00ED4685" w:rsidRDefault="00ED4685" w:rsidP="00CE6D91">
      <w:pPr>
        <w:ind w:left="-990" w:right="-1022"/>
        <w:rPr>
          <w:lang w:val="en-GB"/>
        </w:rPr>
      </w:pPr>
    </w:p>
    <w:p w:rsidR="00CE6D91" w:rsidRDefault="00CE6D91" w:rsidP="00CE6D91">
      <w:pPr>
        <w:ind w:left="-990" w:right="-1022"/>
        <w:rPr>
          <w:lang w:val="en-GB"/>
        </w:rPr>
      </w:pPr>
    </w:p>
    <w:p w:rsidR="00CE6D91" w:rsidRPr="00CE6D91" w:rsidRDefault="00CE6D91" w:rsidP="00CE6D91">
      <w:pPr>
        <w:spacing w:line="240" w:lineRule="atLeast"/>
        <w:ind w:left="-990" w:right="-1022"/>
        <w:jc w:val="center"/>
        <w:rPr>
          <w:rFonts w:cs="Times New Roman"/>
          <w:szCs w:val="24"/>
          <w:lang w:val="en-US" w:eastAsia="de-DE"/>
        </w:rPr>
      </w:pPr>
      <w:r w:rsidRPr="00346C8B">
        <w:rPr>
          <w:rFonts w:cs="Times New Roman"/>
          <w:szCs w:val="24"/>
          <w:lang w:val="en-US" w:eastAsia="de-DE"/>
        </w:rPr>
        <w:t xml:space="preserve">Table </w:t>
      </w:r>
      <w:r>
        <w:rPr>
          <w:rFonts w:cs="Times New Roman"/>
          <w:szCs w:val="24"/>
          <w:lang w:val="en-US" w:eastAsia="de-DE"/>
        </w:rPr>
        <w:t>2</w:t>
      </w:r>
      <w:r w:rsidRPr="00346C8B">
        <w:rPr>
          <w:rFonts w:cs="Times New Roman"/>
          <w:szCs w:val="24"/>
          <w:lang w:val="en-US" w:eastAsia="de-DE"/>
        </w:rPr>
        <w:t xml:space="preserve">. </w:t>
      </w:r>
      <w:r>
        <w:rPr>
          <w:rFonts w:cs="Times New Roman"/>
          <w:szCs w:val="24"/>
          <w:lang w:val="en-US" w:eastAsia="de-DE"/>
        </w:rPr>
        <w:t>Fuzzy rules</w:t>
      </w:r>
    </w:p>
    <w:tbl>
      <w:tblPr>
        <w:tblpPr w:leftFromText="180" w:rightFromText="180" w:vertAnchor="text" w:horzAnchor="margin" w:tblpXSpec="center" w:tblpY="210"/>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126"/>
        <w:gridCol w:w="805"/>
        <w:gridCol w:w="806"/>
        <w:gridCol w:w="806"/>
        <w:gridCol w:w="806"/>
        <w:gridCol w:w="807"/>
      </w:tblGrid>
      <w:tr w:rsidR="00CE6D91" w:rsidRPr="000A377D" w:rsidTr="00CE6D91">
        <w:trPr>
          <w:cantSplit/>
          <w:trHeight w:val="429"/>
          <w:tblHeader/>
        </w:trPr>
        <w:tc>
          <w:tcPr>
            <w:tcW w:w="1126" w:type="dxa"/>
            <w:vMerge w:val="restart"/>
            <w:vAlign w:val="center"/>
          </w:tcPr>
          <w:p w:rsidR="00CE6D91" w:rsidRPr="000A377D" w:rsidRDefault="00CE6D91" w:rsidP="00CE6D91">
            <w:pPr>
              <w:pStyle w:val="tablecolhead"/>
              <w:jc w:val="left"/>
              <w:rPr>
                <w:color w:val="000000" w:themeColor="text1"/>
              </w:rPr>
            </w:pPr>
            <w:r>
              <w:rPr>
                <w:color w:val="000000" w:themeColor="text1"/>
              </w:rPr>
              <w:t>EST</w:t>
            </w:r>
          </w:p>
        </w:tc>
        <w:tc>
          <w:tcPr>
            <w:tcW w:w="4030" w:type="dxa"/>
            <w:gridSpan w:val="5"/>
          </w:tcPr>
          <w:p w:rsidR="00CE6D91" w:rsidRPr="000A377D" w:rsidRDefault="00CE6D91" w:rsidP="00CE6D91">
            <w:pPr>
              <w:pStyle w:val="tablecolhead"/>
              <w:jc w:val="both"/>
              <w:rPr>
                <w:color w:val="000000" w:themeColor="text1"/>
              </w:rPr>
            </w:pPr>
            <w:r>
              <w:rPr>
                <w:color w:val="000000" w:themeColor="text1"/>
              </w:rPr>
              <w:t xml:space="preserve">                              FL</w:t>
            </w:r>
          </w:p>
        </w:tc>
      </w:tr>
      <w:tr w:rsidR="00CE6D91" w:rsidRPr="000A377D" w:rsidTr="00CE6D91">
        <w:trPr>
          <w:cantSplit/>
          <w:trHeight w:val="429"/>
          <w:tblHeader/>
        </w:trPr>
        <w:tc>
          <w:tcPr>
            <w:tcW w:w="1126" w:type="dxa"/>
            <w:vMerge/>
          </w:tcPr>
          <w:p w:rsidR="00CE6D91" w:rsidRPr="000A377D" w:rsidRDefault="00CE6D91" w:rsidP="00CE6D91">
            <w:pPr>
              <w:rPr>
                <w:rFonts w:cs="Times New Roman"/>
                <w:color w:val="000000" w:themeColor="text1"/>
                <w:sz w:val="16"/>
                <w:szCs w:val="16"/>
              </w:rPr>
            </w:pPr>
          </w:p>
        </w:tc>
        <w:tc>
          <w:tcPr>
            <w:tcW w:w="805" w:type="dxa"/>
            <w:vAlign w:val="center"/>
          </w:tcPr>
          <w:p w:rsidR="00CE6D91" w:rsidRPr="000A377D" w:rsidRDefault="00CE6D91" w:rsidP="00CE6D91">
            <w:pPr>
              <w:pStyle w:val="tablecolsubhead"/>
              <w:rPr>
                <w:b w:val="0"/>
                <w:color w:val="000000" w:themeColor="text1"/>
                <w:sz w:val="16"/>
                <w:szCs w:val="16"/>
              </w:rPr>
            </w:pPr>
            <w:r w:rsidRPr="000A377D">
              <w:rPr>
                <w:b w:val="0"/>
                <w:color w:val="000000" w:themeColor="text1"/>
                <w:sz w:val="16"/>
                <w:szCs w:val="16"/>
              </w:rPr>
              <w:t>Vlow</w:t>
            </w:r>
          </w:p>
        </w:tc>
        <w:tc>
          <w:tcPr>
            <w:tcW w:w="806" w:type="dxa"/>
            <w:vAlign w:val="center"/>
          </w:tcPr>
          <w:p w:rsidR="00CE6D91" w:rsidRPr="000A377D" w:rsidRDefault="00CE6D91" w:rsidP="00CE6D91">
            <w:pPr>
              <w:pStyle w:val="tablecolsubhead"/>
              <w:jc w:val="left"/>
              <w:rPr>
                <w:b w:val="0"/>
                <w:color w:val="000000" w:themeColor="text1"/>
                <w:sz w:val="16"/>
                <w:szCs w:val="16"/>
              </w:rPr>
            </w:pPr>
            <w:r w:rsidRPr="000A377D">
              <w:rPr>
                <w:b w:val="0"/>
                <w:color w:val="000000" w:themeColor="text1"/>
                <w:sz w:val="16"/>
                <w:szCs w:val="16"/>
              </w:rPr>
              <w:t xml:space="preserve"> Low</w:t>
            </w:r>
          </w:p>
        </w:tc>
        <w:tc>
          <w:tcPr>
            <w:tcW w:w="806" w:type="dxa"/>
            <w:vAlign w:val="center"/>
          </w:tcPr>
          <w:p w:rsidR="00CE6D91" w:rsidRPr="000A377D" w:rsidRDefault="00CE6D91" w:rsidP="00CE6D91">
            <w:pPr>
              <w:pStyle w:val="tablecolsubhead"/>
              <w:rPr>
                <w:b w:val="0"/>
                <w:color w:val="000000" w:themeColor="text1"/>
                <w:sz w:val="16"/>
                <w:szCs w:val="16"/>
              </w:rPr>
            </w:pPr>
            <w:r w:rsidRPr="000A377D">
              <w:rPr>
                <w:b w:val="0"/>
                <w:color w:val="000000" w:themeColor="text1"/>
                <w:sz w:val="16"/>
                <w:szCs w:val="16"/>
              </w:rPr>
              <w:t>Ave</w:t>
            </w:r>
          </w:p>
        </w:tc>
        <w:tc>
          <w:tcPr>
            <w:tcW w:w="806" w:type="dxa"/>
            <w:vAlign w:val="center"/>
          </w:tcPr>
          <w:p w:rsidR="00CE6D91" w:rsidRPr="000A377D" w:rsidRDefault="00CE6D91" w:rsidP="00CE6D91">
            <w:pPr>
              <w:pStyle w:val="tablecolsubhead"/>
              <w:jc w:val="both"/>
              <w:rPr>
                <w:b w:val="0"/>
                <w:color w:val="000000" w:themeColor="text1"/>
                <w:sz w:val="16"/>
                <w:szCs w:val="16"/>
              </w:rPr>
            </w:pPr>
            <w:r w:rsidRPr="000A377D">
              <w:rPr>
                <w:b w:val="0"/>
                <w:color w:val="000000" w:themeColor="text1"/>
                <w:sz w:val="16"/>
                <w:szCs w:val="16"/>
              </w:rPr>
              <w:t>High</w:t>
            </w:r>
          </w:p>
        </w:tc>
        <w:tc>
          <w:tcPr>
            <w:tcW w:w="806" w:type="dxa"/>
            <w:vAlign w:val="center"/>
          </w:tcPr>
          <w:p w:rsidR="00CE6D91" w:rsidRPr="000A377D" w:rsidRDefault="00CE6D91" w:rsidP="00CE6D91">
            <w:pPr>
              <w:pStyle w:val="tablecolsubhead"/>
              <w:jc w:val="both"/>
              <w:rPr>
                <w:b w:val="0"/>
                <w:color w:val="000000" w:themeColor="text1"/>
                <w:sz w:val="16"/>
                <w:szCs w:val="16"/>
              </w:rPr>
            </w:pPr>
            <w:r w:rsidRPr="000A377D">
              <w:rPr>
                <w:b w:val="0"/>
                <w:color w:val="000000" w:themeColor="text1"/>
                <w:sz w:val="16"/>
                <w:szCs w:val="16"/>
              </w:rPr>
              <w:t>Vhigh</w:t>
            </w:r>
          </w:p>
        </w:tc>
      </w:tr>
      <w:tr w:rsidR="00CE6D91" w:rsidRPr="000A377D" w:rsidTr="00CE6D91">
        <w:trPr>
          <w:trHeight w:val="571"/>
        </w:trPr>
        <w:tc>
          <w:tcPr>
            <w:tcW w:w="1126" w:type="dxa"/>
            <w:vAlign w:val="center"/>
          </w:tcPr>
          <w:p w:rsidR="00CE6D91" w:rsidRPr="000A377D" w:rsidRDefault="00CE6D91" w:rsidP="00CE6D91">
            <w:pPr>
              <w:pStyle w:val="tablecopy"/>
              <w:rPr>
                <w:noProof w:val="0"/>
                <w:color w:val="000000" w:themeColor="text1"/>
                <w:lang w:val="en-AU"/>
              </w:rPr>
            </w:pPr>
            <w:r w:rsidRPr="000A377D">
              <w:rPr>
                <w:noProof w:val="0"/>
                <w:color w:val="000000" w:themeColor="text1"/>
                <w:lang w:val="en-AU"/>
              </w:rPr>
              <w:t>Very low</w:t>
            </w:r>
          </w:p>
        </w:tc>
        <w:tc>
          <w:tcPr>
            <w:tcW w:w="805" w:type="dxa"/>
            <w:vAlign w:val="center"/>
          </w:tcPr>
          <w:p w:rsidR="00CE6D91" w:rsidRPr="000A377D" w:rsidRDefault="00CE6D91" w:rsidP="00CE6D91">
            <w:pPr>
              <w:pStyle w:val="tablecopy"/>
              <w:jc w:val="center"/>
              <w:rPr>
                <w:b/>
                <w:noProof w:val="0"/>
                <w:color w:val="000000" w:themeColor="text1"/>
                <w:lang w:val="en-AU"/>
              </w:rPr>
            </w:pPr>
            <w:r w:rsidRPr="000A377D">
              <w:rPr>
                <w:b/>
                <w:noProof w:val="0"/>
                <w:color w:val="000000" w:themeColor="text1"/>
                <w:lang w:val="en-AU"/>
              </w:rPr>
              <w:t>VL</w:t>
            </w:r>
          </w:p>
        </w:tc>
        <w:tc>
          <w:tcPr>
            <w:tcW w:w="806" w:type="dxa"/>
            <w:vAlign w:val="center"/>
          </w:tcPr>
          <w:p w:rsidR="00CE6D91" w:rsidRPr="000A377D" w:rsidRDefault="00CE6D91" w:rsidP="00CE6D91">
            <w:pPr>
              <w:pStyle w:val="tablecopy"/>
              <w:jc w:val="center"/>
              <w:rPr>
                <w:b/>
                <w:noProof w:val="0"/>
                <w:color w:val="000000" w:themeColor="text1"/>
                <w:lang w:val="en-AU"/>
              </w:rPr>
            </w:pPr>
            <w:r w:rsidRPr="000A377D">
              <w:rPr>
                <w:b/>
                <w:noProof w:val="0"/>
                <w:color w:val="000000" w:themeColor="text1"/>
                <w:lang w:val="en-AU"/>
              </w:rPr>
              <w:t>VL</w:t>
            </w:r>
          </w:p>
        </w:tc>
        <w:tc>
          <w:tcPr>
            <w:tcW w:w="806" w:type="dxa"/>
            <w:vAlign w:val="center"/>
          </w:tcPr>
          <w:p w:rsidR="00CE6D91" w:rsidRPr="000A377D" w:rsidRDefault="00CE6D91" w:rsidP="00CE6D91">
            <w:pPr>
              <w:pStyle w:val="tablecopy"/>
              <w:jc w:val="center"/>
              <w:rPr>
                <w:b/>
                <w:noProof w:val="0"/>
                <w:color w:val="000000" w:themeColor="text1"/>
                <w:lang w:val="en-AU"/>
              </w:rPr>
            </w:pPr>
            <w:r w:rsidRPr="000A377D">
              <w:rPr>
                <w:b/>
                <w:noProof w:val="0"/>
                <w:color w:val="000000" w:themeColor="text1"/>
                <w:lang w:val="en-AU"/>
              </w:rPr>
              <w:t>L</w:t>
            </w:r>
          </w:p>
        </w:tc>
        <w:tc>
          <w:tcPr>
            <w:tcW w:w="806" w:type="dxa"/>
            <w:vAlign w:val="center"/>
          </w:tcPr>
          <w:p w:rsidR="00CE6D91" w:rsidRPr="000A377D" w:rsidRDefault="00CE6D91" w:rsidP="00CE6D91">
            <w:pPr>
              <w:pStyle w:val="tablecopy"/>
              <w:jc w:val="center"/>
              <w:rPr>
                <w:b/>
                <w:noProof w:val="0"/>
                <w:color w:val="000000" w:themeColor="text1"/>
                <w:lang w:val="en-AU"/>
              </w:rPr>
            </w:pPr>
            <w:r w:rsidRPr="000A377D">
              <w:rPr>
                <w:b/>
                <w:noProof w:val="0"/>
                <w:color w:val="000000" w:themeColor="text1"/>
                <w:lang w:val="en-AU"/>
              </w:rPr>
              <w:t>L</w:t>
            </w:r>
          </w:p>
        </w:tc>
        <w:tc>
          <w:tcPr>
            <w:tcW w:w="806" w:type="dxa"/>
            <w:vAlign w:val="center"/>
          </w:tcPr>
          <w:p w:rsidR="00CE6D91" w:rsidRPr="000A377D" w:rsidRDefault="00CE6D91" w:rsidP="00CE6D91">
            <w:pPr>
              <w:pStyle w:val="tablecopy"/>
              <w:jc w:val="center"/>
              <w:rPr>
                <w:b/>
                <w:noProof w:val="0"/>
                <w:color w:val="000000" w:themeColor="text1"/>
                <w:lang w:val="en-AU"/>
              </w:rPr>
            </w:pPr>
            <w:r w:rsidRPr="000A377D">
              <w:rPr>
                <w:b/>
                <w:noProof w:val="0"/>
                <w:color w:val="000000" w:themeColor="text1"/>
                <w:lang w:val="en-AU"/>
              </w:rPr>
              <w:t>L</w:t>
            </w:r>
          </w:p>
        </w:tc>
      </w:tr>
      <w:tr w:rsidR="00CE6D91" w:rsidRPr="000A377D" w:rsidTr="00CE6D91">
        <w:trPr>
          <w:trHeight w:val="571"/>
        </w:trPr>
        <w:tc>
          <w:tcPr>
            <w:tcW w:w="1126" w:type="dxa"/>
            <w:vAlign w:val="center"/>
          </w:tcPr>
          <w:p w:rsidR="00CE6D91" w:rsidRPr="000A377D" w:rsidRDefault="00CE6D91" w:rsidP="00CE6D91">
            <w:pPr>
              <w:pStyle w:val="tablecopy"/>
              <w:rPr>
                <w:noProof w:val="0"/>
                <w:color w:val="000000" w:themeColor="text1"/>
                <w:lang w:val="en-AU"/>
              </w:rPr>
            </w:pPr>
            <w:r w:rsidRPr="000A377D">
              <w:rPr>
                <w:noProof w:val="0"/>
                <w:color w:val="000000" w:themeColor="text1"/>
                <w:lang w:val="en-AU"/>
              </w:rPr>
              <w:t>Low</w:t>
            </w:r>
          </w:p>
        </w:tc>
        <w:tc>
          <w:tcPr>
            <w:tcW w:w="805" w:type="dxa"/>
            <w:vAlign w:val="center"/>
          </w:tcPr>
          <w:p w:rsidR="00CE6D91" w:rsidRPr="000A377D" w:rsidRDefault="00CE6D91" w:rsidP="00CE6D91">
            <w:pPr>
              <w:pStyle w:val="tablecopy"/>
              <w:jc w:val="center"/>
              <w:rPr>
                <w:b/>
                <w:noProof w:val="0"/>
                <w:color w:val="000000" w:themeColor="text1"/>
                <w:lang w:val="en-AU"/>
              </w:rPr>
            </w:pPr>
            <w:r w:rsidRPr="000A377D">
              <w:rPr>
                <w:b/>
                <w:noProof w:val="0"/>
                <w:color w:val="000000" w:themeColor="text1"/>
                <w:lang w:val="en-AU"/>
              </w:rPr>
              <w:t>VL</w:t>
            </w:r>
          </w:p>
        </w:tc>
        <w:tc>
          <w:tcPr>
            <w:tcW w:w="806" w:type="dxa"/>
            <w:vAlign w:val="center"/>
          </w:tcPr>
          <w:p w:rsidR="00CE6D91" w:rsidRPr="000A377D" w:rsidRDefault="00CE6D91" w:rsidP="00CE6D91">
            <w:pPr>
              <w:pStyle w:val="tablecopy"/>
              <w:jc w:val="center"/>
              <w:rPr>
                <w:b/>
                <w:noProof w:val="0"/>
                <w:color w:val="000000" w:themeColor="text1"/>
                <w:lang w:val="en-AU"/>
              </w:rPr>
            </w:pPr>
            <w:r w:rsidRPr="000A377D">
              <w:rPr>
                <w:b/>
                <w:noProof w:val="0"/>
                <w:color w:val="000000" w:themeColor="text1"/>
                <w:lang w:val="en-AU"/>
              </w:rPr>
              <w:t>L</w:t>
            </w:r>
          </w:p>
        </w:tc>
        <w:tc>
          <w:tcPr>
            <w:tcW w:w="806" w:type="dxa"/>
            <w:vAlign w:val="center"/>
          </w:tcPr>
          <w:p w:rsidR="00CE6D91" w:rsidRPr="000A377D" w:rsidRDefault="00CE6D91" w:rsidP="00CE6D91">
            <w:pPr>
              <w:pStyle w:val="tablecopy"/>
              <w:jc w:val="center"/>
              <w:rPr>
                <w:b/>
                <w:noProof w:val="0"/>
                <w:color w:val="000000" w:themeColor="text1"/>
                <w:lang w:val="en-AU"/>
              </w:rPr>
            </w:pPr>
            <w:r w:rsidRPr="000A377D">
              <w:rPr>
                <w:b/>
                <w:noProof w:val="0"/>
                <w:color w:val="000000" w:themeColor="text1"/>
                <w:lang w:val="en-AU"/>
              </w:rPr>
              <w:t>A</w:t>
            </w:r>
          </w:p>
        </w:tc>
        <w:tc>
          <w:tcPr>
            <w:tcW w:w="806" w:type="dxa"/>
            <w:vAlign w:val="center"/>
          </w:tcPr>
          <w:p w:rsidR="00CE6D91" w:rsidRPr="000A377D" w:rsidRDefault="00CE6D91" w:rsidP="00CE6D91">
            <w:pPr>
              <w:pStyle w:val="tablecopy"/>
              <w:jc w:val="center"/>
              <w:rPr>
                <w:b/>
                <w:noProof w:val="0"/>
                <w:color w:val="000000" w:themeColor="text1"/>
                <w:lang w:val="en-AU"/>
              </w:rPr>
            </w:pPr>
            <w:r w:rsidRPr="000A377D">
              <w:rPr>
                <w:b/>
                <w:noProof w:val="0"/>
                <w:color w:val="000000" w:themeColor="text1"/>
                <w:lang w:val="en-AU"/>
              </w:rPr>
              <w:t>H</w:t>
            </w:r>
          </w:p>
        </w:tc>
        <w:tc>
          <w:tcPr>
            <w:tcW w:w="806" w:type="dxa"/>
            <w:vAlign w:val="center"/>
          </w:tcPr>
          <w:p w:rsidR="00CE6D91" w:rsidRPr="000A377D" w:rsidRDefault="00CE6D91" w:rsidP="00CE6D91">
            <w:pPr>
              <w:pStyle w:val="tablecopy"/>
              <w:jc w:val="center"/>
              <w:rPr>
                <w:b/>
                <w:noProof w:val="0"/>
                <w:color w:val="000000" w:themeColor="text1"/>
                <w:lang w:val="en-AU"/>
              </w:rPr>
            </w:pPr>
            <w:r w:rsidRPr="000A377D">
              <w:rPr>
                <w:b/>
                <w:noProof w:val="0"/>
                <w:color w:val="000000" w:themeColor="text1"/>
                <w:lang w:val="en-AU"/>
              </w:rPr>
              <w:t>VH</w:t>
            </w:r>
          </w:p>
        </w:tc>
      </w:tr>
      <w:tr w:rsidR="00CE6D91" w:rsidRPr="000A377D" w:rsidTr="00CE6D91">
        <w:trPr>
          <w:trHeight w:val="571"/>
        </w:trPr>
        <w:tc>
          <w:tcPr>
            <w:tcW w:w="1126" w:type="dxa"/>
            <w:vAlign w:val="center"/>
          </w:tcPr>
          <w:p w:rsidR="00CE6D91" w:rsidRPr="000A377D" w:rsidRDefault="00CE6D91" w:rsidP="00CE6D91">
            <w:pPr>
              <w:pStyle w:val="tablecopy"/>
              <w:rPr>
                <w:noProof w:val="0"/>
                <w:color w:val="000000" w:themeColor="text1"/>
                <w:lang w:val="en-AU"/>
              </w:rPr>
            </w:pPr>
            <w:r w:rsidRPr="000A377D">
              <w:rPr>
                <w:noProof w:val="0"/>
                <w:color w:val="000000" w:themeColor="text1"/>
                <w:lang w:val="en-AU"/>
              </w:rPr>
              <w:t>Average</w:t>
            </w:r>
          </w:p>
        </w:tc>
        <w:tc>
          <w:tcPr>
            <w:tcW w:w="805" w:type="dxa"/>
            <w:vAlign w:val="center"/>
          </w:tcPr>
          <w:p w:rsidR="00CE6D91" w:rsidRPr="000A377D" w:rsidRDefault="00CE6D91" w:rsidP="00CE6D91">
            <w:pPr>
              <w:pStyle w:val="tablecopy"/>
              <w:jc w:val="center"/>
              <w:rPr>
                <w:b/>
                <w:noProof w:val="0"/>
                <w:color w:val="000000" w:themeColor="text1"/>
                <w:lang w:val="en-AU"/>
              </w:rPr>
            </w:pPr>
            <w:r w:rsidRPr="000A377D">
              <w:rPr>
                <w:b/>
                <w:noProof w:val="0"/>
                <w:color w:val="000000" w:themeColor="text1"/>
                <w:lang w:val="en-AU"/>
              </w:rPr>
              <w:t>L</w:t>
            </w:r>
          </w:p>
        </w:tc>
        <w:tc>
          <w:tcPr>
            <w:tcW w:w="806" w:type="dxa"/>
            <w:vAlign w:val="center"/>
          </w:tcPr>
          <w:p w:rsidR="00CE6D91" w:rsidRPr="000A377D" w:rsidRDefault="00CE6D91" w:rsidP="00CE6D91">
            <w:pPr>
              <w:pStyle w:val="tablecopy"/>
              <w:jc w:val="center"/>
              <w:rPr>
                <w:b/>
                <w:noProof w:val="0"/>
                <w:color w:val="000000" w:themeColor="text1"/>
                <w:lang w:val="en-AU"/>
              </w:rPr>
            </w:pPr>
            <w:r w:rsidRPr="000A377D">
              <w:rPr>
                <w:b/>
                <w:noProof w:val="0"/>
                <w:color w:val="000000" w:themeColor="text1"/>
                <w:lang w:val="en-AU"/>
              </w:rPr>
              <w:t>A</w:t>
            </w:r>
          </w:p>
        </w:tc>
        <w:tc>
          <w:tcPr>
            <w:tcW w:w="806" w:type="dxa"/>
            <w:vAlign w:val="center"/>
          </w:tcPr>
          <w:p w:rsidR="00CE6D91" w:rsidRPr="000A377D" w:rsidRDefault="00CE6D91" w:rsidP="00CE6D91">
            <w:pPr>
              <w:pStyle w:val="tablecopy"/>
              <w:jc w:val="center"/>
              <w:rPr>
                <w:b/>
                <w:noProof w:val="0"/>
                <w:color w:val="000000" w:themeColor="text1"/>
                <w:lang w:val="en-AU"/>
              </w:rPr>
            </w:pPr>
            <w:r w:rsidRPr="000A377D">
              <w:rPr>
                <w:b/>
                <w:noProof w:val="0"/>
                <w:color w:val="000000" w:themeColor="text1"/>
                <w:lang w:val="en-AU"/>
              </w:rPr>
              <w:t>H</w:t>
            </w:r>
          </w:p>
        </w:tc>
        <w:tc>
          <w:tcPr>
            <w:tcW w:w="806" w:type="dxa"/>
            <w:vAlign w:val="center"/>
          </w:tcPr>
          <w:p w:rsidR="00CE6D91" w:rsidRPr="000A377D" w:rsidRDefault="00CE6D91" w:rsidP="00CE6D91">
            <w:pPr>
              <w:pStyle w:val="tablecopy"/>
              <w:jc w:val="center"/>
              <w:rPr>
                <w:b/>
                <w:noProof w:val="0"/>
                <w:color w:val="000000" w:themeColor="text1"/>
                <w:lang w:val="en-AU"/>
              </w:rPr>
            </w:pPr>
            <w:r w:rsidRPr="000A377D">
              <w:rPr>
                <w:b/>
                <w:noProof w:val="0"/>
                <w:color w:val="000000" w:themeColor="text1"/>
                <w:lang w:val="en-AU"/>
              </w:rPr>
              <w:t>H</w:t>
            </w:r>
          </w:p>
        </w:tc>
        <w:tc>
          <w:tcPr>
            <w:tcW w:w="806" w:type="dxa"/>
            <w:vAlign w:val="center"/>
          </w:tcPr>
          <w:p w:rsidR="00CE6D91" w:rsidRPr="000A377D" w:rsidRDefault="00CE6D91" w:rsidP="00CE6D91">
            <w:pPr>
              <w:pStyle w:val="tablecopy"/>
              <w:jc w:val="center"/>
              <w:rPr>
                <w:b/>
                <w:noProof w:val="0"/>
                <w:color w:val="000000" w:themeColor="text1"/>
                <w:lang w:val="en-AU"/>
              </w:rPr>
            </w:pPr>
            <w:r w:rsidRPr="000A377D">
              <w:rPr>
                <w:b/>
                <w:noProof w:val="0"/>
                <w:color w:val="000000" w:themeColor="text1"/>
                <w:lang w:val="en-AU"/>
              </w:rPr>
              <w:t>VH</w:t>
            </w:r>
          </w:p>
        </w:tc>
      </w:tr>
      <w:tr w:rsidR="00CE6D91" w:rsidRPr="000A377D" w:rsidTr="00CE6D91">
        <w:trPr>
          <w:trHeight w:val="571"/>
        </w:trPr>
        <w:tc>
          <w:tcPr>
            <w:tcW w:w="1126" w:type="dxa"/>
            <w:vAlign w:val="center"/>
          </w:tcPr>
          <w:p w:rsidR="00CE6D91" w:rsidRPr="000A377D" w:rsidRDefault="00CE6D91" w:rsidP="00CE6D91">
            <w:pPr>
              <w:pStyle w:val="tablecopy"/>
              <w:rPr>
                <w:noProof w:val="0"/>
                <w:color w:val="000000" w:themeColor="text1"/>
                <w:lang w:val="en-AU"/>
              </w:rPr>
            </w:pPr>
            <w:r w:rsidRPr="000A377D">
              <w:rPr>
                <w:noProof w:val="0"/>
                <w:color w:val="000000" w:themeColor="text1"/>
                <w:lang w:val="en-AU"/>
              </w:rPr>
              <w:t xml:space="preserve">High </w:t>
            </w:r>
          </w:p>
        </w:tc>
        <w:tc>
          <w:tcPr>
            <w:tcW w:w="805" w:type="dxa"/>
            <w:vAlign w:val="center"/>
          </w:tcPr>
          <w:p w:rsidR="00CE6D91" w:rsidRPr="000A377D" w:rsidRDefault="00CE6D91" w:rsidP="00CE6D91">
            <w:pPr>
              <w:pStyle w:val="tablecopy"/>
              <w:jc w:val="center"/>
              <w:rPr>
                <w:b/>
                <w:noProof w:val="0"/>
                <w:color w:val="000000" w:themeColor="text1"/>
                <w:lang w:val="en-AU"/>
              </w:rPr>
            </w:pPr>
            <w:r w:rsidRPr="000A377D">
              <w:rPr>
                <w:b/>
                <w:noProof w:val="0"/>
                <w:color w:val="000000" w:themeColor="text1"/>
                <w:lang w:val="en-AU"/>
              </w:rPr>
              <w:t>L</w:t>
            </w:r>
          </w:p>
        </w:tc>
        <w:tc>
          <w:tcPr>
            <w:tcW w:w="806" w:type="dxa"/>
            <w:vAlign w:val="center"/>
          </w:tcPr>
          <w:p w:rsidR="00CE6D91" w:rsidRPr="000A377D" w:rsidRDefault="00CE6D91" w:rsidP="00CE6D91">
            <w:pPr>
              <w:pStyle w:val="tablecopy"/>
              <w:jc w:val="center"/>
              <w:rPr>
                <w:b/>
                <w:noProof w:val="0"/>
                <w:color w:val="000000" w:themeColor="text1"/>
                <w:lang w:val="en-AU"/>
              </w:rPr>
            </w:pPr>
            <w:r w:rsidRPr="000A377D">
              <w:rPr>
                <w:b/>
                <w:noProof w:val="0"/>
                <w:color w:val="000000" w:themeColor="text1"/>
                <w:lang w:val="en-AU"/>
              </w:rPr>
              <w:t>A</w:t>
            </w:r>
          </w:p>
        </w:tc>
        <w:tc>
          <w:tcPr>
            <w:tcW w:w="806" w:type="dxa"/>
            <w:vAlign w:val="center"/>
          </w:tcPr>
          <w:p w:rsidR="00CE6D91" w:rsidRPr="000A377D" w:rsidRDefault="00CE6D91" w:rsidP="00CE6D91">
            <w:pPr>
              <w:pStyle w:val="tablecopy"/>
              <w:jc w:val="center"/>
              <w:rPr>
                <w:b/>
                <w:noProof w:val="0"/>
                <w:color w:val="000000" w:themeColor="text1"/>
                <w:lang w:val="en-AU"/>
              </w:rPr>
            </w:pPr>
            <w:r w:rsidRPr="000A377D">
              <w:rPr>
                <w:b/>
                <w:noProof w:val="0"/>
                <w:color w:val="000000" w:themeColor="text1"/>
                <w:lang w:val="en-AU"/>
              </w:rPr>
              <w:t>H</w:t>
            </w:r>
          </w:p>
        </w:tc>
        <w:tc>
          <w:tcPr>
            <w:tcW w:w="806" w:type="dxa"/>
            <w:vAlign w:val="center"/>
          </w:tcPr>
          <w:p w:rsidR="00CE6D91" w:rsidRPr="000A377D" w:rsidRDefault="00CE6D91" w:rsidP="00CE6D91">
            <w:pPr>
              <w:pStyle w:val="tablecopy"/>
              <w:jc w:val="center"/>
              <w:rPr>
                <w:b/>
                <w:noProof w:val="0"/>
                <w:color w:val="000000" w:themeColor="text1"/>
                <w:lang w:val="en-AU"/>
              </w:rPr>
            </w:pPr>
            <w:r w:rsidRPr="000A377D">
              <w:rPr>
                <w:b/>
                <w:noProof w:val="0"/>
                <w:color w:val="000000" w:themeColor="text1"/>
                <w:lang w:val="en-AU"/>
              </w:rPr>
              <w:t>H</w:t>
            </w:r>
          </w:p>
        </w:tc>
        <w:tc>
          <w:tcPr>
            <w:tcW w:w="806" w:type="dxa"/>
            <w:vAlign w:val="center"/>
          </w:tcPr>
          <w:p w:rsidR="00CE6D91" w:rsidRPr="000A377D" w:rsidRDefault="00CE6D91" w:rsidP="00CE6D91">
            <w:pPr>
              <w:pStyle w:val="tablecopy"/>
              <w:jc w:val="center"/>
              <w:rPr>
                <w:b/>
                <w:noProof w:val="0"/>
                <w:color w:val="000000" w:themeColor="text1"/>
                <w:lang w:val="en-AU"/>
              </w:rPr>
            </w:pPr>
            <w:r w:rsidRPr="000A377D">
              <w:rPr>
                <w:b/>
                <w:noProof w:val="0"/>
                <w:color w:val="000000" w:themeColor="text1"/>
                <w:lang w:val="en-AU"/>
              </w:rPr>
              <w:t>VH</w:t>
            </w:r>
          </w:p>
        </w:tc>
      </w:tr>
      <w:tr w:rsidR="00CE6D91" w:rsidRPr="000A377D" w:rsidTr="00CE6D91">
        <w:trPr>
          <w:trHeight w:val="571"/>
        </w:trPr>
        <w:tc>
          <w:tcPr>
            <w:tcW w:w="1126" w:type="dxa"/>
            <w:vAlign w:val="center"/>
          </w:tcPr>
          <w:p w:rsidR="00CE6D91" w:rsidRPr="000A377D" w:rsidRDefault="00CE6D91" w:rsidP="00CE6D91">
            <w:pPr>
              <w:pStyle w:val="tablecopy"/>
              <w:rPr>
                <w:noProof w:val="0"/>
                <w:color w:val="000000" w:themeColor="text1"/>
                <w:lang w:val="en-AU"/>
              </w:rPr>
            </w:pPr>
            <w:r w:rsidRPr="000A377D">
              <w:rPr>
                <w:noProof w:val="0"/>
                <w:color w:val="000000" w:themeColor="text1"/>
                <w:lang w:val="en-AU"/>
              </w:rPr>
              <w:t>Very high</w:t>
            </w:r>
          </w:p>
        </w:tc>
        <w:tc>
          <w:tcPr>
            <w:tcW w:w="805" w:type="dxa"/>
            <w:vAlign w:val="center"/>
          </w:tcPr>
          <w:p w:rsidR="00CE6D91" w:rsidRPr="000A377D" w:rsidRDefault="00CE6D91" w:rsidP="00CE6D91">
            <w:pPr>
              <w:pStyle w:val="tablecopy"/>
              <w:jc w:val="center"/>
              <w:rPr>
                <w:b/>
                <w:noProof w:val="0"/>
                <w:color w:val="000000" w:themeColor="text1"/>
                <w:lang w:val="en-AU"/>
              </w:rPr>
            </w:pPr>
            <w:r w:rsidRPr="000A377D">
              <w:rPr>
                <w:b/>
                <w:noProof w:val="0"/>
                <w:color w:val="000000" w:themeColor="text1"/>
                <w:lang w:val="en-AU"/>
              </w:rPr>
              <w:t>L</w:t>
            </w:r>
          </w:p>
        </w:tc>
        <w:tc>
          <w:tcPr>
            <w:tcW w:w="806" w:type="dxa"/>
            <w:vAlign w:val="center"/>
          </w:tcPr>
          <w:p w:rsidR="00CE6D91" w:rsidRPr="000A377D" w:rsidRDefault="00CE6D91" w:rsidP="00CE6D91">
            <w:pPr>
              <w:pStyle w:val="tablecopy"/>
              <w:jc w:val="center"/>
              <w:rPr>
                <w:b/>
                <w:noProof w:val="0"/>
                <w:color w:val="000000" w:themeColor="text1"/>
                <w:lang w:val="en-AU"/>
              </w:rPr>
            </w:pPr>
            <w:r w:rsidRPr="000A377D">
              <w:rPr>
                <w:b/>
                <w:noProof w:val="0"/>
                <w:color w:val="000000" w:themeColor="text1"/>
                <w:lang w:val="en-AU"/>
              </w:rPr>
              <w:t>A</w:t>
            </w:r>
          </w:p>
        </w:tc>
        <w:tc>
          <w:tcPr>
            <w:tcW w:w="806" w:type="dxa"/>
            <w:vAlign w:val="center"/>
          </w:tcPr>
          <w:p w:rsidR="00CE6D91" w:rsidRPr="000A377D" w:rsidRDefault="00CE6D91" w:rsidP="00CE6D91">
            <w:pPr>
              <w:pStyle w:val="tablecopy"/>
              <w:jc w:val="center"/>
              <w:rPr>
                <w:b/>
                <w:noProof w:val="0"/>
                <w:color w:val="000000" w:themeColor="text1"/>
                <w:lang w:val="en-AU"/>
              </w:rPr>
            </w:pPr>
            <w:r w:rsidRPr="000A377D">
              <w:rPr>
                <w:b/>
                <w:noProof w:val="0"/>
                <w:color w:val="000000" w:themeColor="text1"/>
                <w:lang w:val="en-AU"/>
              </w:rPr>
              <w:t>H</w:t>
            </w:r>
          </w:p>
        </w:tc>
        <w:tc>
          <w:tcPr>
            <w:tcW w:w="806" w:type="dxa"/>
            <w:vAlign w:val="center"/>
          </w:tcPr>
          <w:p w:rsidR="00CE6D91" w:rsidRPr="000A377D" w:rsidRDefault="00CE6D91" w:rsidP="00CE6D91">
            <w:pPr>
              <w:pStyle w:val="tablecopy"/>
              <w:jc w:val="center"/>
              <w:rPr>
                <w:b/>
                <w:noProof w:val="0"/>
                <w:color w:val="000000" w:themeColor="text1"/>
                <w:lang w:val="en-AU"/>
              </w:rPr>
            </w:pPr>
            <w:r w:rsidRPr="000A377D">
              <w:rPr>
                <w:b/>
                <w:noProof w:val="0"/>
                <w:color w:val="000000" w:themeColor="text1"/>
                <w:lang w:val="en-AU"/>
              </w:rPr>
              <w:t>VH</w:t>
            </w:r>
          </w:p>
        </w:tc>
        <w:tc>
          <w:tcPr>
            <w:tcW w:w="806" w:type="dxa"/>
            <w:vAlign w:val="center"/>
          </w:tcPr>
          <w:p w:rsidR="00CE6D91" w:rsidRPr="000A377D" w:rsidRDefault="00CE6D91" w:rsidP="00CE6D91">
            <w:pPr>
              <w:pStyle w:val="tablecopy"/>
              <w:jc w:val="center"/>
              <w:rPr>
                <w:b/>
                <w:noProof w:val="0"/>
                <w:color w:val="000000" w:themeColor="text1"/>
                <w:lang w:val="en-AU"/>
              </w:rPr>
            </w:pPr>
            <w:r w:rsidRPr="000A377D">
              <w:rPr>
                <w:b/>
                <w:noProof w:val="0"/>
                <w:color w:val="000000" w:themeColor="text1"/>
                <w:lang w:val="en-AU"/>
              </w:rPr>
              <w:t>VH</w:t>
            </w:r>
          </w:p>
        </w:tc>
      </w:tr>
    </w:tbl>
    <w:p w:rsidR="00CE6D91" w:rsidRDefault="00CE6D91" w:rsidP="00A81BB5">
      <w:pPr>
        <w:ind w:left="-990" w:right="-932"/>
        <w:rPr>
          <w:rFonts w:cs="Times New Roman"/>
          <w:szCs w:val="24"/>
          <w:lang w:val="en-US" w:eastAsia="de-DE"/>
        </w:rPr>
      </w:pPr>
    </w:p>
    <w:p w:rsidR="00346C8B" w:rsidRPr="003009D3" w:rsidRDefault="00346C8B" w:rsidP="003009D3">
      <w:pPr>
        <w:ind w:left="-990" w:right="-932"/>
        <w:rPr>
          <w:rFonts w:cs="Times New Roman"/>
          <w:sz w:val="24"/>
          <w:szCs w:val="24"/>
          <w:lang w:val="en-US" w:eastAsia="de-DE"/>
        </w:rPr>
      </w:pPr>
    </w:p>
    <w:p w:rsidR="00971294" w:rsidRPr="00483989" w:rsidRDefault="00971294" w:rsidP="00343AA2">
      <w:pPr>
        <w:spacing w:line="240" w:lineRule="atLeast"/>
        <w:jc w:val="center"/>
        <w:rPr>
          <w:rFonts w:eastAsia="Times New Roman" w:cs="Times New Roman"/>
          <w:b/>
          <w:bCs/>
          <w:szCs w:val="20"/>
          <w:lang w:val="en-US"/>
        </w:rPr>
      </w:pPr>
    </w:p>
    <w:p w:rsidR="00971294" w:rsidRPr="00483989" w:rsidRDefault="00971294" w:rsidP="00343AA2">
      <w:pPr>
        <w:spacing w:line="240" w:lineRule="atLeast"/>
        <w:jc w:val="center"/>
        <w:rPr>
          <w:rFonts w:eastAsia="Times New Roman" w:cs="Times New Roman"/>
          <w:b/>
          <w:bCs/>
          <w:szCs w:val="20"/>
          <w:lang w:val="en-US"/>
        </w:rPr>
      </w:pPr>
    </w:p>
    <w:p w:rsidR="00971294" w:rsidRPr="00483989" w:rsidRDefault="00971294" w:rsidP="00343AA2">
      <w:pPr>
        <w:spacing w:line="240" w:lineRule="atLeast"/>
        <w:jc w:val="center"/>
        <w:rPr>
          <w:rFonts w:eastAsia="Times New Roman" w:cs="Times New Roman"/>
          <w:b/>
          <w:bCs/>
          <w:szCs w:val="20"/>
          <w:lang w:val="en-US"/>
        </w:rPr>
      </w:pPr>
    </w:p>
    <w:p w:rsidR="00971294" w:rsidRPr="00483989" w:rsidRDefault="00971294" w:rsidP="00343AA2">
      <w:pPr>
        <w:spacing w:line="240" w:lineRule="atLeast"/>
        <w:jc w:val="center"/>
        <w:rPr>
          <w:rFonts w:eastAsia="Times New Roman" w:cs="Times New Roman"/>
          <w:b/>
          <w:bCs/>
          <w:szCs w:val="20"/>
          <w:lang w:val="en-US"/>
        </w:rPr>
      </w:pPr>
    </w:p>
    <w:p w:rsidR="00971294" w:rsidRPr="00483989" w:rsidRDefault="00971294" w:rsidP="00343AA2">
      <w:pPr>
        <w:spacing w:line="240" w:lineRule="atLeast"/>
        <w:jc w:val="center"/>
        <w:rPr>
          <w:rFonts w:eastAsia="Times New Roman" w:cs="Times New Roman"/>
          <w:b/>
          <w:bCs/>
          <w:szCs w:val="20"/>
          <w:lang w:val="en-US"/>
        </w:rPr>
      </w:pPr>
    </w:p>
    <w:p w:rsidR="00971294" w:rsidRPr="00483989" w:rsidRDefault="00971294" w:rsidP="00343AA2">
      <w:pPr>
        <w:spacing w:line="240" w:lineRule="atLeast"/>
        <w:jc w:val="center"/>
        <w:rPr>
          <w:rFonts w:eastAsia="Times New Roman" w:cs="Times New Roman"/>
          <w:b/>
          <w:bCs/>
          <w:szCs w:val="20"/>
          <w:lang w:val="en-US"/>
        </w:rPr>
      </w:pPr>
    </w:p>
    <w:p w:rsidR="00971294" w:rsidRPr="00483989" w:rsidRDefault="00971294" w:rsidP="00343AA2">
      <w:pPr>
        <w:spacing w:line="240" w:lineRule="atLeast"/>
        <w:jc w:val="center"/>
        <w:rPr>
          <w:rFonts w:eastAsia="Times New Roman" w:cs="Times New Roman"/>
          <w:b/>
          <w:bCs/>
          <w:szCs w:val="20"/>
          <w:lang w:val="en-US"/>
        </w:rPr>
      </w:pPr>
    </w:p>
    <w:p w:rsidR="00971294" w:rsidRPr="00483989" w:rsidRDefault="00971294" w:rsidP="00343AA2">
      <w:pPr>
        <w:spacing w:line="240" w:lineRule="atLeast"/>
        <w:jc w:val="center"/>
        <w:rPr>
          <w:rFonts w:eastAsia="Times New Roman" w:cs="Times New Roman"/>
          <w:b/>
          <w:bCs/>
          <w:szCs w:val="20"/>
          <w:lang w:val="en-US"/>
        </w:rPr>
      </w:pPr>
    </w:p>
    <w:p w:rsidR="00971294" w:rsidRDefault="00971294" w:rsidP="00343AA2">
      <w:pPr>
        <w:spacing w:line="240" w:lineRule="atLeast"/>
        <w:jc w:val="center"/>
        <w:rPr>
          <w:rFonts w:eastAsia="Times New Roman" w:cs="Times New Roman"/>
          <w:b/>
          <w:bCs/>
          <w:szCs w:val="20"/>
          <w:lang w:val="en-US"/>
        </w:rPr>
      </w:pPr>
    </w:p>
    <w:p w:rsidR="00FE7043" w:rsidRDefault="00FE7043" w:rsidP="00343AA2">
      <w:pPr>
        <w:spacing w:line="240" w:lineRule="atLeast"/>
        <w:jc w:val="center"/>
        <w:rPr>
          <w:rFonts w:eastAsia="Times New Roman" w:cs="Times New Roman"/>
          <w:b/>
          <w:bCs/>
          <w:szCs w:val="20"/>
          <w:lang w:val="en-US"/>
        </w:rPr>
      </w:pPr>
    </w:p>
    <w:p w:rsidR="00FE7043" w:rsidRDefault="00FE7043" w:rsidP="00343AA2">
      <w:pPr>
        <w:spacing w:line="240" w:lineRule="atLeast"/>
        <w:jc w:val="center"/>
        <w:rPr>
          <w:rFonts w:eastAsia="Times New Roman" w:cs="Times New Roman"/>
          <w:b/>
          <w:bCs/>
          <w:szCs w:val="20"/>
          <w:lang w:val="en-US"/>
        </w:rPr>
      </w:pPr>
    </w:p>
    <w:p w:rsidR="00FE7043" w:rsidRDefault="00FE7043" w:rsidP="00343AA2">
      <w:pPr>
        <w:spacing w:line="240" w:lineRule="atLeast"/>
        <w:jc w:val="center"/>
        <w:rPr>
          <w:rFonts w:eastAsia="Times New Roman" w:cs="Times New Roman"/>
          <w:b/>
          <w:bCs/>
          <w:szCs w:val="20"/>
          <w:lang w:val="en-US"/>
        </w:rPr>
      </w:pPr>
    </w:p>
    <w:p w:rsidR="00FE7043" w:rsidRDefault="00FE7043" w:rsidP="00343AA2">
      <w:pPr>
        <w:spacing w:line="240" w:lineRule="atLeast"/>
        <w:jc w:val="center"/>
        <w:rPr>
          <w:rFonts w:eastAsia="Times New Roman" w:cs="Times New Roman"/>
          <w:b/>
          <w:bCs/>
          <w:szCs w:val="20"/>
          <w:lang w:val="en-US"/>
        </w:rPr>
      </w:pPr>
    </w:p>
    <w:p w:rsidR="00FE7043" w:rsidRDefault="00FE7043" w:rsidP="00343AA2">
      <w:pPr>
        <w:spacing w:line="240" w:lineRule="atLeast"/>
        <w:jc w:val="center"/>
        <w:rPr>
          <w:rFonts w:eastAsia="Times New Roman" w:cs="Times New Roman"/>
          <w:b/>
          <w:bCs/>
          <w:szCs w:val="20"/>
          <w:lang w:val="en-US"/>
        </w:rPr>
      </w:pPr>
    </w:p>
    <w:p w:rsidR="00FE7043" w:rsidRDefault="00FE7043" w:rsidP="00343AA2">
      <w:pPr>
        <w:spacing w:line="240" w:lineRule="atLeast"/>
        <w:jc w:val="center"/>
        <w:rPr>
          <w:rFonts w:eastAsia="Times New Roman" w:cs="Times New Roman"/>
          <w:b/>
          <w:bCs/>
          <w:szCs w:val="20"/>
          <w:lang w:val="en-US"/>
        </w:rPr>
      </w:pPr>
    </w:p>
    <w:p w:rsidR="00FE7043" w:rsidRDefault="00FE7043" w:rsidP="00343AA2">
      <w:pPr>
        <w:spacing w:line="240" w:lineRule="atLeast"/>
        <w:jc w:val="center"/>
        <w:rPr>
          <w:rFonts w:eastAsia="Times New Roman" w:cs="Times New Roman"/>
          <w:b/>
          <w:bCs/>
          <w:szCs w:val="20"/>
          <w:lang w:val="en-US"/>
        </w:rPr>
      </w:pPr>
    </w:p>
    <w:p w:rsidR="00FE7043" w:rsidRDefault="00FE7043" w:rsidP="00343AA2">
      <w:pPr>
        <w:spacing w:line="240" w:lineRule="atLeast"/>
        <w:jc w:val="center"/>
        <w:rPr>
          <w:rFonts w:eastAsia="Times New Roman" w:cs="Times New Roman"/>
          <w:b/>
          <w:bCs/>
          <w:szCs w:val="20"/>
          <w:lang w:val="en-US"/>
        </w:rPr>
      </w:pPr>
    </w:p>
    <w:p w:rsidR="00346C8B" w:rsidRPr="00CF07A1" w:rsidRDefault="00CE6D91" w:rsidP="00CF07A1">
      <w:pPr>
        <w:ind w:left="-990" w:right="-932"/>
        <w:jc w:val="center"/>
        <w:rPr>
          <w:rFonts w:cs="Times New Roman"/>
          <w:szCs w:val="24"/>
          <w:lang w:val="en-US" w:eastAsia="de-DE"/>
        </w:rPr>
      </w:pPr>
      <w:r>
        <w:rPr>
          <w:rFonts w:cs="Times New Roman"/>
          <w:noProof/>
          <w:color w:val="FF0000"/>
          <w:szCs w:val="20"/>
          <w:lang w:eastAsia="bs-Latn-BA"/>
        </w:rPr>
        <w:lastRenderedPageBreak/>
        <w:drawing>
          <wp:inline distT="0" distB="0" distL="0" distR="0" wp14:anchorId="1BA0C353" wp14:editId="01720499">
            <wp:extent cx="3758565" cy="26952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1.png"/>
                    <pic:cNvPicPr/>
                  </pic:nvPicPr>
                  <pic:blipFill>
                    <a:blip r:embed="rId26">
                      <a:extLst>
                        <a:ext uri="{28A0092B-C50C-407E-A947-70E740481C1C}">
                          <a14:useLocalDpi xmlns:a14="http://schemas.microsoft.com/office/drawing/2010/main" val="0"/>
                        </a:ext>
                      </a:extLst>
                    </a:blip>
                    <a:stretch>
                      <a:fillRect/>
                    </a:stretch>
                  </pic:blipFill>
                  <pic:spPr>
                    <a:xfrm>
                      <a:off x="0" y="0"/>
                      <a:ext cx="3788408" cy="2716665"/>
                    </a:xfrm>
                    <a:prstGeom prst="rect">
                      <a:avLst/>
                    </a:prstGeom>
                  </pic:spPr>
                </pic:pic>
              </a:graphicData>
            </a:graphic>
          </wp:inline>
        </w:drawing>
      </w:r>
    </w:p>
    <w:p w:rsidR="00343AA2" w:rsidRPr="00CF07A1" w:rsidRDefault="00343AA2" w:rsidP="00CF07A1">
      <w:pPr>
        <w:ind w:left="-990" w:right="-932"/>
        <w:jc w:val="center"/>
        <w:rPr>
          <w:rFonts w:cs="Times New Roman"/>
          <w:szCs w:val="24"/>
          <w:lang w:val="en-US" w:eastAsia="de-DE"/>
        </w:rPr>
      </w:pPr>
      <w:r w:rsidRPr="00CF07A1">
        <w:rPr>
          <w:rFonts w:cs="Times New Roman"/>
          <w:b/>
          <w:szCs w:val="24"/>
          <w:lang w:val="en-US" w:eastAsia="de-DE"/>
        </w:rPr>
        <w:t>Fig</w:t>
      </w:r>
      <w:r w:rsidR="007A2CFB" w:rsidRPr="00CF07A1">
        <w:rPr>
          <w:rFonts w:cs="Times New Roman"/>
          <w:b/>
          <w:szCs w:val="24"/>
          <w:lang w:val="en-US" w:eastAsia="de-DE"/>
        </w:rPr>
        <w:t>ure</w:t>
      </w:r>
      <w:r w:rsidRPr="00CF07A1">
        <w:rPr>
          <w:rFonts w:cs="Times New Roman"/>
          <w:b/>
          <w:szCs w:val="24"/>
          <w:lang w:val="en-US" w:eastAsia="de-DE"/>
        </w:rPr>
        <w:t xml:space="preserve"> </w:t>
      </w:r>
      <w:r w:rsidR="00ED4685" w:rsidRPr="00CF07A1">
        <w:rPr>
          <w:rFonts w:cs="Times New Roman"/>
          <w:b/>
          <w:szCs w:val="24"/>
          <w:lang w:val="en-US" w:eastAsia="de-DE"/>
        </w:rPr>
        <w:t>8</w:t>
      </w:r>
      <w:r w:rsidRPr="00CF07A1">
        <w:rPr>
          <w:rFonts w:cs="Times New Roman"/>
          <w:szCs w:val="24"/>
          <w:lang w:val="en-US" w:eastAsia="de-DE"/>
        </w:rPr>
        <w:t xml:space="preserve">. </w:t>
      </w:r>
      <w:r w:rsidR="00CE6D91" w:rsidRPr="00CF07A1">
        <w:rPr>
          <w:rFonts w:cs="Times New Roman"/>
          <w:szCs w:val="24"/>
          <w:lang w:val="en-US" w:eastAsia="de-DE"/>
        </w:rPr>
        <w:t>Surface view</w:t>
      </w:r>
    </w:p>
    <w:p w:rsidR="00346C8B" w:rsidRDefault="00346C8B" w:rsidP="007A2CFB">
      <w:pPr>
        <w:ind w:right="-1022"/>
        <w:rPr>
          <w:rFonts w:cs="Times New Roman"/>
          <w:szCs w:val="24"/>
          <w:lang w:val="en-US" w:eastAsia="de-DE"/>
        </w:rPr>
      </w:pPr>
    </w:p>
    <w:p w:rsidR="00ED4685" w:rsidRDefault="007C36E2" w:rsidP="00ED4685">
      <w:pPr>
        <w:ind w:left="-990" w:right="-1028"/>
        <w:rPr>
          <w:rFonts w:cs="Times New Roman"/>
          <w:b/>
          <w:szCs w:val="24"/>
        </w:rPr>
      </w:pPr>
      <w:r>
        <w:rPr>
          <w:rFonts w:cs="Times New Roman"/>
          <w:b/>
          <w:szCs w:val="24"/>
        </w:rPr>
        <w:t>5</w:t>
      </w:r>
      <w:r w:rsidR="00CE6D91">
        <w:rPr>
          <w:rFonts w:cs="Times New Roman"/>
          <w:b/>
          <w:szCs w:val="24"/>
        </w:rPr>
        <w:t xml:space="preserve">. Conclusions </w:t>
      </w:r>
    </w:p>
    <w:p w:rsidR="00ED4685" w:rsidRDefault="00ED4685" w:rsidP="00ED4685">
      <w:pPr>
        <w:ind w:left="-990" w:right="-1028"/>
        <w:rPr>
          <w:lang w:val="en-GB"/>
        </w:rPr>
      </w:pPr>
    </w:p>
    <w:p w:rsidR="00CE6D91" w:rsidRPr="00B346F3" w:rsidRDefault="00CE6D91" w:rsidP="00B346F3">
      <w:pPr>
        <w:ind w:left="-990" w:right="-1028"/>
        <w:rPr>
          <w:rFonts w:cs="Times New Roman"/>
          <w:b/>
          <w:szCs w:val="24"/>
        </w:rPr>
      </w:pPr>
      <w:r w:rsidRPr="00CE6D91">
        <w:rPr>
          <w:lang w:val="en-GB"/>
        </w:rPr>
        <w:t>This paper</w:t>
      </w:r>
      <w:r w:rsidR="00ED4685">
        <w:rPr>
          <w:lang w:val="en-GB"/>
        </w:rPr>
        <w:t xml:space="preserve"> presents some of the most important AMI security challenges and</w:t>
      </w:r>
      <w:r w:rsidRPr="00CE6D91">
        <w:rPr>
          <w:lang w:val="en-GB"/>
        </w:rPr>
        <w:t xml:space="preserve"> proposes a fuzzy intrusion detection system for smart meters in power distribution based on Mamd</w:t>
      </w:r>
      <w:r w:rsidR="00ED4685">
        <w:rPr>
          <w:lang w:val="en-GB"/>
        </w:rPr>
        <w:t xml:space="preserve">ani type fuzzy inference </w:t>
      </w:r>
      <w:r w:rsidRPr="00CE6D91">
        <w:rPr>
          <w:lang w:val="en-GB"/>
        </w:rPr>
        <w:t xml:space="preserve">with two input (Elapsed Session Time and Login Frequency) variables and one output variable used as intrusion detection control signal. The list of possible attributes used for intrusion detection is by no means exhausted by this model. It is possible to extend the list of criteria and input variable to accommodate any requirements that decision maker might have. </w:t>
      </w:r>
      <w:r w:rsidR="007C36E2">
        <w:rPr>
          <w:lang w:val="en-GB"/>
        </w:rPr>
        <w:t>The</w:t>
      </w:r>
      <w:r w:rsidRPr="00CE6D91">
        <w:rPr>
          <w:lang w:val="en-GB"/>
        </w:rPr>
        <w:t xml:space="preserve"> examples of additional attribute which might be added to the proposed model is the login location.</w:t>
      </w:r>
      <w:r w:rsidR="00B346F3">
        <w:rPr>
          <w:lang w:val="en-GB"/>
        </w:rPr>
        <w:t xml:space="preserve"> </w:t>
      </w:r>
      <w:r>
        <w:rPr>
          <w:lang w:val="en-GB"/>
        </w:rPr>
        <w:t>In general, IDS for the power distribution system smart meters is still relatively new area with numerous research gaps. It is also vibrant research area with many research opportunities.</w:t>
      </w:r>
      <w:r w:rsidR="00B346F3">
        <w:rPr>
          <w:lang w:val="en-GB"/>
        </w:rPr>
        <w:t xml:space="preserve"> </w:t>
      </w:r>
      <w:r w:rsidRPr="00CE6D91">
        <w:rPr>
          <w:lang w:val="en-GB"/>
        </w:rPr>
        <w:t xml:space="preserve">One of the major limitations of this work is lack of actual data which, unfortunately, could not have been obtained in a timely manner. The actual data on EST and FL would allow model testing, adjustment and result reporting. This was not performed at this stage and is left a side as future work direction.  </w:t>
      </w:r>
    </w:p>
    <w:p w:rsidR="00CE6D91" w:rsidRDefault="00CE6D91" w:rsidP="00CE6D91">
      <w:pPr>
        <w:ind w:left="-990" w:right="-1028"/>
        <w:rPr>
          <w:rFonts w:cs="Times New Roman"/>
          <w:b/>
          <w:szCs w:val="24"/>
        </w:rPr>
      </w:pPr>
    </w:p>
    <w:p w:rsidR="007C36E2" w:rsidRDefault="007C36E2" w:rsidP="007C36E2">
      <w:pPr>
        <w:ind w:left="-990" w:right="-1028"/>
        <w:rPr>
          <w:rFonts w:cs="Times New Roman"/>
          <w:b/>
          <w:szCs w:val="24"/>
        </w:rPr>
      </w:pPr>
      <w:r>
        <w:rPr>
          <w:rFonts w:cs="Times New Roman"/>
          <w:b/>
          <w:szCs w:val="24"/>
        </w:rPr>
        <w:t>6. References</w:t>
      </w:r>
    </w:p>
    <w:p w:rsidR="000A1349" w:rsidRDefault="000A1349" w:rsidP="007C36E2">
      <w:pPr>
        <w:ind w:left="-990" w:right="-1028"/>
        <w:rPr>
          <w:rFonts w:cs="Times New Roman"/>
          <w:b/>
          <w:szCs w:val="24"/>
        </w:rPr>
      </w:pPr>
    </w:p>
    <w:p w:rsidR="00C77865" w:rsidRDefault="00C77865" w:rsidP="00C77865">
      <w:pPr>
        <w:ind w:left="-990" w:right="-1022"/>
        <w:rPr>
          <w:lang w:val="en-GB"/>
        </w:rPr>
      </w:pPr>
      <w:r>
        <w:rPr>
          <w:lang w:val="en-GB"/>
        </w:rPr>
        <w:t>[1] Steven Stoft Power System Economics: Designing markets for electricity IEEE Press &amp;Wiley-Interscience a John Wiley &amp; Sons, Inc., Publication 2002</w:t>
      </w:r>
    </w:p>
    <w:p w:rsidR="00C77865" w:rsidRDefault="00C77865" w:rsidP="00C77865">
      <w:pPr>
        <w:ind w:left="-990" w:right="-1022"/>
        <w:rPr>
          <w:lang w:val="en-GB"/>
        </w:rPr>
      </w:pPr>
      <w:r>
        <w:rPr>
          <w:lang w:val="en-GB"/>
        </w:rPr>
        <w:t>[2] R. Anderson, S. Fuloria “Who controls the off switch? “</w:t>
      </w:r>
    </w:p>
    <w:p w:rsidR="00C77865" w:rsidRDefault="00C77865" w:rsidP="00C77865">
      <w:pPr>
        <w:ind w:left="-990" w:right="-1022"/>
        <w:rPr>
          <w:lang w:val="en-GB"/>
        </w:rPr>
      </w:pPr>
      <w:r>
        <w:rPr>
          <w:lang w:val="en-GB"/>
        </w:rPr>
        <w:t>[3] W. Stallings “Cryptography and Network Security Principles and Practices”, Fourth Edition, Prentice Hall, November 2005</w:t>
      </w:r>
    </w:p>
    <w:p w:rsidR="00C77865" w:rsidRDefault="00C77865" w:rsidP="00C77865">
      <w:pPr>
        <w:ind w:left="-990" w:right="-1022"/>
        <w:rPr>
          <w:lang w:val="en-GB"/>
        </w:rPr>
      </w:pPr>
      <w:r>
        <w:rPr>
          <w:lang w:val="en-GB"/>
        </w:rPr>
        <w:t>[4] Hahn, A.; Govindarasu, M., "Cyber Attack Exposure Evaluation Framework for the Smart Grid," in Smart Grid, IEEE Transactions on, vol.2, no.4, pp.835-843, Dec. 2011</w:t>
      </w:r>
    </w:p>
    <w:p w:rsidR="00C77865" w:rsidRDefault="00C77865" w:rsidP="00C77865">
      <w:pPr>
        <w:ind w:left="-990" w:right="-1022"/>
        <w:rPr>
          <w:lang w:val="en-GB"/>
        </w:rPr>
      </w:pPr>
      <w:r>
        <w:rPr>
          <w:lang w:val="en-GB"/>
        </w:rPr>
        <w:t xml:space="preserve">[5] R. Anderson, S. Fuloria “Smart meter security: a survey”, publisher unknown, available at </w:t>
      </w:r>
      <w:r w:rsidRPr="000A1349">
        <w:rPr>
          <w:lang w:val="en-GB"/>
        </w:rPr>
        <w:t>https://www.cl.cam.ac.uk/~rja14/Papers/JSAC-draft.pdf</w:t>
      </w:r>
    </w:p>
    <w:p w:rsidR="00C77865" w:rsidRDefault="00C77865" w:rsidP="00C77865">
      <w:pPr>
        <w:ind w:left="-990" w:right="-1022"/>
        <w:rPr>
          <w:lang w:val="en-GB"/>
        </w:rPr>
      </w:pPr>
      <w:r>
        <w:rPr>
          <w:lang w:val="en-GB"/>
        </w:rPr>
        <w:t>[6] S. McLaughlin, D. Podkuiko and P. McDaniel “Energy Theft in the Advanced Metering Infrastructure”</w:t>
      </w:r>
    </w:p>
    <w:p w:rsidR="00C77865" w:rsidRDefault="00C77865" w:rsidP="00C77865">
      <w:pPr>
        <w:ind w:left="-990" w:right="-1022"/>
        <w:rPr>
          <w:lang w:val="en-GB"/>
        </w:rPr>
      </w:pPr>
      <w:r>
        <w:rPr>
          <w:lang w:val="en-GB"/>
        </w:rPr>
        <w:lastRenderedPageBreak/>
        <w:t>[7] Grochocki, D.; Huh, J.H.; Berthier, R.; Bobba, R.; Sanders, W.H.; Cardenas, A.A.; Jetcheva, J.G., "AMI threats, intrusion detection requirements and deployment recommendations," in Smart Grid Communications 2012 IEEE Third International Conference on, vol., no., pp.395-400, 5-8 Nov. 2012</w:t>
      </w:r>
    </w:p>
    <w:p w:rsidR="00C77865" w:rsidRDefault="00C77865" w:rsidP="00C77865">
      <w:pPr>
        <w:ind w:left="-990" w:right="-1022"/>
        <w:rPr>
          <w:lang w:val="en-GB"/>
        </w:rPr>
      </w:pPr>
      <w:r>
        <w:rPr>
          <w:lang w:val="en-GB"/>
        </w:rPr>
        <w:t xml:space="preserve">[8] Mark Rhodes-Ousley, “Information Security: The Complete Reference”, McGraw Hill Education, Second Edition </w:t>
      </w:r>
    </w:p>
    <w:p w:rsidR="00C77865" w:rsidRDefault="00C77865" w:rsidP="00C77865">
      <w:pPr>
        <w:ind w:left="-990" w:right="-1022"/>
      </w:pPr>
      <w:r>
        <w:rPr>
          <w:lang w:val="en-GB"/>
        </w:rPr>
        <w:t xml:space="preserve">[9] J. Ryan, Meng-Jang Lin, Risto Miikkulainen, “Intrusion detection with Neural Networks” AAAI Technical Report WS-97-07. Available at: </w:t>
      </w:r>
      <w:r w:rsidRPr="000A1349">
        <w:t>https://www.aaai.org/Papers/Workshops/1997/WS-97-07/WS97-07-013.pdf</w:t>
      </w:r>
    </w:p>
    <w:p w:rsidR="00C77865" w:rsidRDefault="00C77865" w:rsidP="00C77865">
      <w:pPr>
        <w:ind w:left="-990" w:right="-1022"/>
        <w:rPr>
          <w:lang w:val="en-GB"/>
        </w:rPr>
      </w:pPr>
      <w:r>
        <w:rPr>
          <w:lang w:val="en-GB"/>
        </w:rPr>
        <w:t>[10] Deepika P Vinchurkar, Alpa Reshamwala, “A Review of Intrusion Detection System Using Neural Network and Machine Learning Technique” International Journal of Engineering Science and Innovative Technology (IJESIT) Volume 1, Issue 2, November 2012</w:t>
      </w:r>
    </w:p>
    <w:p w:rsidR="00C77865" w:rsidRDefault="00C77865" w:rsidP="00C77865">
      <w:pPr>
        <w:ind w:left="-990" w:right="-1022"/>
        <w:rPr>
          <w:lang w:val="en-GB"/>
        </w:rPr>
      </w:pPr>
      <w:r>
        <w:rPr>
          <w:lang w:val="en-GB"/>
        </w:rPr>
        <w:t>[11] M. S. Hoque, Md. A. Mukit and Md. A. N. Bikas “An implementation of intrusion detection system using genetic algorithm” International Journal of Network Security &amp; Its Applications (IJNSA), Vol.4, No.2, March 2012</w:t>
      </w:r>
    </w:p>
    <w:p w:rsidR="00C77865" w:rsidRDefault="00C77865" w:rsidP="00C77865">
      <w:pPr>
        <w:ind w:left="-990" w:right="-1022"/>
        <w:rPr>
          <w:lang w:val="en-GB"/>
        </w:rPr>
      </w:pPr>
      <w:r>
        <w:rPr>
          <w:lang w:val="en-GB"/>
        </w:rPr>
        <w:t>[12] F. M. Tabrizi and K. Pattabiraman, (2014), “A Model-Based Intrusion Detection System for Smart Meters”, Proceedings of the 2014 IEEE 15th International Symposium on High-Assurance Systems Engineering</w:t>
      </w:r>
    </w:p>
    <w:p w:rsidR="00C77865" w:rsidRDefault="00C77865" w:rsidP="00C77865">
      <w:pPr>
        <w:ind w:left="-990" w:right="-1022"/>
        <w:rPr>
          <w:lang w:val="en-GB"/>
        </w:rPr>
      </w:pPr>
      <w:r>
        <w:rPr>
          <w:lang w:val="en-GB"/>
        </w:rPr>
        <w:t xml:space="preserve">[13] P. Jokar, “Model-based Intrusion Detection for Home Area Networks in Smart Grids”, available at </w:t>
      </w:r>
      <w:r w:rsidRPr="000A1349">
        <w:t>http://blogs.ubc.ca/computersecurity/files/2012/04/PJokar_HAN_IDS_-_Paria.pdf</w:t>
      </w:r>
      <w:r>
        <w:rPr>
          <w:lang w:val="en-GB"/>
        </w:rPr>
        <w:t xml:space="preserve">, accessed on 03.11.2015. </w:t>
      </w:r>
    </w:p>
    <w:p w:rsidR="00C77865" w:rsidRDefault="00C77865" w:rsidP="00C77865">
      <w:pPr>
        <w:ind w:left="-990" w:right="-1022"/>
        <w:rPr>
          <w:lang w:val="en-GB"/>
        </w:rPr>
      </w:pPr>
      <w:r>
        <w:rPr>
          <w:lang w:val="en-GB"/>
        </w:rPr>
        <w:t>[14] M. Faisal, Z. Aung, J. Williams, A. Sanchez (2012) “Securing advanced metering infrastructure using intrusion detection system with data stream mining, 2012 Pacific Asia Workshop on Intelligence and Security Informatics (PAISI) Pg.96-111</w:t>
      </w:r>
    </w:p>
    <w:p w:rsidR="00C77865" w:rsidRDefault="00C77865" w:rsidP="00C77865">
      <w:pPr>
        <w:ind w:left="-990" w:right="-1022"/>
        <w:rPr>
          <w:lang w:val="en-GB"/>
        </w:rPr>
      </w:pPr>
      <w:r>
        <w:rPr>
          <w:lang w:val="en-GB"/>
        </w:rPr>
        <w:t xml:space="preserve">[15] AMI System Security Requirements, </w:t>
      </w:r>
      <w:r w:rsidRPr="000A1349">
        <w:t>http://energy.gov/sites/prod/files/oeprod/DocumentsandMedia/14</w:t>
      </w:r>
      <w:r>
        <w:rPr>
          <w:lang w:val="en-GB"/>
        </w:rPr>
        <w:t xml:space="preserve"> AMI_System_Security_Requirements_updated.pdf</w:t>
      </w:r>
    </w:p>
    <w:p w:rsidR="00C77865" w:rsidRDefault="00C77865" w:rsidP="00C77865">
      <w:pPr>
        <w:ind w:left="-990" w:right="-1022"/>
        <w:rPr>
          <w:lang w:val="en-GB"/>
        </w:rPr>
      </w:pPr>
      <w:r>
        <w:rPr>
          <w:lang w:val="en-GB"/>
        </w:rPr>
        <w:t xml:space="preserve">[16] N.  Kush, E. Foo, E. Ahmed, I. Ahmed and A. Clark, 2011 “Gap analysis of intrusion detection in smart grids”, Proceedings of the 2nd International Cyber Resilience Conference </w:t>
      </w:r>
    </w:p>
    <w:p w:rsidR="00C77865" w:rsidRDefault="00C77865" w:rsidP="00C77865">
      <w:pPr>
        <w:ind w:left="-990" w:right="-1022"/>
      </w:pPr>
      <w:r>
        <w:rPr>
          <w:lang w:val="en-GB"/>
        </w:rPr>
        <w:t xml:space="preserve">[17] “Intrusion Detection System for Advanced Metering Infrastructure” Electric power research institute, available at </w:t>
      </w:r>
      <w:r w:rsidRPr="000A1349">
        <w:t>http://www.energycollection.us/Energy-Metering/Intrustion-Detection-System.pdf</w:t>
      </w:r>
    </w:p>
    <w:p w:rsidR="00C77865" w:rsidRDefault="00C77865" w:rsidP="00C77865">
      <w:pPr>
        <w:ind w:left="-990" w:right="-1022"/>
        <w:rPr>
          <w:lang w:val="en-GB"/>
        </w:rPr>
      </w:pPr>
      <w:r>
        <w:rPr>
          <w:lang w:val="en-GB"/>
        </w:rPr>
        <w:t>[18] S. Pourfallah, A.H. Jafari, H.S. Shahhoseini, Mitra Oleyaeyan “An intrusion detection algorithm for AMI systems based on SVM and PCA” International Journal on Cybernetics &amp; Informatics (IJCI) Vol. 3, No. 4, August 2014</w:t>
      </w:r>
    </w:p>
    <w:p w:rsidR="00C77865" w:rsidRDefault="00C77865" w:rsidP="00C77865">
      <w:pPr>
        <w:ind w:left="-990" w:right="-1022"/>
        <w:rPr>
          <w:lang w:val="en-GB"/>
        </w:rPr>
      </w:pPr>
      <w:r>
        <w:rPr>
          <w:lang w:val="en-GB"/>
        </w:rPr>
        <w:t>[19] Bojadziev G., Bojadziev G., “Advances in Fuzzy Systems: Applications and Theory”— 2nd edition, Vol. 23, World Scientific Publishing Co. Pte. Ltd, 2007</w:t>
      </w:r>
    </w:p>
    <w:p w:rsidR="007C36E2" w:rsidRDefault="007C36E2" w:rsidP="007C36E2">
      <w:pPr>
        <w:spacing w:line="240" w:lineRule="auto"/>
        <w:rPr>
          <w:rFonts w:cs="Times New Roman"/>
          <w:szCs w:val="20"/>
          <w:lang w:val="en-GB"/>
        </w:rPr>
      </w:pPr>
    </w:p>
    <w:sectPr w:rsidR="007C36E2" w:rsidSect="00C416DB">
      <w:headerReference w:type="default" r:id="rId27"/>
      <w:footerReference w:type="default" r:id="rId28"/>
      <w:pgSz w:w="11906" w:h="16838"/>
      <w:pgMar w:top="1440" w:right="2549" w:bottom="1440" w:left="2549"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6DDD" w:rsidRDefault="00996DDD" w:rsidP="00F24283">
      <w:pPr>
        <w:spacing w:line="240" w:lineRule="auto"/>
      </w:pPr>
      <w:r>
        <w:separator/>
      </w:r>
    </w:p>
  </w:endnote>
  <w:endnote w:type="continuationSeparator" w:id="0">
    <w:p w:rsidR="00996DDD" w:rsidRDefault="00996DDD" w:rsidP="00F242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000000000000000"/>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8736500"/>
      <w:docPartObj>
        <w:docPartGallery w:val="Page Numbers (Bottom of Page)"/>
        <w:docPartUnique/>
      </w:docPartObj>
    </w:sdtPr>
    <w:sdtEndPr>
      <w:rPr>
        <w:noProof/>
      </w:rPr>
    </w:sdtEndPr>
    <w:sdtContent>
      <w:p w:rsidR="00ED4685" w:rsidRDefault="00ED4685">
        <w:pPr>
          <w:pStyle w:val="Footer"/>
          <w:jc w:val="center"/>
        </w:pPr>
        <w:r>
          <w:fldChar w:fldCharType="begin"/>
        </w:r>
        <w:r>
          <w:instrText xml:space="preserve"> PAGE   \* MERGEFORMAT </w:instrText>
        </w:r>
        <w:r>
          <w:fldChar w:fldCharType="separate"/>
        </w:r>
        <w:r w:rsidR="00F77F2D">
          <w:rPr>
            <w:noProof/>
          </w:rPr>
          <w:t>12</w:t>
        </w:r>
        <w:r>
          <w:rPr>
            <w:noProof/>
          </w:rPr>
          <w:fldChar w:fldCharType="end"/>
        </w:r>
      </w:p>
    </w:sdtContent>
  </w:sdt>
  <w:p w:rsidR="00ED4685" w:rsidRDefault="00ED46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6DDD" w:rsidRDefault="00996DDD" w:rsidP="00F24283">
      <w:pPr>
        <w:spacing w:line="240" w:lineRule="auto"/>
      </w:pPr>
      <w:r>
        <w:separator/>
      </w:r>
    </w:p>
  </w:footnote>
  <w:footnote w:type="continuationSeparator" w:id="0">
    <w:p w:rsidR="00996DDD" w:rsidRDefault="00996DDD" w:rsidP="00F2428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228D" w:rsidRDefault="0042228D" w:rsidP="0042228D">
    <w:pPr>
      <w:pStyle w:val="Header"/>
    </w:pPr>
    <w:r>
      <w:t>Journal of Natural Sciences and Engineering, Vol. 1, (2019)</w:t>
    </w:r>
  </w:p>
  <w:p w:rsidR="0042228D" w:rsidRDefault="0042228D" w:rsidP="0042228D">
    <w:pPr>
      <w:pStyle w:val="Header"/>
    </w:pPr>
    <w:r>
      <w:t xml:space="preserve">DOI number: </w:t>
    </w:r>
    <w:r w:rsidRPr="0042228D">
      <w:t>10.14706/JONSAE2019114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920BF8"/>
    <w:multiLevelType w:val="multilevel"/>
    <w:tmpl w:val="C9B8358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141B0BBB"/>
    <w:multiLevelType w:val="hybridMultilevel"/>
    <w:tmpl w:val="77383E7E"/>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 w15:restartNumberingAfterBreak="0">
    <w:nsid w:val="18437D56"/>
    <w:multiLevelType w:val="hybridMultilevel"/>
    <w:tmpl w:val="4E22FEE2"/>
    <w:lvl w:ilvl="0" w:tplc="141A0001">
      <w:start w:val="1"/>
      <w:numFmt w:val="bullet"/>
      <w:lvlText w:val=""/>
      <w:lvlJc w:val="left"/>
      <w:pPr>
        <w:ind w:left="720" w:hanging="360"/>
      </w:pPr>
      <w:rPr>
        <w:rFonts w:ascii="Symbol" w:hAnsi="Symbol" w:hint="default"/>
      </w:rPr>
    </w:lvl>
    <w:lvl w:ilvl="1" w:tplc="141A0003">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 w15:restartNumberingAfterBreak="0">
    <w:nsid w:val="19F16B2E"/>
    <w:multiLevelType w:val="hybridMultilevel"/>
    <w:tmpl w:val="1B96B9EA"/>
    <w:lvl w:ilvl="0" w:tplc="EACAF5C4">
      <w:start w:val="1"/>
      <w:numFmt w:val="bullet"/>
      <w:lvlText w:val="•"/>
      <w:lvlJc w:val="left"/>
      <w:pPr>
        <w:tabs>
          <w:tab w:val="num" w:pos="720"/>
        </w:tabs>
        <w:ind w:left="720" w:hanging="360"/>
      </w:pPr>
      <w:rPr>
        <w:rFonts w:ascii="Times New Roman" w:hAnsi="Times New Roman" w:hint="default"/>
      </w:rPr>
    </w:lvl>
    <w:lvl w:ilvl="1" w:tplc="FE5A736E" w:tentative="1">
      <w:start w:val="1"/>
      <w:numFmt w:val="bullet"/>
      <w:lvlText w:val="•"/>
      <w:lvlJc w:val="left"/>
      <w:pPr>
        <w:tabs>
          <w:tab w:val="num" w:pos="1440"/>
        </w:tabs>
        <w:ind w:left="1440" w:hanging="360"/>
      </w:pPr>
      <w:rPr>
        <w:rFonts w:ascii="Times New Roman" w:hAnsi="Times New Roman" w:hint="default"/>
      </w:rPr>
    </w:lvl>
    <w:lvl w:ilvl="2" w:tplc="DCB228C8" w:tentative="1">
      <w:start w:val="1"/>
      <w:numFmt w:val="bullet"/>
      <w:lvlText w:val="•"/>
      <w:lvlJc w:val="left"/>
      <w:pPr>
        <w:tabs>
          <w:tab w:val="num" w:pos="2160"/>
        </w:tabs>
        <w:ind w:left="2160" w:hanging="360"/>
      </w:pPr>
      <w:rPr>
        <w:rFonts w:ascii="Times New Roman" w:hAnsi="Times New Roman" w:hint="default"/>
      </w:rPr>
    </w:lvl>
    <w:lvl w:ilvl="3" w:tplc="C79AF066" w:tentative="1">
      <w:start w:val="1"/>
      <w:numFmt w:val="bullet"/>
      <w:lvlText w:val="•"/>
      <w:lvlJc w:val="left"/>
      <w:pPr>
        <w:tabs>
          <w:tab w:val="num" w:pos="2880"/>
        </w:tabs>
        <w:ind w:left="2880" w:hanging="360"/>
      </w:pPr>
      <w:rPr>
        <w:rFonts w:ascii="Times New Roman" w:hAnsi="Times New Roman" w:hint="default"/>
      </w:rPr>
    </w:lvl>
    <w:lvl w:ilvl="4" w:tplc="13CCF510" w:tentative="1">
      <w:start w:val="1"/>
      <w:numFmt w:val="bullet"/>
      <w:lvlText w:val="•"/>
      <w:lvlJc w:val="left"/>
      <w:pPr>
        <w:tabs>
          <w:tab w:val="num" w:pos="3600"/>
        </w:tabs>
        <w:ind w:left="3600" w:hanging="360"/>
      </w:pPr>
      <w:rPr>
        <w:rFonts w:ascii="Times New Roman" w:hAnsi="Times New Roman" w:hint="default"/>
      </w:rPr>
    </w:lvl>
    <w:lvl w:ilvl="5" w:tplc="1188CD5A" w:tentative="1">
      <w:start w:val="1"/>
      <w:numFmt w:val="bullet"/>
      <w:lvlText w:val="•"/>
      <w:lvlJc w:val="left"/>
      <w:pPr>
        <w:tabs>
          <w:tab w:val="num" w:pos="4320"/>
        </w:tabs>
        <w:ind w:left="4320" w:hanging="360"/>
      </w:pPr>
      <w:rPr>
        <w:rFonts w:ascii="Times New Roman" w:hAnsi="Times New Roman" w:hint="default"/>
      </w:rPr>
    </w:lvl>
    <w:lvl w:ilvl="6" w:tplc="93E09D50" w:tentative="1">
      <w:start w:val="1"/>
      <w:numFmt w:val="bullet"/>
      <w:lvlText w:val="•"/>
      <w:lvlJc w:val="left"/>
      <w:pPr>
        <w:tabs>
          <w:tab w:val="num" w:pos="5040"/>
        </w:tabs>
        <w:ind w:left="5040" w:hanging="360"/>
      </w:pPr>
      <w:rPr>
        <w:rFonts w:ascii="Times New Roman" w:hAnsi="Times New Roman" w:hint="default"/>
      </w:rPr>
    </w:lvl>
    <w:lvl w:ilvl="7" w:tplc="8B8E404C" w:tentative="1">
      <w:start w:val="1"/>
      <w:numFmt w:val="bullet"/>
      <w:lvlText w:val="•"/>
      <w:lvlJc w:val="left"/>
      <w:pPr>
        <w:tabs>
          <w:tab w:val="num" w:pos="5760"/>
        </w:tabs>
        <w:ind w:left="5760" w:hanging="360"/>
      </w:pPr>
      <w:rPr>
        <w:rFonts w:ascii="Times New Roman" w:hAnsi="Times New Roman" w:hint="default"/>
      </w:rPr>
    </w:lvl>
    <w:lvl w:ilvl="8" w:tplc="1EF29CC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BCF0051"/>
    <w:multiLevelType w:val="hybridMultilevel"/>
    <w:tmpl w:val="86328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426F12"/>
    <w:multiLevelType w:val="hybridMultilevel"/>
    <w:tmpl w:val="B1CA2BE8"/>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6" w15:restartNumberingAfterBreak="0">
    <w:nsid w:val="24CB43D8"/>
    <w:multiLevelType w:val="multilevel"/>
    <w:tmpl w:val="EE1A210A"/>
    <w:lvl w:ilvl="0">
      <w:start w:val="3"/>
      <w:numFmt w:val="decimal"/>
      <w:lvlText w:val="%1"/>
      <w:lvlJc w:val="left"/>
      <w:pPr>
        <w:ind w:left="360" w:hanging="360"/>
      </w:pPr>
      <w:rPr>
        <w:rFonts w:hint="default"/>
      </w:rPr>
    </w:lvl>
    <w:lvl w:ilvl="1">
      <w:start w:val="1"/>
      <w:numFmt w:val="decimal"/>
      <w:lvlText w:val="%1.%2"/>
      <w:lvlJc w:val="left"/>
      <w:pPr>
        <w:ind w:left="-63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87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490" w:hanging="1440"/>
      </w:pPr>
      <w:rPr>
        <w:rFonts w:hint="default"/>
      </w:rPr>
    </w:lvl>
    <w:lvl w:ilvl="8">
      <w:start w:val="1"/>
      <w:numFmt w:val="decimal"/>
      <w:lvlText w:val="%1.%2.%3.%4.%5.%6.%7.%8.%9"/>
      <w:lvlJc w:val="left"/>
      <w:pPr>
        <w:ind w:left="-6120" w:hanging="1800"/>
      </w:pPr>
      <w:rPr>
        <w:rFonts w:hint="default"/>
      </w:rPr>
    </w:lvl>
  </w:abstractNum>
  <w:abstractNum w:abstractNumId="7" w15:restartNumberingAfterBreak="0">
    <w:nsid w:val="26B17C66"/>
    <w:multiLevelType w:val="multilevel"/>
    <w:tmpl w:val="269C8E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27424DDF"/>
    <w:multiLevelType w:val="hybridMultilevel"/>
    <w:tmpl w:val="67FA7314"/>
    <w:lvl w:ilvl="0" w:tplc="041A0001">
      <w:start w:val="1"/>
      <w:numFmt w:val="bullet"/>
      <w:lvlText w:val=""/>
      <w:lvlJc w:val="left"/>
      <w:pPr>
        <w:ind w:left="-270" w:hanging="360"/>
      </w:pPr>
      <w:rPr>
        <w:rFonts w:ascii="Symbol" w:hAnsi="Symbol" w:hint="default"/>
      </w:rPr>
    </w:lvl>
    <w:lvl w:ilvl="1" w:tplc="041A0003" w:tentative="1">
      <w:start w:val="1"/>
      <w:numFmt w:val="bullet"/>
      <w:lvlText w:val="o"/>
      <w:lvlJc w:val="left"/>
      <w:pPr>
        <w:ind w:left="450" w:hanging="360"/>
      </w:pPr>
      <w:rPr>
        <w:rFonts w:ascii="Courier New" w:hAnsi="Courier New" w:cs="Courier New" w:hint="default"/>
      </w:rPr>
    </w:lvl>
    <w:lvl w:ilvl="2" w:tplc="041A0005" w:tentative="1">
      <w:start w:val="1"/>
      <w:numFmt w:val="bullet"/>
      <w:lvlText w:val=""/>
      <w:lvlJc w:val="left"/>
      <w:pPr>
        <w:ind w:left="1170" w:hanging="360"/>
      </w:pPr>
      <w:rPr>
        <w:rFonts w:ascii="Wingdings" w:hAnsi="Wingdings" w:hint="default"/>
      </w:rPr>
    </w:lvl>
    <w:lvl w:ilvl="3" w:tplc="041A0001" w:tentative="1">
      <w:start w:val="1"/>
      <w:numFmt w:val="bullet"/>
      <w:lvlText w:val=""/>
      <w:lvlJc w:val="left"/>
      <w:pPr>
        <w:ind w:left="1890" w:hanging="360"/>
      </w:pPr>
      <w:rPr>
        <w:rFonts w:ascii="Symbol" w:hAnsi="Symbol" w:hint="default"/>
      </w:rPr>
    </w:lvl>
    <w:lvl w:ilvl="4" w:tplc="041A0003" w:tentative="1">
      <w:start w:val="1"/>
      <w:numFmt w:val="bullet"/>
      <w:lvlText w:val="o"/>
      <w:lvlJc w:val="left"/>
      <w:pPr>
        <w:ind w:left="2610" w:hanging="360"/>
      </w:pPr>
      <w:rPr>
        <w:rFonts w:ascii="Courier New" w:hAnsi="Courier New" w:cs="Courier New" w:hint="default"/>
      </w:rPr>
    </w:lvl>
    <w:lvl w:ilvl="5" w:tplc="041A0005" w:tentative="1">
      <w:start w:val="1"/>
      <w:numFmt w:val="bullet"/>
      <w:lvlText w:val=""/>
      <w:lvlJc w:val="left"/>
      <w:pPr>
        <w:ind w:left="3330" w:hanging="360"/>
      </w:pPr>
      <w:rPr>
        <w:rFonts w:ascii="Wingdings" w:hAnsi="Wingdings" w:hint="default"/>
      </w:rPr>
    </w:lvl>
    <w:lvl w:ilvl="6" w:tplc="041A0001" w:tentative="1">
      <w:start w:val="1"/>
      <w:numFmt w:val="bullet"/>
      <w:lvlText w:val=""/>
      <w:lvlJc w:val="left"/>
      <w:pPr>
        <w:ind w:left="4050" w:hanging="360"/>
      </w:pPr>
      <w:rPr>
        <w:rFonts w:ascii="Symbol" w:hAnsi="Symbol" w:hint="default"/>
      </w:rPr>
    </w:lvl>
    <w:lvl w:ilvl="7" w:tplc="041A0003" w:tentative="1">
      <w:start w:val="1"/>
      <w:numFmt w:val="bullet"/>
      <w:lvlText w:val="o"/>
      <w:lvlJc w:val="left"/>
      <w:pPr>
        <w:ind w:left="4770" w:hanging="360"/>
      </w:pPr>
      <w:rPr>
        <w:rFonts w:ascii="Courier New" w:hAnsi="Courier New" w:cs="Courier New" w:hint="default"/>
      </w:rPr>
    </w:lvl>
    <w:lvl w:ilvl="8" w:tplc="041A0005" w:tentative="1">
      <w:start w:val="1"/>
      <w:numFmt w:val="bullet"/>
      <w:lvlText w:val=""/>
      <w:lvlJc w:val="left"/>
      <w:pPr>
        <w:ind w:left="5490" w:hanging="360"/>
      </w:pPr>
      <w:rPr>
        <w:rFonts w:ascii="Wingdings" w:hAnsi="Wingdings" w:hint="default"/>
      </w:rPr>
    </w:lvl>
  </w:abstractNum>
  <w:abstractNum w:abstractNumId="9" w15:restartNumberingAfterBreak="0">
    <w:nsid w:val="274528E2"/>
    <w:multiLevelType w:val="multilevel"/>
    <w:tmpl w:val="46661D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8E75E4C"/>
    <w:multiLevelType w:val="hybridMultilevel"/>
    <w:tmpl w:val="763417FE"/>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1" w15:restartNumberingAfterBreak="0">
    <w:nsid w:val="2D5013F0"/>
    <w:multiLevelType w:val="multilevel"/>
    <w:tmpl w:val="23606DDC"/>
    <w:lvl w:ilvl="0">
      <w:start w:val="2"/>
      <w:numFmt w:val="decimal"/>
      <w:lvlText w:val="%1"/>
      <w:lvlJc w:val="left"/>
      <w:pPr>
        <w:ind w:left="360" w:hanging="360"/>
      </w:pPr>
      <w:rPr>
        <w:rFonts w:hint="default"/>
      </w:rPr>
    </w:lvl>
    <w:lvl w:ilvl="1">
      <w:start w:val="1"/>
      <w:numFmt w:val="decimal"/>
      <w:lvlText w:val="%1.%2"/>
      <w:lvlJc w:val="left"/>
      <w:pPr>
        <w:ind w:left="-63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240" w:hanging="720"/>
      </w:pPr>
      <w:rPr>
        <w:rFonts w:hint="default"/>
      </w:rPr>
    </w:lvl>
    <w:lvl w:ilvl="5">
      <w:start w:val="1"/>
      <w:numFmt w:val="decimal"/>
      <w:lvlText w:val="%1.%2.%3.%4.%5.%6"/>
      <w:lvlJc w:val="left"/>
      <w:pPr>
        <w:ind w:left="-3870" w:hanging="1080"/>
      </w:pPr>
      <w:rPr>
        <w:rFonts w:hint="default"/>
      </w:rPr>
    </w:lvl>
    <w:lvl w:ilvl="6">
      <w:start w:val="1"/>
      <w:numFmt w:val="decimal"/>
      <w:lvlText w:val="%1.%2.%3.%4.%5.%6.%7"/>
      <w:lvlJc w:val="left"/>
      <w:pPr>
        <w:ind w:left="-4860" w:hanging="1080"/>
      </w:pPr>
      <w:rPr>
        <w:rFonts w:hint="default"/>
      </w:rPr>
    </w:lvl>
    <w:lvl w:ilvl="7">
      <w:start w:val="1"/>
      <w:numFmt w:val="decimal"/>
      <w:lvlText w:val="%1.%2.%3.%4.%5.%6.%7.%8"/>
      <w:lvlJc w:val="left"/>
      <w:pPr>
        <w:ind w:left="-5490" w:hanging="1440"/>
      </w:pPr>
      <w:rPr>
        <w:rFonts w:hint="default"/>
      </w:rPr>
    </w:lvl>
    <w:lvl w:ilvl="8">
      <w:start w:val="1"/>
      <w:numFmt w:val="decimal"/>
      <w:lvlText w:val="%1.%2.%3.%4.%5.%6.%7.%8.%9"/>
      <w:lvlJc w:val="left"/>
      <w:pPr>
        <w:ind w:left="-6480" w:hanging="1440"/>
      </w:pPr>
      <w:rPr>
        <w:rFonts w:hint="default"/>
      </w:rPr>
    </w:lvl>
  </w:abstractNum>
  <w:abstractNum w:abstractNumId="12" w15:restartNumberingAfterBreak="0">
    <w:nsid w:val="2E2635BC"/>
    <w:multiLevelType w:val="hybridMultilevel"/>
    <w:tmpl w:val="08A4D356"/>
    <w:lvl w:ilvl="0" w:tplc="041A000F">
      <w:start w:val="3"/>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2F405E45"/>
    <w:multiLevelType w:val="hybridMultilevel"/>
    <w:tmpl w:val="E9306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5A56F5"/>
    <w:multiLevelType w:val="multilevel"/>
    <w:tmpl w:val="269C8E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3E5F7D2F"/>
    <w:multiLevelType w:val="hybridMultilevel"/>
    <w:tmpl w:val="C8529A34"/>
    <w:lvl w:ilvl="0" w:tplc="93C2E5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A74FD3"/>
    <w:multiLevelType w:val="hybridMultilevel"/>
    <w:tmpl w:val="0F8E2A80"/>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7" w15:restartNumberingAfterBreak="0">
    <w:nsid w:val="47D1513C"/>
    <w:multiLevelType w:val="multilevel"/>
    <w:tmpl w:val="421A30A4"/>
    <w:lvl w:ilvl="0">
      <w:start w:val="1"/>
      <w:numFmt w:val="decimal"/>
      <w:lvlText w:val="%1"/>
      <w:lvlJc w:val="left"/>
      <w:pPr>
        <w:ind w:left="360" w:hanging="360"/>
      </w:pPr>
      <w:rPr>
        <w:rFonts w:hint="default"/>
      </w:rPr>
    </w:lvl>
    <w:lvl w:ilvl="1">
      <w:start w:val="2"/>
      <w:numFmt w:val="decimal"/>
      <w:lvlText w:val="%1.%2"/>
      <w:lvlJc w:val="left"/>
      <w:pPr>
        <w:ind w:left="-63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240" w:hanging="720"/>
      </w:pPr>
      <w:rPr>
        <w:rFonts w:hint="default"/>
      </w:rPr>
    </w:lvl>
    <w:lvl w:ilvl="5">
      <w:start w:val="1"/>
      <w:numFmt w:val="decimal"/>
      <w:lvlText w:val="%1.%2.%3.%4.%5.%6"/>
      <w:lvlJc w:val="left"/>
      <w:pPr>
        <w:ind w:left="-3870" w:hanging="1080"/>
      </w:pPr>
      <w:rPr>
        <w:rFonts w:hint="default"/>
      </w:rPr>
    </w:lvl>
    <w:lvl w:ilvl="6">
      <w:start w:val="1"/>
      <w:numFmt w:val="decimal"/>
      <w:lvlText w:val="%1.%2.%3.%4.%5.%6.%7"/>
      <w:lvlJc w:val="left"/>
      <w:pPr>
        <w:ind w:left="-4860" w:hanging="1080"/>
      </w:pPr>
      <w:rPr>
        <w:rFonts w:hint="default"/>
      </w:rPr>
    </w:lvl>
    <w:lvl w:ilvl="7">
      <w:start w:val="1"/>
      <w:numFmt w:val="decimal"/>
      <w:lvlText w:val="%1.%2.%3.%4.%5.%6.%7.%8"/>
      <w:lvlJc w:val="left"/>
      <w:pPr>
        <w:ind w:left="-5490" w:hanging="1440"/>
      </w:pPr>
      <w:rPr>
        <w:rFonts w:hint="default"/>
      </w:rPr>
    </w:lvl>
    <w:lvl w:ilvl="8">
      <w:start w:val="1"/>
      <w:numFmt w:val="decimal"/>
      <w:lvlText w:val="%1.%2.%3.%4.%5.%6.%7.%8.%9"/>
      <w:lvlJc w:val="left"/>
      <w:pPr>
        <w:ind w:left="-6480" w:hanging="1440"/>
      </w:pPr>
      <w:rPr>
        <w:rFonts w:hint="default"/>
      </w:rPr>
    </w:lvl>
  </w:abstractNum>
  <w:abstractNum w:abstractNumId="18" w15:restartNumberingAfterBreak="0">
    <w:nsid w:val="4E3D3903"/>
    <w:multiLevelType w:val="multilevel"/>
    <w:tmpl w:val="C4603412"/>
    <w:lvl w:ilvl="0">
      <w:start w:val="3"/>
      <w:numFmt w:val="decimal"/>
      <w:lvlText w:val="%1"/>
      <w:lvlJc w:val="left"/>
      <w:pPr>
        <w:ind w:left="360" w:hanging="360"/>
      </w:pPr>
      <w:rPr>
        <w:rFonts w:hint="default"/>
      </w:rPr>
    </w:lvl>
    <w:lvl w:ilvl="1">
      <w:start w:val="1"/>
      <w:numFmt w:val="decimal"/>
      <w:lvlText w:val="%1.%2"/>
      <w:lvlJc w:val="left"/>
      <w:pPr>
        <w:ind w:left="-63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87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490" w:hanging="1440"/>
      </w:pPr>
      <w:rPr>
        <w:rFonts w:hint="default"/>
      </w:rPr>
    </w:lvl>
    <w:lvl w:ilvl="8">
      <w:start w:val="1"/>
      <w:numFmt w:val="decimal"/>
      <w:lvlText w:val="%1.%2.%3.%4.%5.%6.%7.%8.%9"/>
      <w:lvlJc w:val="left"/>
      <w:pPr>
        <w:ind w:left="-6120" w:hanging="1800"/>
      </w:pPr>
      <w:rPr>
        <w:rFonts w:hint="default"/>
      </w:rPr>
    </w:lvl>
  </w:abstractNum>
  <w:abstractNum w:abstractNumId="19" w15:restartNumberingAfterBreak="0">
    <w:nsid w:val="4FDF662A"/>
    <w:multiLevelType w:val="hybridMultilevel"/>
    <w:tmpl w:val="4E6E5CE0"/>
    <w:lvl w:ilvl="0" w:tplc="141A0017">
      <w:start w:val="1"/>
      <w:numFmt w:val="lowerLetter"/>
      <w:lvlText w:val="%1)"/>
      <w:lvlJc w:val="left"/>
      <w:pPr>
        <w:ind w:left="1068" w:hanging="360"/>
      </w:pPr>
    </w:lvl>
    <w:lvl w:ilvl="1" w:tplc="141A0019" w:tentative="1">
      <w:start w:val="1"/>
      <w:numFmt w:val="lowerLetter"/>
      <w:lvlText w:val="%2."/>
      <w:lvlJc w:val="left"/>
      <w:pPr>
        <w:ind w:left="1788" w:hanging="360"/>
      </w:pPr>
    </w:lvl>
    <w:lvl w:ilvl="2" w:tplc="141A001B" w:tentative="1">
      <w:start w:val="1"/>
      <w:numFmt w:val="lowerRoman"/>
      <w:lvlText w:val="%3."/>
      <w:lvlJc w:val="right"/>
      <w:pPr>
        <w:ind w:left="2508" w:hanging="180"/>
      </w:pPr>
    </w:lvl>
    <w:lvl w:ilvl="3" w:tplc="141A000F" w:tentative="1">
      <w:start w:val="1"/>
      <w:numFmt w:val="decimal"/>
      <w:lvlText w:val="%4."/>
      <w:lvlJc w:val="left"/>
      <w:pPr>
        <w:ind w:left="3228" w:hanging="360"/>
      </w:pPr>
    </w:lvl>
    <w:lvl w:ilvl="4" w:tplc="141A0019" w:tentative="1">
      <w:start w:val="1"/>
      <w:numFmt w:val="lowerLetter"/>
      <w:lvlText w:val="%5."/>
      <w:lvlJc w:val="left"/>
      <w:pPr>
        <w:ind w:left="3948" w:hanging="360"/>
      </w:pPr>
    </w:lvl>
    <w:lvl w:ilvl="5" w:tplc="141A001B" w:tentative="1">
      <w:start w:val="1"/>
      <w:numFmt w:val="lowerRoman"/>
      <w:lvlText w:val="%6."/>
      <w:lvlJc w:val="right"/>
      <w:pPr>
        <w:ind w:left="4668" w:hanging="180"/>
      </w:pPr>
    </w:lvl>
    <w:lvl w:ilvl="6" w:tplc="141A000F" w:tentative="1">
      <w:start w:val="1"/>
      <w:numFmt w:val="decimal"/>
      <w:lvlText w:val="%7."/>
      <w:lvlJc w:val="left"/>
      <w:pPr>
        <w:ind w:left="5388" w:hanging="360"/>
      </w:pPr>
    </w:lvl>
    <w:lvl w:ilvl="7" w:tplc="141A0019" w:tentative="1">
      <w:start w:val="1"/>
      <w:numFmt w:val="lowerLetter"/>
      <w:lvlText w:val="%8."/>
      <w:lvlJc w:val="left"/>
      <w:pPr>
        <w:ind w:left="6108" w:hanging="360"/>
      </w:pPr>
    </w:lvl>
    <w:lvl w:ilvl="8" w:tplc="141A001B" w:tentative="1">
      <w:start w:val="1"/>
      <w:numFmt w:val="lowerRoman"/>
      <w:lvlText w:val="%9."/>
      <w:lvlJc w:val="right"/>
      <w:pPr>
        <w:ind w:left="6828" w:hanging="180"/>
      </w:pPr>
    </w:lvl>
  </w:abstractNum>
  <w:abstractNum w:abstractNumId="20" w15:restartNumberingAfterBreak="0">
    <w:nsid w:val="524206A9"/>
    <w:multiLevelType w:val="hybridMultilevel"/>
    <w:tmpl w:val="14CA108A"/>
    <w:lvl w:ilvl="0" w:tplc="041A0001">
      <w:start w:val="1"/>
      <w:numFmt w:val="bullet"/>
      <w:lvlText w:val=""/>
      <w:lvlJc w:val="left"/>
      <w:pPr>
        <w:ind w:left="-270" w:hanging="360"/>
      </w:pPr>
      <w:rPr>
        <w:rFonts w:ascii="Symbol" w:hAnsi="Symbol" w:hint="default"/>
      </w:rPr>
    </w:lvl>
    <w:lvl w:ilvl="1" w:tplc="041A0003" w:tentative="1">
      <w:start w:val="1"/>
      <w:numFmt w:val="bullet"/>
      <w:lvlText w:val="o"/>
      <w:lvlJc w:val="left"/>
      <w:pPr>
        <w:ind w:left="450" w:hanging="360"/>
      </w:pPr>
      <w:rPr>
        <w:rFonts w:ascii="Courier New" w:hAnsi="Courier New" w:cs="Courier New" w:hint="default"/>
      </w:rPr>
    </w:lvl>
    <w:lvl w:ilvl="2" w:tplc="041A0005" w:tentative="1">
      <w:start w:val="1"/>
      <w:numFmt w:val="bullet"/>
      <w:lvlText w:val=""/>
      <w:lvlJc w:val="left"/>
      <w:pPr>
        <w:ind w:left="1170" w:hanging="360"/>
      </w:pPr>
      <w:rPr>
        <w:rFonts w:ascii="Wingdings" w:hAnsi="Wingdings" w:hint="default"/>
      </w:rPr>
    </w:lvl>
    <w:lvl w:ilvl="3" w:tplc="041A0001" w:tentative="1">
      <w:start w:val="1"/>
      <w:numFmt w:val="bullet"/>
      <w:lvlText w:val=""/>
      <w:lvlJc w:val="left"/>
      <w:pPr>
        <w:ind w:left="1890" w:hanging="360"/>
      </w:pPr>
      <w:rPr>
        <w:rFonts w:ascii="Symbol" w:hAnsi="Symbol" w:hint="default"/>
      </w:rPr>
    </w:lvl>
    <w:lvl w:ilvl="4" w:tplc="041A0003" w:tentative="1">
      <w:start w:val="1"/>
      <w:numFmt w:val="bullet"/>
      <w:lvlText w:val="o"/>
      <w:lvlJc w:val="left"/>
      <w:pPr>
        <w:ind w:left="2610" w:hanging="360"/>
      </w:pPr>
      <w:rPr>
        <w:rFonts w:ascii="Courier New" w:hAnsi="Courier New" w:cs="Courier New" w:hint="default"/>
      </w:rPr>
    </w:lvl>
    <w:lvl w:ilvl="5" w:tplc="041A0005" w:tentative="1">
      <w:start w:val="1"/>
      <w:numFmt w:val="bullet"/>
      <w:lvlText w:val=""/>
      <w:lvlJc w:val="left"/>
      <w:pPr>
        <w:ind w:left="3330" w:hanging="360"/>
      </w:pPr>
      <w:rPr>
        <w:rFonts w:ascii="Wingdings" w:hAnsi="Wingdings" w:hint="default"/>
      </w:rPr>
    </w:lvl>
    <w:lvl w:ilvl="6" w:tplc="041A0001" w:tentative="1">
      <w:start w:val="1"/>
      <w:numFmt w:val="bullet"/>
      <w:lvlText w:val=""/>
      <w:lvlJc w:val="left"/>
      <w:pPr>
        <w:ind w:left="4050" w:hanging="360"/>
      </w:pPr>
      <w:rPr>
        <w:rFonts w:ascii="Symbol" w:hAnsi="Symbol" w:hint="default"/>
      </w:rPr>
    </w:lvl>
    <w:lvl w:ilvl="7" w:tplc="041A0003" w:tentative="1">
      <w:start w:val="1"/>
      <w:numFmt w:val="bullet"/>
      <w:lvlText w:val="o"/>
      <w:lvlJc w:val="left"/>
      <w:pPr>
        <w:ind w:left="4770" w:hanging="360"/>
      </w:pPr>
      <w:rPr>
        <w:rFonts w:ascii="Courier New" w:hAnsi="Courier New" w:cs="Courier New" w:hint="default"/>
      </w:rPr>
    </w:lvl>
    <w:lvl w:ilvl="8" w:tplc="041A0005" w:tentative="1">
      <w:start w:val="1"/>
      <w:numFmt w:val="bullet"/>
      <w:lvlText w:val=""/>
      <w:lvlJc w:val="left"/>
      <w:pPr>
        <w:ind w:left="5490" w:hanging="360"/>
      </w:pPr>
      <w:rPr>
        <w:rFonts w:ascii="Wingdings" w:hAnsi="Wingdings" w:hint="default"/>
      </w:rPr>
    </w:lvl>
  </w:abstractNum>
  <w:abstractNum w:abstractNumId="21" w15:restartNumberingAfterBreak="0">
    <w:nsid w:val="535064CA"/>
    <w:multiLevelType w:val="multilevel"/>
    <w:tmpl w:val="269C8E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54FE4B6B"/>
    <w:multiLevelType w:val="multilevel"/>
    <w:tmpl w:val="269C8E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55E62051"/>
    <w:multiLevelType w:val="multilevel"/>
    <w:tmpl w:val="269C8E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58433BB1"/>
    <w:multiLevelType w:val="multilevel"/>
    <w:tmpl w:val="538EF518"/>
    <w:lvl w:ilvl="0">
      <w:start w:val="3"/>
      <w:numFmt w:val="decimal"/>
      <w:lvlText w:val="%1"/>
      <w:lvlJc w:val="left"/>
      <w:pPr>
        <w:ind w:left="360" w:hanging="360"/>
      </w:pPr>
      <w:rPr>
        <w:rFonts w:hint="default"/>
      </w:rPr>
    </w:lvl>
    <w:lvl w:ilvl="1">
      <w:start w:val="1"/>
      <w:numFmt w:val="decimal"/>
      <w:lvlText w:val="%1.%2"/>
      <w:lvlJc w:val="left"/>
      <w:pPr>
        <w:ind w:left="-63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87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490" w:hanging="1440"/>
      </w:pPr>
      <w:rPr>
        <w:rFonts w:hint="default"/>
      </w:rPr>
    </w:lvl>
    <w:lvl w:ilvl="8">
      <w:start w:val="1"/>
      <w:numFmt w:val="decimal"/>
      <w:lvlText w:val="%1.%2.%3.%4.%5.%6.%7.%8.%9"/>
      <w:lvlJc w:val="left"/>
      <w:pPr>
        <w:ind w:left="-6120" w:hanging="1800"/>
      </w:pPr>
      <w:rPr>
        <w:rFonts w:hint="default"/>
      </w:rPr>
    </w:lvl>
  </w:abstractNum>
  <w:abstractNum w:abstractNumId="25" w15:restartNumberingAfterBreak="0">
    <w:nsid w:val="5B1632F5"/>
    <w:multiLevelType w:val="multilevel"/>
    <w:tmpl w:val="1DB86D7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DB075B9"/>
    <w:multiLevelType w:val="multilevel"/>
    <w:tmpl w:val="269C8E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687F2946"/>
    <w:multiLevelType w:val="multilevel"/>
    <w:tmpl w:val="269C8E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6E285576"/>
    <w:multiLevelType w:val="multilevel"/>
    <w:tmpl w:val="8D36B98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5"/>
  </w:num>
  <w:num w:numId="2">
    <w:abstractNumId w:val="16"/>
  </w:num>
  <w:num w:numId="3">
    <w:abstractNumId w:val="1"/>
  </w:num>
  <w:num w:numId="4">
    <w:abstractNumId w:val="5"/>
  </w:num>
  <w:num w:numId="5">
    <w:abstractNumId w:val="29"/>
  </w:num>
  <w:num w:numId="6">
    <w:abstractNumId w:val="10"/>
  </w:num>
  <w:num w:numId="7">
    <w:abstractNumId w:val="19"/>
  </w:num>
  <w:num w:numId="8">
    <w:abstractNumId w:val="7"/>
  </w:num>
  <w:num w:numId="9">
    <w:abstractNumId w:val="14"/>
  </w:num>
  <w:num w:numId="10">
    <w:abstractNumId w:val="26"/>
  </w:num>
  <w:num w:numId="11">
    <w:abstractNumId w:val="22"/>
  </w:num>
  <w:num w:numId="12">
    <w:abstractNumId w:val="0"/>
  </w:num>
  <w:num w:numId="13">
    <w:abstractNumId w:val="23"/>
  </w:num>
  <w:num w:numId="14">
    <w:abstractNumId w:val="21"/>
  </w:num>
  <w:num w:numId="15">
    <w:abstractNumId w:val="2"/>
  </w:num>
  <w:num w:numId="16">
    <w:abstractNumId w:val="27"/>
  </w:num>
  <w:num w:numId="17">
    <w:abstractNumId w:val="15"/>
  </w:num>
  <w:num w:numId="18">
    <w:abstractNumId w:val="18"/>
  </w:num>
  <w:num w:numId="19">
    <w:abstractNumId w:val="6"/>
  </w:num>
  <w:num w:numId="20">
    <w:abstractNumId w:val="28"/>
  </w:num>
  <w:num w:numId="21">
    <w:abstractNumId w:val="24"/>
  </w:num>
  <w:num w:numId="22">
    <w:abstractNumId w:val="17"/>
  </w:num>
  <w:num w:numId="23">
    <w:abstractNumId w:val="13"/>
  </w:num>
  <w:num w:numId="24">
    <w:abstractNumId w:val="11"/>
  </w:num>
  <w:num w:numId="25">
    <w:abstractNumId w:val="20"/>
  </w:num>
  <w:num w:numId="26">
    <w:abstractNumId w:val="12"/>
  </w:num>
  <w:num w:numId="27">
    <w:abstractNumId w:val="4"/>
  </w:num>
  <w:num w:numId="28">
    <w:abstractNumId w:val="8"/>
  </w:num>
  <w:num w:numId="29">
    <w:abstractNumId w:val="3"/>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C80"/>
    <w:rsid w:val="00006B9E"/>
    <w:rsid w:val="00021564"/>
    <w:rsid w:val="0007156B"/>
    <w:rsid w:val="0009090F"/>
    <w:rsid w:val="000A1349"/>
    <w:rsid w:val="000B6F8C"/>
    <w:rsid w:val="000E7656"/>
    <w:rsid w:val="001052A1"/>
    <w:rsid w:val="001340F8"/>
    <w:rsid w:val="00174104"/>
    <w:rsid w:val="001A296F"/>
    <w:rsid w:val="001B7E83"/>
    <w:rsid w:val="001C3DB6"/>
    <w:rsid w:val="001D4364"/>
    <w:rsid w:val="001E0025"/>
    <w:rsid w:val="001F0D40"/>
    <w:rsid w:val="002249F3"/>
    <w:rsid w:val="00226EEC"/>
    <w:rsid w:val="002405DA"/>
    <w:rsid w:val="00291DA9"/>
    <w:rsid w:val="002B62BA"/>
    <w:rsid w:val="002C02D1"/>
    <w:rsid w:val="002C1527"/>
    <w:rsid w:val="002E0EC5"/>
    <w:rsid w:val="002E5C67"/>
    <w:rsid w:val="002F456F"/>
    <w:rsid w:val="003009D3"/>
    <w:rsid w:val="0030209D"/>
    <w:rsid w:val="0032672A"/>
    <w:rsid w:val="00343AA2"/>
    <w:rsid w:val="00346C8B"/>
    <w:rsid w:val="0035513D"/>
    <w:rsid w:val="00362236"/>
    <w:rsid w:val="00365790"/>
    <w:rsid w:val="003932C4"/>
    <w:rsid w:val="003A336C"/>
    <w:rsid w:val="003C31E1"/>
    <w:rsid w:val="003C329A"/>
    <w:rsid w:val="003D0810"/>
    <w:rsid w:val="0042228D"/>
    <w:rsid w:val="00440024"/>
    <w:rsid w:val="00446462"/>
    <w:rsid w:val="00473A51"/>
    <w:rsid w:val="004772EF"/>
    <w:rsid w:val="00483989"/>
    <w:rsid w:val="00491329"/>
    <w:rsid w:val="00492997"/>
    <w:rsid w:val="004A0051"/>
    <w:rsid w:val="004A169D"/>
    <w:rsid w:val="004E167F"/>
    <w:rsid w:val="004F0D40"/>
    <w:rsid w:val="00507200"/>
    <w:rsid w:val="0051034B"/>
    <w:rsid w:val="005107A3"/>
    <w:rsid w:val="00520500"/>
    <w:rsid w:val="00552046"/>
    <w:rsid w:val="00552C15"/>
    <w:rsid w:val="005940FD"/>
    <w:rsid w:val="00594190"/>
    <w:rsid w:val="005B599D"/>
    <w:rsid w:val="005C4483"/>
    <w:rsid w:val="005C551A"/>
    <w:rsid w:val="005C73F9"/>
    <w:rsid w:val="005D305E"/>
    <w:rsid w:val="0060045F"/>
    <w:rsid w:val="00613876"/>
    <w:rsid w:val="0061426B"/>
    <w:rsid w:val="00633D18"/>
    <w:rsid w:val="00640678"/>
    <w:rsid w:val="006409B6"/>
    <w:rsid w:val="00662602"/>
    <w:rsid w:val="006664B1"/>
    <w:rsid w:val="006715A1"/>
    <w:rsid w:val="00673703"/>
    <w:rsid w:val="0068628D"/>
    <w:rsid w:val="00693A10"/>
    <w:rsid w:val="006971DB"/>
    <w:rsid w:val="006A1DF6"/>
    <w:rsid w:val="006A20B5"/>
    <w:rsid w:val="006B3EB4"/>
    <w:rsid w:val="006C665C"/>
    <w:rsid w:val="006D1DD5"/>
    <w:rsid w:val="006D2C80"/>
    <w:rsid w:val="006D5CE7"/>
    <w:rsid w:val="006F6114"/>
    <w:rsid w:val="0074117C"/>
    <w:rsid w:val="00753732"/>
    <w:rsid w:val="00775B28"/>
    <w:rsid w:val="00777213"/>
    <w:rsid w:val="007850CE"/>
    <w:rsid w:val="0078587B"/>
    <w:rsid w:val="007A18FF"/>
    <w:rsid w:val="007A2CFB"/>
    <w:rsid w:val="007B390A"/>
    <w:rsid w:val="007C36E2"/>
    <w:rsid w:val="007F5FB8"/>
    <w:rsid w:val="0081721C"/>
    <w:rsid w:val="00820F39"/>
    <w:rsid w:val="00827A57"/>
    <w:rsid w:val="00853E67"/>
    <w:rsid w:val="00861C8F"/>
    <w:rsid w:val="0089074B"/>
    <w:rsid w:val="008A7562"/>
    <w:rsid w:val="008B595A"/>
    <w:rsid w:val="008D64C6"/>
    <w:rsid w:val="008E2624"/>
    <w:rsid w:val="0090105A"/>
    <w:rsid w:val="0090710C"/>
    <w:rsid w:val="00912301"/>
    <w:rsid w:val="00940C6A"/>
    <w:rsid w:val="00971294"/>
    <w:rsid w:val="00974A44"/>
    <w:rsid w:val="00975256"/>
    <w:rsid w:val="009760C2"/>
    <w:rsid w:val="00996DDD"/>
    <w:rsid w:val="009A2A4B"/>
    <w:rsid w:val="009A739A"/>
    <w:rsid w:val="009B58CD"/>
    <w:rsid w:val="009B7A1E"/>
    <w:rsid w:val="009C692C"/>
    <w:rsid w:val="009F1BAA"/>
    <w:rsid w:val="00A13186"/>
    <w:rsid w:val="00A327B8"/>
    <w:rsid w:val="00A36C17"/>
    <w:rsid w:val="00A37039"/>
    <w:rsid w:val="00A43299"/>
    <w:rsid w:val="00A562F2"/>
    <w:rsid w:val="00A77AEA"/>
    <w:rsid w:val="00A80207"/>
    <w:rsid w:val="00A81BB5"/>
    <w:rsid w:val="00A846C5"/>
    <w:rsid w:val="00AA5405"/>
    <w:rsid w:val="00AD3158"/>
    <w:rsid w:val="00B01993"/>
    <w:rsid w:val="00B01C17"/>
    <w:rsid w:val="00B1577A"/>
    <w:rsid w:val="00B31074"/>
    <w:rsid w:val="00B3353E"/>
    <w:rsid w:val="00B346F3"/>
    <w:rsid w:val="00B40DCF"/>
    <w:rsid w:val="00B44FA9"/>
    <w:rsid w:val="00B81163"/>
    <w:rsid w:val="00B87F5B"/>
    <w:rsid w:val="00B9078C"/>
    <w:rsid w:val="00B92256"/>
    <w:rsid w:val="00B943D0"/>
    <w:rsid w:val="00BF1BF8"/>
    <w:rsid w:val="00C00E80"/>
    <w:rsid w:val="00C05DDF"/>
    <w:rsid w:val="00C162AC"/>
    <w:rsid w:val="00C169F9"/>
    <w:rsid w:val="00C33422"/>
    <w:rsid w:val="00C35A9A"/>
    <w:rsid w:val="00C416DB"/>
    <w:rsid w:val="00C42B46"/>
    <w:rsid w:val="00C52EDA"/>
    <w:rsid w:val="00C77865"/>
    <w:rsid w:val="00C843A9"/>
    <w:rsid w:val="00CA4470"/>
    <w:rsid w:val="00CB0BA4"/>
    <w:rsid w:val="00CC6B4D"/>
    <w:rsid w:val="00CC7811"/>
    <w:rsid w:val="00CE6D91"/>
    <w:rsid w:val="00CF07A1"/>
    <w:rsid w:val="00CF12D7"/>
    <w:rsid w:val="00CF2416"/>
    <w:rsid w:val="00CF2643"/>
    <w:rsid w:val="00CF5F86"/>
    <w:rsid w:val="00D01A70"/>
    <w:rsid w:val="00D05BAF"/>
    <w:rsid w:val="00D37DC1"/>
    <w:rsid w:val="00D60BAC"/>
    <w:rsid w:val="00D76F91"/>
    <w:rsid w:val="00D77375"/>
    <w:rsid w:val="00D82D74"/>
    <w:rsid w:val="00D95E29"/>
    <w:rsid w:val="00DA3B5A"/>
    <w:rsid w:val="00DA6C7D"/>
    <w:rsid w:val="00DB195A"/>
    <w:rsid w:val="00DD14DA"/>
    <w:rsid w:val="00DD6AE5"/>
    <w:rsid w:val="00DE44E2"/>
    <w:rsid w:val="00DE5171"/>
    <w:rsid w:val="00E0063F"/>
    <w:rsid w:val="00E2087A"/>
    <w:rsid w:val="00E443A4"/>
    <w:rsid w:val="00E45508"/>
    <w:rsid w:val="00E53C65"/>
    <w:rsid w:val="00E740AC"/>
    <w:rsid w:val="00E74477"/>
    <w:rsid w:val="00E76AE8"/>
    <w:rsid w:val="00E774ED"/>
    <w:rsid w:val="00E77ED9"/>
    <w:rsid w:val="00EB1299"/>
    <w:rsid w:val="00ED4685"/>
    <w:rsid w:val="00EE2064"/>
    <w:rsid w:val="00EF49DB"/>
    <w:rsid w:val="00F01ADB"/>
    <w:rsid w:val="00F1158E"/>
    <w:rsid w:val="00F135A0"/>
    <w:rsid w:val="00F24283"/>
    <w:rsid w:val="00F24C87"/>
    <w:rsid w:val="00F33182"/>
    <w:rsid w:val="00F47EB9"/>
    <w:rsid w:val="00F60A0C"/>
    <w:rsid w:val="00F77F2D"/>
    <w:rsid w:val="00F87D94"/>
    <w:rsid w:val="00F92B97"/>
    <w:rsid w:val="00FB36DE"/>
    <w:rsid w:val="00FC0A4D"/>
    <w:rsid w:val="00FE5B6F"/>
    <w:rsid w:val="00FE704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AC77B"/>
  <w15:docId w15:val="{FDCB240B-325F-4279-A849-271B6CC87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bs-Latn-BA" w:eastAsia="en-US" w:bidi="ar-SA"/>
      </w:rPr>
    </w:rPrDefault>
    <w:pPrDefault>
      <w:pPr>
        <w:spacing w:line="360"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0209D"/>
    <w:rPr>
      <w:rFonts w:ascii="Times New Roman" w:hAnsi="Times New Roman"/>
      <w:sz w:val="20"/>
    </w:rPr>
  </w:style>
  <w:style w:type="paragraph" w:styleId="Heading10">
    <w:name w:val="heading 1"/>
    <w:basedOn w:val="Normal"/>
    <w:next w:val="Normal"/>
    <w:link w:val="Heading1Char"/>
    <w:uiPriority w:val="9"/>
    <w:qFormat/>
    <w:rsid w:val="00F87D9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0">
    <w:name w:val="heading 2"/>
    <w:basedOn w:val="Normal"/>
    <w:next w:val="Normal"/>
    <w:link w:val="Heading2Char"/>
    <w:uiPriority w:val="9"/>
    <w:semiHidden/>
    <w:unhideWhenUsed/>
    <w:qFormat/>
    <w:rsid w:val="00F87D9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93A10"/>
    <w:rPr>
      <w:color w:val="0563C1" w:themeColor="hyperlink"/>
      <w:u w:val="single"/>
    </w:rPr>
  </w:style>
  <w:style w:type="paragraph" w:styleId="ListParagraph">
    <w:name w:val="List Paragraph"/>
    <w:basedOn w:val="Normal"/>
    <w:uiPriority w:val="34"/>
    <w:qFormat/>
    <w:rsid w:val="00E0063F"/>
    <w:pPr>
      <w:ind w:left="720"/>
      <w:contextualSpacing/>
    </w:pPr>
  </w:style>
  <w:style w:type="paragraph" w:customStyle="1" w:styleId="heading1">
    <w:name w:val="heading1"/>
    <w:basedOn w:val="Heading10"/>
    <w:next w:val="Normal"/>
    <w:rsid w:val="00F87D94"/>
    <w:pPr>
      <w:numPr>
        <w:numId w:val="5"/>
      </w:numPr>
      <w:tabs>
        <w:tab w:val="clear" w:pos="567"/>
        <w:tab w:val="num" w:pos="360"/>
      </w:tabs>
      <w:suppressAutoHyphens/>
      <w:overflowPunct w:val="0"/>
      <w:autoSpaceDE w:val="0"/>
      <w:autoSpaceDN w:val="0"/>
      <w:adjustRightInd w:val="0"/>
      <w:spacing w:before="360" w:after="240" w:line="300" w:lineRule="atLeast"/>
      <w:ind w:left="0" w:firstLine="0"/>
      <w:jc w:val="left"/>
      <w:textAlignment w:val="baseline"/>
    </w:pPr>
    <w:rPr>
      <w:rFonts w:ascii="Times New Roman" w:eastAsia="Times New Roman" w:hAnsi="Times New Roman" w:cs="Times New Roman"/>
      <w:b/>
      <w:bCs/>
      <w:color w:val="auto"/>
      <w:sz w:val="24"/>
      <w:szCs w:val="20"/>
      <w:lang w:val="en-US" w:eastAsia="de-DE"/>
    </w:rPr>
  </w:style>
  <w:style w:type="paragraph" w:customStyle="1" w:styleId="heading2">
    <w:name w:val="heading2"/>
    <w:basedOn w:val="Heading20"/>
    <w:next w:val="Normal"/>
    <w:rsid w:val="00F87D94"/>
    <w:pPr>
      <w:numPr>
        <w:ilvl w:val="1"/>
        <w:numId w:val="5"/>
      </w:numPr>
      <w:tabs>
        <w:tab w:val="clear" w:pos="567"/>
        <w:tab w:val="num" w:pos="360"/>
      </w:tabs>
      <w:suppressAutoHyphens/>
      <w:overflowPunct w:val="0"/>
      <w:autoSpaceDE w:val="0"/>
      <w:autoSpaceDN w:val="0"/>
      <w:adjustRightInd w:val="0"/>
      <w:spacing w:before="360" w:after="160" w:line="240" w:lineRule="atLeast"/>
      <w:ind w:left="0" w:firstLine="0"/>
      <w:textAlignment w:val="baseline"/>
    </w:pPr>
    <w:rPr>
      <w:rFonts w:ascii="Times New Roman" w:eastAsia="Times New Roman" w:hAnsi="Times New Roman" w:cs="Times New Roman"/>
      <w:b/>
      <w:bCs/>
      <w:iCs/>
      <w:color w:val="auto"/>
      <w:sz w:val="20"/>
      <w:szCs w:val="20"/>
      <w:lang w:val="en-US" w:eastAsia="de-DE"/>
    </w:rPr>
  </w:style>
  <w:style w:type="numbering" w:customStyle="1" w:styleId="headings">
    <w:name w:val="headings"/>
    <w:basedOn w:val="NoList"/>
    <w:rsid w:val="00F87D94"/>
    <w:pPr>
      <w:numPr>
        <w:numId w:val="5"/>
      </w:numPr>
    </w:pPr>
  </w:style>
  <w:style w:type="character" w:customStyle="1" w:styleId="Heading1Char">
    <w:name w:val="Heading 1 Char"/>
    <w:basedOn w:val="DefaultParagraphFont"/>
    <w:link w:val="Heading10"/>
    <w:uiPriority w:val="9"/>
    <w:rsid w:val="00F87D9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0"/>
    <w:uiPriority w:val="9"/>
    <w:semiHidden/>
    <w:rsid w:val="00F87D94"/>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59"/>
    <w:rsid w:val="00B81163"/>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30209D"/>
  </w:style>
  <w:style w:type="paragraph" w:styleId="Header">
    <w:name w:val="header"/>
    <w:basedOn w:val="Normal"/>
    <w:link w:val="HeaderChar"/>
    <w:uiPriority w:val="99"/>
    <w:unhideWhenUsed/>
    <w:rsid w:val="00F24283"/>
    <w:pPr>
      <w:tabs>
        <w:tab w:val="center" w:pos="4536"/>
        <w:tab w:val="right" w:pos="9072"/>
      </w:tabs>
      <w:spacing w:line="240" w:lineRule="auto"/>
    </w:pPr>
  </w:style>
  <w:style w:type="character" w:customStyle="1" w:styleId="HeaderChar">
    <w:name w:val="Header Char"/>
    <w:basedOn w:val="DefaultParagraphFont"/>
    <w:link w:val="Header"/>
    <w:uiPriority w:val="99"/>
    <w:rsid w:val="00F24283"/>
    <w:rPr>
      <w:rFonts w:ascii="Times New Roman" w:hAnsi="Times New Roman"/>
      <w:sz w:val="20"/>
    </w:rPr>
  </w:style>
  <w:style w:type="paragraph" w:styleId="Footer">
    <w:name w:val="footer"/>
    <w:basedOn w:val="Normal"/>
    <w:link w:val="FooterChar"/>
    <w:uiPriority w:val="99"/>
    <w:unhideWhenUsed/>
    <w:rsid w:val="00F24283"/>
    <w:pPr>
      <w:tabs>
        <w:tab w:val="center" w:pos="4536"/>
        <w:tab w:val="right" w:pos="9072"/>
      </w:tabs>
      <w:spacing w:line="240" w:lineRule="auto"/>
    </w:pPr>
  </w:style>
  <w:style w:type="character" w:customStyle="1" w:styleId="FooterChar">
    <w:name w:val="Footer Char"/>
    <w:basedOn w:val="DefaultParagraphFont"/>
    <w:link w:val="Footer"/>
    <w:uiPriority w:val="99"/>
    <w:rsid w:val="00F24283"/>
    <w:rPr>
      <w:rFonts w:ascii="Times New Roman" w:hAnsi="Times New Roman"/>
      <w:sz w:val="20"/>
    </w:rPr>
  </w:style>
  <w:style w:type="paragraph" w:styleId="BalloonText">
    <w:name w:val="Balloon Text"/>
    <w:basedOn w:val="Normal"/>
    <w:link w:val="BalloonTextChar"/>
    <w:uiPriority w:val="99"/>
    <w:semiHidden/>
    <w:unhideWhenUsed/>
    <w:rsid w:val="0050720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7200"/>
    <w:rPr>
      <w:rFonts w:ascii="Tahoma" w:hAnsi="Tahoma" w:cs="Tahoma"/>
      <w:sz w:val="16"/>
      <w:szCs w:val="16"/>
    </w:rPr>
  </w:style>
  <w:style w:type="paragraph" w:customStyle="1" w:styleId="p1a">
    <w:name w:val="p1a"/>
    <w:basedOn w:val="Normal"/>
    <w:next w:val="Normal"/>
    <w:rsid w:val="001A296F"/>
    <w:pPr>
      <w:spacing w:after="160" w:line="256" w:lineRule="auto"/>
    </w:pPr>
    <w:rPr>
      <w:rFonts w:ascii="Times" w:eastAsia="Calibri" w:hAnsi="Times" w:cs="Times New Roman"/>
    </w:rPr>
  </w:style>
  <w:style w:type="paragraph" w:customStyle="1" w:styleId="references">
    <w:name w:val="references"/>
    <w:basedOn w:val="Normal"/>
    <w:uiPriority w:val="99"/>
    <w:rsid w:val="002C1527"/>
    <w:pPr>
      <w:spacing w:line="200" w:lineRule="atLeast"/>
      <w:ind w:left="238" w:hanging="238"/>
    </w:pPr>
    <w:rPr>
      <w:rFonts w:ascii="Times" w:eastAsia="Calibri" w:hAnsi="Times" w:cs="Times New Roman"/>
      <w:sz w:val="17"/>
    </w:rPr>
  </w:style>
  <w:style w:type="character" w:customStyle="1" w:styleId="UnresolvedMention1">
    <w:name w:val="Unresolved Mention1"/>
    <w:basedOn w:val="DefaultParagraphFont"/>
    <w:uiPriority w:val="99"/>
    <w:semiHidden/>
    <w:unhideWhenUsed/>
    <w:rsid w:val="00975256"/>
    <w:rPr>
      <w:color w:val="808080"/>
      <w:shd w:val="clear" w:color="auto" w:fill="E6E6E6"/>
    </w:rPr>
  </w:style>
  <w:style w:type="paragraph" w:customStyle="1" w:styleId="Text">
    <w:name w:val="Text"/>
    <w:basedOn w:val="Normal"/>
    <w:rsid w:val="0035513D"/>
    <w:pPr>
      <w:widowControl w:val="0"/>
      <w:suppressAutoHyphens/>
      <w:spacing w:line="252" w:lineRule="auto"/>
      <w:ind w:firstLine="202"/>
    </w:pPr>
    <w:rPr>
      <w:rFonts w:eastAsia="Times New Roman" w:cs="Times New Roman"/>
      <w:szCs w:val="20"/>
      <w:lang w:val="en-US"/>
    </w:rPr>
  </w:style>
  <w:style w:type="paragraph" w:styleId="Caption">
    <w:name w:val="caption"/>
    <w:basedOn w:val="Normal"/>
    <w:next w:val="Normal"/>
    <w:uiPriority w:val="35"/>
    <w:unhideWhenUsed/>
    <w:qFormat/>
    <w:rsid w:val="00CF2643"/>
    <w:pPr>
      <w:spacing w:after="200" w:line="240" w:lineRule="auto"/>
    </w:pPr>
    <w:rPr>
      <w:i/>
      <w:iCs/>
      <w:color w:val="44546A" w:themeColor="text2"/>
      <w:sz w:val="18"/>
      <w:szCs w:val="18"/>
      <w:lang w:val="en-US"/>
    </w:rPr>
  </w:style>
  <w:style w:type="character" w:styleId="PlaceholderText">
    <w:name w:val="Placeholder Text"/>
    <w:basedOn w:val="DefaultParagraphFont"/>
    <w:uiPriority w:val="99"/>
    <w:semiHidden/>
    <w:rsid w:val="00021564"/>
    <w:rPr>
      <w:color w:val="808080"/>
    </w:rPr>
  </w:style>
  <w:style w:type="paragraph" w:customStyle="1" w:styleId="tablecolhead">
    <w:name w:val="table col head"/>
    <w:basedOn w:val="Normal"/>
    <w:rsid w:val="00CE6D91"/>
    <w:pPr>
      <w:spacing w:line="240" w:lineRule="auto"/>
      <w:jc w:val="center"/>
    </w:pPr>
    <w:rPr>
      <w:rFonts w:eastAsia="Times New Roman" w:cs="Times New Roman"/>
      <w:b/>
      <w:bCs/>
      <w:sz w:val="16"/>
      <w:szCs w:val="16"/>
      <w:lang w:val="en-US"/>
    </w:rPr>
  </w:style>
  <w:style w:type="paragraph" w:customStyle="1" w:styleId="tablecolsubhead">
    <w:name w:val="table col subhead"/>
    <w:basedOn w:val="tablecolhead"/>
    <w:rsid w:val="00CE6D91"/>
    <w:rPr>
      <w:i/>
      <w:iCs/>
      <w:sz w:val="15"/>
      <w:szCs w:val="15"/>
    </w:rPr>
  </w:style>
  <w:style w:type="paragraph" w:customStyle="1" w:styleId="tablecopy">
    <w:name w:val="table copy"/>
    <w:rsid w:val="00CE6D91"/>
    <w:pPr>
      <w:spacing w:line="240" w:lineRule="auto"/>
    </w:pPr>
    <w:rPr>
      <w:rFonts w:ascii="Times New Roman" w:eastAsia="Times New Roman" w:hAnsi="Times New Roman" w:cs="Times New Roman"/>
      <w:noProof/>
      <w:sz w:val="16"/>
      <w:szCs w:val="16"/>
      <w:lang w:val="en-US"/>
    </w:rPr>
  </w:style>
  <w:style w:type="character" w:customStyle="1" w:styleId="InternetLink">
    <w:name w:val="Internet Link"/>
    <w:basedOn w:val="DefaultParagraphFont"/>
    <w:uiPriority w:val="99"/>
    <w:rsid w:val="007C36E2"/>
    <w:rPr>
      <w:color w:val="0000FF"/>
      <w:u w:val="single"/>
    </w:rPr>
  </w:style>
  <w:style w:type="character" w:styleId="Emphasis">
    <w:name w:val="Emphasis"/>
    <w:basedOn w:val="DefaultParagraphFont"/>
    <w:uiPriority w:val="20"/>
    <w:qFormat/>
    <w:rsid w:val="007C36E2"/>
    <w:rPr>
      <w:i/>
      <w:iCs/>
    </w:rPr>
  </w:style>
  <w:style w:type="paragraph" w:styleId="EndnoteText">
    <w:name w:val="endnote text"/>
    <w:basedOn w:val="Normal"/>
    <w:link w:val="EndnoteTextChar"/>
    <w:uiPriority w:val="99"/>
    <w:semiHidden/>
    <w:unhideWhenUsed/>
    <w:rsid w:val="005B599D"/>
    <w:pPr>
      <w:spacing w:line="240" w:lineRule="auto"/>
    </w:pPr>
    <w:rPr>
      <w:szCs w:val="20"/>
    </w:rPr>
  </w:style>
  <w:style w:type="character" w:customStyle="1" w:styleId="EndnoteTextChar">
    <w:name w:val="Endnote Text Char"/>
    <w:basedOn w:val="DefaultParagraphFont"/>
    <w:link w:val="EndnoteText"/>
    <w:uiPriority w:val="99"/>
    <w:semiHidden/>
    <w:rsid w:val="005B599D"/>
    <w:rPr>
      <w:rFonts w:ascii="Times New Roman" w:hAnsi="Times New Roman"/>
      <w:sz w:val="20"/>
      <w:szCs w:val="20"/>
    </w:rPr>
  </w:style>
  <w:style w:type="character" w:styleId="EndnoteReference">
    <w:name w:val="endnote reference"/>
    <w:basedOn w:val="DefaultParagraphFont"/>
    <w:uiPriority w:val="99"/>
    <w:semiHidden/>
    <w:unhideWhenUsed/>
    <w:rsid w:val="005B599D"/>
    <w:rPr>
      <w:vertAlign w:val="superscript"/>
    </w:rPr>
  </w:style>
  <w:style w:type="character" w:customStyle="1" w:styleId="Nerijeenospominjanje1">
    <w:name w:val="Neriješeno spominjanje1"/>
    <w:basedOn w:val="DefaultParagraphFont"/>
    <w:uiPriority w:val="99"/>
    <w:semiHidden/>
    <w:unhideWhenUsed/>
    <w:rsid w:val="00D76F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079">
      <w:bodyDiv w:val="1"/>
      <w:marLeft w:val="0"/>
      <w:marRight w:val="0"/>
      <w:marTop w:val="0"/>
      <w:marBottom w:val="0"/>
      <w:divBdr>
        <w:top w:val="none" w:sz="0" w:space="0" w:color="auto"/>
        <w:left w:val="none" w:sz="0" w:space="0" w:color="auto"/>
        <w:bottom w:val="none" w:sz="0" w:space="0" w:color="auto"/>
        <w:right w:val="none" w:sz="0" w:space="0" w:color="auto"/>
      </w:divBdr>
    </w:div>
    <w:div w:id="6567409">
      <w:bodyDiv w:val="1"/>
      <w:marLeft w:val="0"/>
      <w:marRight w:val="0"/>
      <w:marTop w:val="0"/>
      <w:marBottom w:val="0"/>
      <w:divBdr>
        <w:top w:val="none" w:sz="0" w:space="0" w:color="auto"/>
        <w:left w:val="none" w:sz="0" w:space="0" w:color="auto"/>
        <w:bottom w:val="none" w:sz="0" w:space="0" w:color="auto"/>
        <w:right w:val="none" w:sz="0" w:space="0" w:color="auto"/>
      </w:divBdr>
    </w:div>
    <w:div w:id="18359064">
      <w:bodyDiv w:val="1"/>
      <w:marLeft w:val="0"/>
      <w:marRight w:val="0"/>
      <w:marTop w:val="0"/>
      <w:marBottom w:val="0"/>
      <w:divBdr>
        <w:top w:val="none" w:sz="0" w:space="0" w:color="auto"/>
        <w:left w:val="none" w:sz="0" w:space="0" w:color="auto"/>
        <w:bottom w:val="none" w:sz="0" w:space="0" w:color="auto"/>
        <w:right w:val="none" w:sz="0" w:space="0" w:color="auto"/>
      </w:divBdr>
      <w:divsChild>
        <w:div w:id="771047051">
          <w:marLeft w:val="547"/>
          <w:marRight w:val="0"/>
          <w:marTop w:val="0"/>
          <w:marBottom w:val="0"/>
          <w:divBdr>
            <w:top w:val="none" w:sz="0" w:space="0" w:color="auto"/>
            <w:left w:val="none" w:sz="0" w:space="0" w:color="auto"/>
            <w:bottom w:val="none" w:sz="0" w:space="0" w:color="auto"/>
            <w:right w:val="none" w:sz="0" w:space="0" w:color="auto"/>
          </w:divBdr>
        </w:div>
      </w:divsChild>
    </w:div>
    <w:div w:id="29036667">
      <w:bodyDiv w:val="1"/>
      <w:marLeft w:val="0"/>
      <w:marRight w:val="0"/>
      <w:marTop w:val="0"/>
      <w:marBottom w:val="0"/>
      <w:divBdr>
        <w:top w:val="none" w:sz="0" w:space="0" w:color="auto"/>
        <w:left w:val="none" w:sz="0" w:space="0" w:color="auto"/>
        <w:bottom w:val="none" w:sz="0" w:space="0" w:color="auto"/>
        <w:right w:val="none" w:sz="0" w:space="0" w:color="auto"/>
      </w:divBdr>
    </w:div>
    <w:div w:id="29116414">
      <w:bodyDiv w:val="1"/>
      <w:marLeft w:val="0"/>
      <w:marRight w:val="0"/>
      <w:marTop w:val="0"/>
      <w:marBottom w:val="0"/>
      <w:divBdr>
        <w:top w:val="none" w:sz="0" w:space="0" w:color="auto"/>
        <w:left w:val="none" w:sz="0" w:space="0" w:color="auto"/>
        <w:bottom w:val="none" w:sz="0" w:space="0" w:color="auto"/>
        <w:right w:val="none" w:sz="0" w:space="0" w:color="auto"/>
      </w:divBdr>
    </w:div>
    <w:div w:id="43145697">
      <w:bodyDiv w:val="1"/>
      <w:marLeft w:val="0"/>
      <w:marRight w:val="0"/>
      <w:marTop w:val="0"/>
      <w:marBottom w:val="0"/>
      <w:divBdr>
        <w:top w:val="none" w:sz="0" w:space="0" w:color="auto"/>
        <w:left w:val="none" w:sz="0" w:space="0" w:color="auto"/>
        <w:bottom w:val="none" w:sz="0" w:space="0" w:color="auto"/>
        <w:right w:val="none" w:sz="0" w:space="0" w:color="auto"/>
      </w:divBdr>
    </w:div>
    <w:div w:id="43911770">
      <w:bodyDiv w:val="1"/>
      <w:marLeft w:val="0"/>
      <w:marRight w:val="0"/>
      <w:marTop w:val="0"/>
      <w:marBottom w:val="0"/>
      <w:divBdr>
        <w:top w:val="none" w:sz="0" w:space="0" w:color="auto"/>
        <w:left w:val="none" w:sz="0" w:space="0" w:color="auto"/>
        <w:bottom w:val="none" w:sz="0" w:space="0" w:color="auto"/>
        <w:right w:val="none" w:sz="0" w:space="0" w:color="auto"/>
      </w:divBdr>
    </w:div>
    <w:div w:id="46757909">
      <w:bodyDiv w:val="1"/>
      <w:marLeft w:val="0"/>
      <w:marRight w:val="0"/>
      <w:marTop w:val="0"/>
      <w:marBottom w:val="0"/>
      <w:divBdr>
        <w:top w:val="none" w:sz="0" w:space="0" w:color="auto"/>
        <w:left w:val="none" w:sz="0" w:space="0" w:color="auto"/>
        <w:bottom w:val="none" w:sz="0" w:space="0" w:color="auto"/>
        <w:right w:val="none" w:sz="0" w:space="0" w:color="auto"/>
      </w:divBdr>
    </w:div>
    <w:div w:id="49304209">
      <w:bodyDiv w:val="1"/>
      <w:marLeft w:val="0"/>
      <w:marRight w:val="0"/>
      <w:marTop w:val="0"/>
      <w:marBottom w:val="0"/>
      <w:divBdr>
        <w:top w:val="none" w:sz="0" w:space="0" w:color="auto"/>
        <w:left w:val="none" w:sz="0" w:space="0" w:color="auto"/>
        <w:bottom w:val="none" w:sz="0" w:space="0" w:color="auto"/>
        <w:right w:val="none" w:sz="0" w:space="0" w:color="auto"/>
      </w:divBdr>
    </w:div>
    <w:div w:id="51932476">
      <w:bodyDiv w:val="1"/>
      <w:marLeft w:val="0"/>
      <w:marRight w:val="0"/>
      <w:marTop w:val="0"/>
      <w:marBottom w:val="0"/>
      <w:divBdr>
        <w:top w:val="none" w:sz="0" w:space="0" w:color="auto"/>
        <w:left w:val="none" w:sz="0" w:space="0" w:color="auto"/>
        <w:bottom w:val="none" w:sz="0" w:space="0" w:color="auto"/>
        <w:right w:val="none" w:sz="0" w:space="0" w:color="auto"/>
      </w:divBdr>
    </w:div>
    <w:div w:id="60105902">
      <w:bodyDiv w:val="1"/>
      <w:marLeft w:val="0"/>
      <w:marRight w:val="0"/>
      <w:marTop w:val="0"/>
      <w:marBottom w:val="0"/>
      <w:divBdr>
        <w:top w:val="none" w:sz="0" w:space="0" w:color="auto"/>
        <w:left w:val="none" w:sz="0" w:space="0" w:color="auto"/>
        <w:bottom w:val="none" w:sz="0" w:space="0" w:color="auto"/>
        <w:right w:val="none" w:sz="0" w:space="0" w:color="auto"/>
      </w:divBdr>
    </w:div>
    <w:div w:id="62066375">
      <w:bodyDiv w:val="1"/>
      <w:marLeft w:val="0"/>
      <w:marRight w:val="0"/>
      <w:marTop w:val="0"/>
      <w:marBottom w:val="0"/>
      <w:divBdr>
        <w:top w:val="none" w:sz="0" w:space="0" w:color="auto"/>
        <w:left w:val="none" w:sz="0" w:space="0" w:color="auto"/>
        <w:bottom w:val="none" w:sz="0" w:space="0" w:color="auto"/>
        <w:right w:val="none" w:sz="0" w:space="0" w:color="auto"/>
      </w:divBdr>
    </w:div>
    <w:div w:id="63263199">
      <w:bodyDiv w:val="1"/>
      <w:marLeft w:val="0"/>
      <w:marRight w:val="0"/>
      <w:marTop w:val="0"/>
      <w:marBottom w:val="0"/>
      <w:divBdr>
        <w:top w:val="none" w:sz="0" w:space="0" w:color="auto"/>
        <w:left w:val="none" w:sz="0" w:space="0" w:color="auto"/>
        <w:bottom w:val="none" w:sz="0" w:space="0" w:color="auto"/>
        <w:right w:val="none" w:sz="0" w:space="0" w:color="auto"/>
      </w:divBdr>
    </w:div>
    <w:div w:id="66657948">
      <w:bodyDiv w:val="1"/>
      <w:marLeft w:val="0"/>
      <w:marRight w:val="0"/>
      <w:marTop w:val="0"/>
      <w:marBottom w:val="0"/>
      <w:divBdr>
        <w:top w:val="none" w:sz="0" w:space="0" w:color="auto"/>
        <w:left w:val="none" w:sz="0" w:space="0" w:color="auto"/>
        <w:bottom w:val="none" w:sz="0" w:space="0" w:color="auto"/>
        <w:right w:val="none" w:sz="0" w:space="0" w:color="auto"/>
      </w:divBdr>
    </w:div>
    <w:div w:id="67003706">
      <w:bodyDiv w:val="1"/>
      <w:marLeft w:val="0"/>
      <w:marRight w:val="0"/>
      <w:marTop w:val="0"/>
      <w:marBottom w:val="0"/>
      <w:divBdr>
        <w:top w:val="none" w:sz="0" w:space="0" w:color="auto"/>
        <w:left w:val="none" w:sz="0" w:space="0" w:color="auto"/>
        <w:bottom w:val="none" w:sz="0" w:space="0" w:color="auto"/>
        <w:right w:val="none" w:sz="0" w:space="0" w:color="auto"/>
      </w:divBdr>
    </w:div>
    <w:div w:id="76096833">
      <w:bodyDiv w:val="1"/>
      <w:marLeft w:val="0"/>
      <w:marRight w:val="0"/>
      <w:marTop w:val="0"/>
      <w:marBottom w:val="0"/>
      <w:divBdr>
        <w:top w:val="none" w:sz="0" w:space="0" w:color="auto"/>
        <w:left w:val="none" w:sz="0" w:space="0" w:color="auto"/>
        <w:bottom w:val="none" w:sz="0" w:space="0" w:color="auto"/>
        <w:right w:val="none" w:sz="0" w:space="0" w:color="auto"/>
      </w:divBdr>
    </w:div>
    <w:div w:id="86973832">
      <w:bodyDiv w:val="1"/>
      <w:marLeft w:val="0"/>
      <w:marRight w:val="0"/>
      <w:marTop w:val="0"/>
      <w:marBottom w:val="0"/>
      <w:divBdr>
        <w:top w:val="none" w:sz="0" w:space="0" w:color="auto"/>
        <w:left w:val="none" w:sz="0" w:space="0" w:color="auto"/>
        <w:bottom w:val="none" w:sz="0" w:space="0" w:color="auto"/>
        <w:right w:val="none" w:sz="0" w:space="0" w:color="auto"/>
      </w:divBdr>
    </w:div>
    <w:div w:id="87124421">
      <w:bodyDiv w:val="1"/>
      <w:marLeft w:val="0"/>
      <w:marRight w:val="0"/>
      <w:marTop w:val="0"/>
      <w:marBottom w:val="0"/>
      <w:divBdr>
        <w:top w:val="none" w:sz="0" w:space="0" w:color="auto"/>
        <w:left w:val="none" w:sz="0" w:space="0" w:color="auto"/>
        <w:bottom w:val="none" w:sz="0" w:space="0" w:color="auto"/>
        <w:right w:val="none" w:sz="0" w:space="0" w:color="auto"/>
      </w:divBdr>
    </w:div>
    <w:div w:id="94134803">
      <w:bodyDiv w:val="1"/>
      <w:marLeft w:val="0"/>
      <w:marRight w:val="0"/>
      <w:marTop w:val="0"/>
      <w:marBottom w:val="0"/>
      <w:divBdr>
        <w:top w:val="none" w:sz="0" w:space="0" w:color="auto"/>
        <w:left w:val="none" w:sz="0" w:space="0" w:color="auto"/>
        <w:bottom w:val="none" w:sz="0" w:space="0" w:color="auto"/>
        <w:right w:val="none" w:sz="0" w:space="0" w:color="auto"/>
      </w:divBdr>
    </w:div>
    <w:div w:id="95904470">
      <w:bodyDiv w:val="1"/>
      <w:marLeft w:val="0"/>
      <w:marRight w:val="0"/>
      <w:marTop w:val="0"/>
      <w:marBottom w:val="0"/>
      <w:divBdr>
        <w:top w:val="none" w:sz="0" w:space="0" w:color="auto"/>
        <w:left w:val="none" w:sz="0" w:space="0" w:color="auto"/>
        <w:bottom w:val="none" w:sz="0" w:space="0" w:color="auto"/>
        <w:right w:val="none" w:sz="0" w:space="0" w:color="auto"/>
      </w:divBdr>
    </w:div>
    <w:div w:id="98263474">
      <w:bodyDiv w:val="1"/>
      <w:marLeft w:val="0"/>
      <w:marRight w:val="0"/>
      <w:marTop w:val="0"/>
      <w:marBottom w:val="0"/>
      <w:divBdr>
        <w:top w:val="none" w:sz="0" w:space="0" w:color="auto"/>
        <w:left w:val="none" w:sz="0" w:space="0" w:color="auto"/>
        <w:bottom w:val="none" w:sz="0" w:space="0" w:color="auto"/>
        <w:right w:val="none" w:sz="0" w:space="0" w:color="auto"/>
      </w:divBdr>
    </w:div>
    <w:div w:id="99644343">
      <w:bodyDiv w:val="1"/>
      <w:marLeft w:val="0"/>
      <w:marRight w:val="0"/>
      <w:marTop w:val="0"/>
      <w:marBottom w:val="0"/>
      <w:divBdr>
        <w:top w:val="none" w:sz="0" w:space="0" w:color="auto"/>
        <w:left w:val="none" w:sz="0" w:space="0" w:color="auto"/>
        <w:bottom w:val="none" w:sz="0" w:space="0" w:color="auto"/>
        <w:right w:val="none" w:sz="0" w:space="0" w:color="auto"/>
      </w:divBdr>
    </w:div>
    <w:div w:id="110780399">
      <w:bodyDiv w:val="1"/>
      <w:marLeft w:val="0"/>
      <w:marRight w:val="0"/>
      <w:marTop w:val="0"/>
      <w:marBottom w:val="0"/>
      <w:divBdr>
        <w:top w:val="none" w:sz="0" w:space="0" w:color="auto"/>
        <w:left w:val="none" w:sz="0" w:space="0" w:color="auto"/>
        <w:bottom w:val="none" w:sz="0" w:space="0" w:color="auto"/>
        <w:right w:val="none" w:sz="0" w:space="0" w:color="auto"/>
      </w:divBdr>
    </w:div>
    <w:div w:id="114058099">
      <w:bodyDiv w:val="1"/>
      <w:marLeft w:val="0"/>
      <w:marRight w:val="0"/>
      <w:marTop w:val="0"/>
      <w:marBottom w:val="0"/>
      <w:divBdr>
        <w:top w:val="none" w:sz="0" w:space="0" w:color="auto"/>
        <w:left w:val="none" w:sz="0" w:space="0" w:color="auto"/>
        <w:bottom w:val="none" w:sz="0" w:space="0" w:color="auto"/>
        <w:right w:val="none" w:sz="0" w:space="0" w:color="auto"/>
      </w:divBdr>
    </w:div>
    <w:div w:id="138349261">
      <w:bodyDiv w:val="1"/>
      <w:marLeft w:val="0"/>
      <w:marRight w:val="0"/>
      <w:marTop w:val="0"/>
      <w:marBottom w:val="0"/>
      <w:divBdr>
        <w:top w:val="none" w:sz="0" w:space="0" w:color="auto"/>
        <w:left w:val="none" w:sz="0" w:space="0" w:color="auto"/>
        <w:bottom w:val="none" w:sz="0" w:space="0" w:color="auto"/>
        <w:right w:val="none" w:sz="0" w:space="0" w:color="auto"/>
      </w:divBdr>
    </w:div>
    <w:div w:id="139230737">
      <w:bodyDiv w:val="1"/>
      <w:marLeft w:val="0"/>
      <w:marRight w:val="0"/>
      <w:marTop w:val="0"/>
      <w:marBottom w:val="0"/>
      <w:divBdr>
        <w:top w:val="none" w:sz="0" w:space="0" w:color="auto"/>
        <w:left w:val="none" w:sz="0" w:space="0" w:color="auto"/>
        <w:bottom w:val="none" w:sz="0" w:space="0" w:color="auto"/>
        <w:right w:val="none" w:sz="0" w:space="0" w:color="auto"/>
      </w:divBdr>
    </w:div>
    <w:div w:id="145823514">
      <w:bodyDiv w:val="1"/>
      <w:marLeft w:val="0"/>
      <w:marRight w:val="0"/>
      <w:marTop w:val="0"/>
      <w:marBottom w:val="0"/>
      <w:divBdr>
        <w:top w:val="none" w:sz="0" w:space="0" w:color="auto"/>
        <w:left w:val="none" w:sz="0" w:space="0" w:color="auto"/>
        <w:bottom w:val="none" w:sz="0" w:space="0" w:color="auto"/>
        <w:right w:val="none" w:sz="0" w:space="0" w:color="auto"/>
      </w:divBdr>
    </w:div>
    <w:div w:id="164979614">
      <w:bodyDiv w:val="1"/>
      <w:marLeft w:val="0"/>
      <w:marRight w:val="0"/>
      <w:marTop w:val="0"/>
      <w:marBottom w:val="0"/>
      <w:divBdr>
        <w:top w:val="none" w:sz="0" w:space="0" w:color="auto"/>
        <w:left w:val="none" w:sz="0" w:space="0" w:color="auto"/>
        <w:bottom w:val="none" w:sz="0" w:space="0" w:color="auto"/>
        <w:right w:val="none" w:sz="0" w:space="0" w:color="auto"/>
      </w:divBdr>
    </w:div>
    <w:div w:id="170532253">
      <w:bodyDiv w:val="1"/>
      <w:marLeft w:val="0"/>
      <w:marRight w:val="0"/>
      <w:marTop w:val="0"/>
      <w:marBottom w:val="0"/>
      <w:divBdr>
        <w:top w:val="none" w:sz="0" w:space="0" w:color="auto"/>
        <w:left w:val="none" w:sz="0" w:space="0" w:color="auto"/>
        <w:bottom w:val="none" w:sz="0" w:space="0" w:color="auto"/>
        <w:right w:val="none" w:sz="0" w:space="0" w:color="auto"/>
      </w:divBdr>
    </w:div>
    <w:div w:id="177625501">
      <w:bodyDiv w:val="1"/>
      <w:marLeft w:val="0"/>
      <w:marRight w:val="0"/>
      <w:marTop w:val="0"/>
      <w:marBottom w:val="0"/>
      <w:divBdr>
        <w:top w:val="none" w:sz="0" w:space="0" w:color="auto"/>
        <w:left w:val="none" w:sz="0" w:space="0" w:color="auto"/>
        <w:bottom w:val="none" w:sz="0" w:space="0" w:color="auto"/>
        <w:right w:val="none" w:sz="0" w:space="0" w:color="auto"/>
      </w:divBdr>
    </w:div>
    <w:div w:id="178546507">
      <w:bodyDiv w:val="1"/>
      <w:marLeft w:val="0"/>
      <w:marRight w:val="0"/>
      <w:marTop w:val="0"/>
      <w:marBottom w:val="0"/>
      <w:divBdr>
        <w:top w:val="none" w:sz="0" w:space="0" w:color="auto"/>
        <w:left w:val="none" w:sz="0" w:space="0" w:color="auto"/>
        <w:bottom w:val="none" w:sz="0" w:space="0" w:color="auto"/>
        <w:right w:val="none" w:sz="0" w:space="0" w:color="auto"/>
      </w:divBdr>
    </w:div>
    <w:div w:id="206770232">
      <w:bodyDiv w:val="1"/>
      <w:marLeft w:val="0"/>
      <w:marRight w:val="0"/>
      <w:marTop w:val="0"/>
      <w:marBottom w:val="0"/>
      <w:divBdr>
        <w:top w:val="none" w:sz="0" w:space="0" w:color="auto"/>
        <w:left w:val="none" w:sz="0" w:space="0" w:color="auto"/>
        <w:bottom w:val="none" w:sz="0" w:space="0" w:color="auto"/>
        <w:right w:val="none" w:sz="0" w:space="0" w:color="auto"/>
      </w:divBdr>
    </w:div>
    <w:div w:id="208614453">
      <w:bodyDiv w:val="1"/>
      <w:marLeft w:val="0"/>
      <w:marRight w:val="0"/>
      <w:marTop w:val="0"/>
      <w:marBottom w:val="0"/>
      <w:divBdr>
        <w:top w:val="none" w:sz="0" w:space="0" w:color="auto"/>
        <w:left w:val="none" w:sz="0" w:space="0" w:color="auto"/>
        <w:bottom w:val="none" w:sz="0" w:space="0" w:color="auto"/>
        <w:right w:val="none" w:sz="0" w:space="0" w:color="auto"/>
      </w:divBdr>
    </w:div>
    <w:div w:id="229846141">
      <w:bodyDiv w:val="1"/>
      <w:marLeft w:val="0"/>
      <w:marRight w:val="0"/>
      <w:marTop w:val="0"/>
      <w:marBottom w:val="0"/>
      <w:divBdr>
        <w:top w:val="none" w:sz="0" w:space="0" w:color="auto"/>
        <w:left w:val="none" w:sz="0" w:space="0" w:color="auto"/>
        <w:bottom w:val="none" w:sz="0" w:space="0" w:color="auto"/>
        <w:right w:val="none" w:sz="0" w:space="0" w:color="auto"/>
      </w:divBdr>
    </w:div>
    <w:div w:id="235749175">
      <w:bodyDiv w:val="1"/>
      <w:marLeft w:val="0"/>
      <w:marRight w:val="0"/>
      <w:marTop w:val="0"/>
      <w:marBottom w:val="0"/>
      <w:divBdr>
        <w:top w:val="none" w:sz="0" w:space="0" w:color="auto"/>
        <w:left w:val="none" w:sz="0" w:space="0" w:color="auto"/>
        <w:bottom w:val="none" w:sz="0" w:space="0" w:color="auto"/>
        <w:right w:val="none" w:sz="0" w:space="0" w:color="auto"/>
      </w:divBdr>
    </w:div>
    <w:div w:id="237716820">
      <w:bodyDiv w:val="1"/>
      <w:marLeft w:val="0"/>
      <w:marRight w:val="0"/>
      <w:marTop w:val="0"/>
      <w:marBottom w:val="0"/>
      <w:divBdr>
        <w:top w:val="none" w:sz="0" w:space="0" w:color="auto"/>
        <w:left w:val="none" w:sz="0" w:space="0" w:color="auto"/>
        <w:bottom w:val="none" w:sz="0" w:space="0" w:color="auto"/>
        <w:right w:val="none" w:sz="0" w:space="0" w:color="auto"/>
      </w:divBdr>
      <w:divsChild>
        <w:div w:id="440881253">
          <w:marLeft w:val="1800"/>
          <w:marRight w:val="0"/>
          <w:marTop w:val="0"/>
          <w:marBottom w:val="0"/>
          <w:divBdr>
            <w:top w:val="none" w:sz="0" w:space="0" w:color="auto"/>
            <w:left w:val="none" w:sz="0" w:space="0" w:color="auto"/>
            <w:bottom w:val="none" w:sz="0" w:space="0" w:color="auto"/>
            <w:right w:val="none" w:sz="0" w:space="0" w:color="auto"/>
          </w:divBdr>
        </w:div>
        <w:div w:id="511841873">
          <w:marLeft w:val="1800"/>
          <w:marRight w:val="0"/>
          <w:marTop w:val="0"/>
          <w:marBottom w:val="0"/>
          <w:divBdr>
            <w:top w:val="none" w:sz="0" w:space="0" w:color="auto"/>
            <w:left w:val="none" w:sz="0" w:space="0" w:color="auto"/>
            <w:bottom w:val="none" w:sz="0" w:space="0" w:color="auto"/>
            <w:right w:val="none" w:sz="0" w:space="0" w:color="auto"/>
          </w:divBdr>
        </w:div>
        <w:div w:id="1415737579">
          <w:marLeft w:val="1800"/>
          <w:marRight w:val="0"/>
          <w:marTop w:val="0"/>
          <w:marBottom w:val="0"/>
          <w:divBdr>
            <w:top w:val="none" w:sz="0" w:space="0" w:color="auto"/>
            <w:left w:val="none" w:sz="0" w:space="0" w:color="auto"/>
            <w:bottom w:val="none" w:sz="0" w:space="0" w:color="auto"/>
            <w:right w:val="none" w:sz="0" w:space="0" w:color="auto"/>
          </w:divBdr>
        </w:div>
        <w:div w:id="1485929518">
          <w:marLeft w:val="1800"/>
          <w:marRight w:val="0"/>
          <w:marTop w:val="0"/>
          <w:marBottom w:val="0"/>
          <w:divBdr>
            <w:top w:val="none" w:sz="0" w:space="0" w:color="auto"/>
            <w:left w:val="none" w:sz="0" w:space="0" w:color="auto"/>
            <w:bottom w:val="none" w:sz="0" w:space="0" w:color="auto"/>
            <w:right w:val="none" w:sz="0" w:space="0" w:color="auto"/>
          </w:divBdr>
        </w:div>
        <w:div w:id="1620378277">
          <w:marLeft w:val="1800"/>
          <w:marRight w:val="0"/>
          <w:marTop w:val="0"/>
          <w:marBottom w:val="0"/>
          <w:divBdr>
            <w:top w:val="none" w:sz="0" w:space="0" w:color="auto"/>
            <w:left w:val="none" w:sz="0" w:space="0" w:color="auto"/>
            <w:bottom w:val="none" w:sz="0" w:space="0" w:color="auto"/>
            <w:right w:val="none" w:sz="0" w:space="0" w:color="auto"/>
          </w:divBdr>
        </w:div>
        <w:div w:id="1719237213">
          <w:marLeft w:val="1166"/>
          <w:marRight w:val="0"/>
          <w:marTop w:val="0"/>
          <w:marBottom w:val="0"/>
          <w:divBdr>
            <w:top w:val="none" w:sz="0" w:space="0" w:color="auto"/>
            <w:left w:val="none" w:sz="0" w:space="0" w:color="auto"/>
            <w:bottom w:val="none" w:sz="0" w:space="0" w:color="auto"/>
            <w:right w:val="none" w:sz="0" w:space="0" w:color="auto"/>
          </w:divBdr>
        </w:div>
        <w:div w:id="1982733545">
          <w:marLeft w:val="1166"/>
          <w:marRight w:val="0"/>
          <w:marTop w:val="0"/>
          <w:marBottom w:val="0"/>
          <w:divBdr>
            <w:top w:val="none" w:sz="0" w:space="0" w:color="auto"/>
            <w:left w:val="none" w:sz="0" w:space="0" w:color="auto"/>
            <w:bottom w:val="none" w:sz="0" w:space="0" w:color="auto"/>
            <w:right w:val="none" w:sz="0" w:space="0" w:color="auto"/>
          </w:divBdr>
        </w:div>
        <w:div w:id="2046979388">
          <w:marLeft w:val="547"/>
          <w:marRight w:val="0"/>
          <w:marTop w:val="0"/>
          <w:marBottom w:val="0"/>
          <w:divBdr>
            <w:top w:val="none" w:sz="0" w:space="0" w:color="auto"/>
            <w:left w:val="none" w:sz="0" w:space="0" w:color="auto"/>
            <w:bottom w:val="none" w:sz="0" w:space="0" w:color="auto"/>
            <w:right w:val="none" w:sz="0" w:space="0" w:color="auto"/>
          </w:divBdr>
        </w:div>
      </w:divsChild>
    </w:div>
    <w:div w:id="241839965">
      <w:bodyDiv w:val="1"/>
      <w:marLeft w:val="0"/>
      <w:marRight w:val="0"/>
      <w:marTop w:val="0"/>
      <w:marBottom w:val="0"/>
      <w:divBdr>
        <w:top w:val="none" w:sz="0" w:space="0" w:color="auto"/>
        <w:left w:val="none" w:sz="0" w:space="0" w:color="auto"/>
        <w:bottom w:val="none" w:sz="0" w:space="0" w:color="auto"/>
        <w:right w:val="none" w:sz="0" w:space="0" w:color="auto"/>
      </w:divBdr>
    </w:div>
    <w:div w:id="265501441">
      <w:bodyDiv w:val="1"/>
      <w:marLeft w:val="0"/>
      <w:marRight w:val="0"/>
      <w:marTop w:val="0"/>
      <w:marBottom w:val="0"/>
      <w:divBdr>
        <w:top w:val="none" w:sz="0" w:space="0" w:color="auto"/>
        <w:left w:val="none" w:sz="0" w:space="0" w:color="auto"/>
        <w:bottom w:val="none" w:sz="0" w:space="0" w:color="auto"/>
        <w:right w:val="none" w:sz="0" w:space="0" w:color="auto"/>
      </w:divBdr>
    </w:div>
    <w:div w:id="268202792">
      <w:bodyDiv w:val="1"/>
      <w:marLeft w:val="0"/>
      <w:marRight w:val="0"/>
      <w:marTop w:val="0"/>
      <w:marBottom w:val="0"/>
      <w:divBdr>
        <w:top w:val="none" w:sz="0" w:space="0" w:color="auto"/>
        <w:left w:val="none" w:sz="0" w:space="0" w:color="auto"/>
        <w:bottom w:val="none" w:sz="0" w:space="0" w:color="auto"/>
        <w:right w:val="none" w:sz="0" w:space="0" w:color="auto"/>
      </w:divBdr>
    </w:div>
    <w:div w:id="300573838">
      <w:bodyDiv w:val="1"/>
      <w:marLeft w:val="0"/>
      <w:marRight w:val="0"/>
      <w:marTop w:val="0"/>
      <w:marBottom w:val="0"/>
      <w:divBdr>
        <w:top w:val="none" w:sz="0" w:space="0" w:color="auto"/>
        <w:left w:val="none" w:sz="0" w:space="0" w:color="auto"/>
        <w:bottom w:val="none" w:sz="0" w:space="0" w:color="auto"/>
        <w:right w:val="none" w:sz="0" w:space="0" w:color="auto"/>
      </w:divBdr>
    </w:div>
    <w:div w:id="309285318">
      <w:bodyDiv w:val="1"/>
      <w:marLeft w:val="0"/>
      <w:marRight w:val="0"/>
      <w:marTop w:val="0"/>
      <w:marBottom w:val="0"/>
      <w:divBdr>
        <w:top w:val="none" w:sz="0" w:space="0" w:color="auto"/>
        <w:left w:val="none" w:sz="0" w:space="0" w:color="auto"/>
        <w:bottom w:val="none" w:sz="0" w:space="0" w:color="auto"/>
        <w:right w:val="none" w:sz="0" w:space="0" w:color="auto"/>
      </w:divBdr>
    </w:div>
    <w:div w:id="319389162">
      <w:bodyDiv w:val="1"/>
      <w:marLeft w:val="0"/>
      <w:marRight w:val="0"/>
      <w:marTop w:val="0"/>
      <w:marBottom w:val="0"/>
      <w:divBdr>
        <w:top w:val="none" w:sz="0" w:space="0" w:color="auto"/>
        <w:left w:val="none" w:sz="0" w:space="0" w:color="auto"/>
        <w:bottom w:val="none" w:sz="0" w:space="0" w:color="auto"/>
        <w:right w:val="none" w:sz="0" w:space="0" w:color="auto"/>
      </w:divBdr>
    </w:div>
    <w:div w:id="324552420">
      <w:bodyDiv w:val="1"/>
      <w:marLeft w:val="0"/>
      <w:marRight w:val="0"/>
      <w:marTop w:val="0"/>
      <w:marBottom w:val="0"/>
      <w:divBdr>
        <w:top w:val="none" w:sz="0" w:space="0" w:color="auto"/>
        <w:left w:val="none" w:sz="0" w:space="0" w:color="auto"/>
        <w:bottom w:val="none" w:sz="0" w:space="0" w:color="auto"/>
        <w:right w:val="none" w:sz="0" w:space="0" w:color="auto"/>
      </w:divBdr>
    </w:div>
    <w:div w:id="334039017">
      <w:bodyDiv w:val="1"/>
      <w:marLeft w:val="0"/>
      <w:marRight w:val="0"/>
      <w:marTop w:val="0"/>
      <w:marBottom w:val="0"/>
      <w:divBdr>
        <w:top w:val="none" w:sz="0" w:space="0" w:color="auto"/>
        <w:left w:val="none" w:sz="0" w:space="0" w:color="auto"/>
        <w:bottom w:val="none" w:sz="0" w:space="0" w:color="auto"/>
        <w:right w:val="none" w:sz="0" w:space="0" w:color="auto"/>
      </w:divBdr>
    </w:div>
    <w:div w:id="338506576">
      <w:bodyDiv w:val="1"/>
      <w:marLeft w:val="0"/>
      <w:marRight w:val="0"/>
      <w:marTop w:val="0"/>
      <w:marBottom w:val="0"/>
      <w:divBdr>
        <w:top w:val="none" w:sz="0" w:space="0" w:color="auto"/>
        <w:left w:val="none" w:sz="0" w:space="0" w:color="auto"/>
        <w:bottom w:val="none" w:sz="0" w:space="0" w:color="auto"/>
        <w:right w:val="none" w:sz="0" w:space="0" w:color="auto"/>
      </w:divBdr>
    </w:div>
    <w:div w:id="339239415">
      <w:bodyDiv w:val="1"/>
      <w:marLeft w:val="0"/>
      <w:marRight w:val="0"/>
      <w:marTop w:val="0"/>
      <w:marBottom w:val="0"/>
      <w:divBdr>
        <w:top w:val="none" w:sz="0" w:space="0" w:color="auto"/>
        <w:left w:val="none" w:sz="0" w:space="0" w:color="auto"/>
        <w:bottom w:val="none" w:sz="0" w:space="0" w:color="auto"/>
        <w:right w:val="none" w:sz="0" w:space="0" w:color="auto"/>
      </w:divBdr>
    </w:div>
    <w:div w:id="341519877">
      <w:bodyDiv w:val="1"/>
      <w:marLeft w:val="0"/>
      <w:marRight w:val="0"/>
      <w:marTop w:val="0"/>
      <w:marBottom w:val="0"/>
      <w:divBdr>
        <w:top w:val="none" w:sz="0" w:space="0" w:color="auto"/>
        <w:left w:val="none" w:sz="0" w:space="0" w:color="auto"/>
        <w:bottom w:val="none" w:sz="0" w:space="0" w:color="auto"/>
        <w:right w:val="none" w:sz="0" w:space="0" w:color="auto"/>
      </w:divBdr>
    </w:div>
    <w:div w:id="359740517">
      <w:bodyDiv w:val="1"/>
      <w:marLeft w:val="0"/>
      <w:marRight w:val="0"/>
      <w:marTop w:val="0"/>
      <w:marBottom w:val="0"/>
      <w:divBdr>
        <w:top w:val="none" w:sz="0" w:space="0" w:color="auto"/>
        <w:left w:val="none" w:sz="0" w:space="0" w:color="auto"/>
        <w:bottom w:val="none" w:sz="0" w:space="0" w:color="auto"/>
        <w:right w:val="none" w:sz="0" w:space="0" w:color="auto"/>
      </w:divBdr>
    </w:div>
    <w:div w:id="371543822">
      <w:bodyDiv w:val="1"/>
      <w:marLeft w:val="0"/>
      <w:marRight w:val="0"/>
      <w:marTop w:val="0"/>
      <w:marBottom w:val="0"/>
      <w:divBdr>
        <w:top w:val="none" w:sz="0" w:space="0" w:color="auto"/>
        <w:left w:val="none" w:sz="0" w:space="0" w:color="auto"/>
        <w:bottom w:val="none" w:sz="0" w:space="0" w:color="auto"/>
        <w:right w:val="none" w:sz="0" w:space="0" w:color="auto"/>
      </w:divBdr>
    </w:div>
    <w:div w:id="407267237">
      <w:bodyDiv w:val="1"/>
      <w:marLeft w:val="0"/>
      <w:marRight w:val="0"/>
      <w:marTop w:val="0"/>
      <w:marBottom w:val="0"/>
      <w:divBdr>
        <w:top w:val="none" w:sz="0" w:space="0" w:color="auto"/>
        <w:left w:val="none" w:sz="0" w:space="0" w:color="auto"/>
        <w:bottom w:val="none" w:sz="0" w:space="0" w:color="auto"/>
        <w:right w:val="none" w:sz="0" w:space="0" w:color="auto"/>
      </w:divBdr>
    </w:div>
    <w:div w:id="411463813">
      <w:bodyDiv w:val="1"/>
      <w:marLeft w:val="0"/>
      <w:marRight w:val="0"/>
      <w:marTop w:val="0"/>
      <w:marBottom w:val="0"/>
      <w:divBdr>
        <w:top w:val="none" w:sz="0" w:space="0" w:color="auto"/>
        <w:left w:val="none" w:sz="0" w:space="0" w:color="auto"/>
        <w:bottom w:val="none" w:sz="0" w:space="0" w:color="auto"/>
        <w:right w:val="none" w:sz="0" w:space="0" w:color="auto"/>
      </w:divBdr>
    </w:div>
    <w:div w:id="421030683">
      <w:bodyDiv w:val="1"/>
      <w:marLeft w:val="0"/>
      <w:marRight w:val="0"/>
      <w:marTop w:val="0"/>
      <w:marBottom w:val="0"/>
      <w:divBdr>
        <w:top w:val="none" w:sz="0" w:space="0" w:color="auto"/>
        <w:left w:val="none" w:sz="0" w:space="0" w:color="auto"/>
        <w:bottom w:val="none" w:sz="0" w:space="0" w:color="auto"/>
        <w:right w:val="none" w:sz="0" w:space="0" w:color="auto"/>
      </w:divBdr>
    </w:div>
    <w:div w:id="424499983">
      <w:bodyDiv w:val="1"/>
      <w:marLeft w:val="0"/>
      <w:marRight w:val="0"/>
      <w:marTop w:val="0"/>
      <w:marBottom w:val="0"/>
      <w:divBdr>
        <w:top w:val="none" w:sz="0" w:space="0" w:color="auto"/>
        <w:left w:val="none" w:sz="0" w:space="0" w:color="auto"/>
        <w:bottom w:val="none" w:sz="0" w:space="0" w:color="auto"/>
        <w:right w:val="none" w:sz="0" w:space="0" w:color="auto"/>
      </w:divBdr>
    </w:div>
    <w:div w:id="428309382">
      <w:bodyDiv w:val="1"/>
      <w:marLeft w:val="0"/>
      <w:marRight w:val="0"/>
      <w:marTop w:val="0"/>
      <w:marBottom w:val="0"/>
      <w:divBdr>
        <w:top w:val="none" w:sz="0" w:space="0" w:color="auto"/>
        <w:left w:val="none" w:sz="0" w:space="0" w:color="auto"/>
        <w:bottom w:val="none" w:sz="0" w:space="0" w:color="auto"/>
        <w:right w:val="none" w:sz="0" w:space="0" w:color="auto"/>
      </w:divBdr>
    </w:div>
    <w:div w:id="429467106">
      <w:bodyDiv w:val="1"/>
      <w:marLeft w:val="0"/>
      <w:marRight w:val="0"/>
      <w:marTop w:val="0"/>
      <w:marBottom w:val="0"/>
      <w:divBdr>
        <w:top w:val="none" w:sz="0" w:space="0" w:color="auto"/>
        <w:left w:val="none" w:sz="0" w:space="0" w:color="auto"/>
        <w:bottom w:val="none" w:sz="0" w:space="0" w:color="auto"/>
        <w:right w:val="none" w:sz="0" w:space="0" w:color="auto"/>
      </w:divBdr>
    </w:div>
    <w:div w:id="429738890">
      <w:bodyDiv w:val="1"/>
      <w:marLeft w:val="0"/>
      <w:marRight w:val="0"/>
      <w:marTop w:val="0"/>
      <w:marBottom w:val="0"/>
      <w:divBdr>
        <w:top w:val="none" w:sz="0" w:space="0" w:color="auto"/>
        <w:left w:val="none" w:sz="0" w:space="0" w:color="auto"/>
        <w:bottom w:val="none" w:sz="0" w:space="0" w:color="auto"/>
        <w:right w:val="none" w:sz="0" w:space="0" w:color="auto"/>
      </w:divBdr>
    </w:div>
    <w:div w:id="431441595">
      <w:bodyDiv w:val="1"/>
      <w:marLeft w:val="0"/>
      <w:marRight w:val="0"/>
      <w:marTop w:val="0"/>
      <w:marBottom w:val="0"/>
      <w:divBdr>
        <w:top w:val="none" w:sz="0" w:space="0" w:color="auto"/>
        <w:left w:val="none" w:sz="0" w:space="0" w:color="auto"/>
        <w:bottom w:val="none" w:sz="0" w:space="0" w:color="auto"/>
        <w:right w:val="none" w:sz="0" w:space="0" w:color="auto"/>
      </w:divBdr>
    </w:div>
    <w:div w:id="450711683">
      <w:bodyDiv w:val="1"/>
      <w:marLeft w:val="0"/>
      <w:marRight w:val="0"/>
      <w:marTop w:val="0"/>
      <w:marBottom w:val="0"/>
      <w:divBdr>
        <w:top w:val="none" w:sz="0" w:space="0" w:color="auto"/>
        <w:left w:val="none" w:sz="0" w:space="0" w:color="auto"/>
        <w:bottom w:val="none" w:sz="0" w:space="0" w:color="auto"/>
        <w:right w:val="none" w:sz="0" w:space="0" w:color="auto"/>
      </w:divBdr>
    </w:div>
    <w:div w:id="459079892">
      <w:bodyDiv w:val="1"/>
      <w:marLeft w:val="0"/>
      <w:marRight w:val="0"/>
      <w:marTop w:val="0"/>
      <w:marBottom w:val="0"/>
      <w:divBdr>
        <w:top w:val="none" w:sz="0" w:space="0" w:color="auto"/>
        <w:left w:val="none" w:sz="0" w:space="0" w:color="auto"/>
        <w:bottom w:val="none" w:sz="0" w:space="0" w:color="auto"/>
        <w:right w:val="none" w:sz="0" w:space="0" w:color="auto"/>
      </w:divBdr>
    </w:div>
    <w:div w:id="468591211">
      <w:bodyDiv w:val="1"/>
      <w:marLeft w:val="0"/>
      <w:marRight w:val="0"/>
      <w:marTop w:val="0"/>
      <w:marBottom w:val="0"/>
      <w:divBdr>
        <w:top w:val="none" w:sz="0" w:space="0" w:color="auto"/>
        <w:left w:val="none" w:sz="0" w:space="0" w:color="auto"/>
        <w:bottom w:val="none" w:sz="0" w:space="0" w:color="auto"/>
        <w:right w:val="none" w:sz="0" w:space="0" w:color="auto"/>
      </w:divBdr>
    </w:div>
    <w:div w:id="480388157">
      <w:bodyDiv w:val="1"/>
      <w:marLeft w:val="0"/>
      <w:marRight w:val="0"/>
      <w:marTop w:val="0"/>
      <w:marBottom w:val="0"/>
      <w:divBdr>
        <w:top w:val="none" w:sz="0" w:space="0" w:color="auto"/>
        <w:left w:val="none" w:sz="0" w:space="0" w:color="auto"/>
        <w:bottom w:val="none" w:sz="0" w:space="0" w:color="auto"/>
        <w:right w:val="none" w:sz="0" w:space="0" w:color="auto"/>
      </w:divBdr>
    </w:div>
    <w:div w:id="485440498">
      <w:bodyDiv w:val="1"/>
      <w:marLeft w:val="0"/>
      <w:marRight w:val="0"/>
      <w:marTop w:val="0"/>
      <w:marBottom w:val="0"/>
      <w:divBdr>
        <w:top w:val="none" w:sz="0" w:space="0" w:color="auto"/>
        <w:left w:val="none" w:sz="0" w:space="0" w:color="auto"/>
        <w:bottom w:val="none" w:sz="0" w:space="0" w:color="auto"/>
        <w:right w:val="none" w:sz="0" w:space="0" w:color="auto"/>
      </w:divBdr>
    </w:div>
    <w:div w:id="489099472">
      <w:bodyDiv w:val="1"/>
      <w:marLeft w:val="0"/>
      <w:marRight w:val="0"/>
      <w:marTop w:val="0"/>
      <w:marBottom w:val="0"/>
      <w:divBdr>
        <w:top w:val="none" w:sz="0" w:space="0" w:color="auto"/>
        <w:left w:val="none" w:sz="0" w:space="0" w:color="auto"/>
        <w:bottom w:val="none" w:sz="0" w:space="0" w:color="auto"/>
        <w:right w:val="none" w:sz="0" w:space="0" w:color="auto"/>
      </w:divBdr>
    </w:div>
    <w:div w:id="519663687">
      <w:bodyDiv w:val="1"/>
      <w:marLeft w:val="0"/>
      <w:marRight w:val="0"/>
      <w:marTop w:val="0"/>
      <w:marBottom w:val="0"/>
      <w:divBdr>
        <w:top w:val="none" w:sz="0" w:space="0" w:color="auto"/>
        <w:left w:val="none" w:sz="0" w:space="0" w:color="auto"/>
        <w:bottom w:val="none" w:sz="0" w:space="0" w:color="auto"/>
        <w:right w:val="none" w:sz="0" w:space="0" w:color="auto"/>
      </w:divBdr>
    </w:div>
    <w:div w:id="521555760">
      <w:bodyDiv w:val="1"/>
      <w:marLeft w:val="0"/>
      <w:marRight w:val="0"/>
      <w:marTop w:val="0"/>
      <w:marBottom w:val="0"/>
      <w:divBdr>
        <w:top w:val="none" w:sz="0" w:space="0" w:color="auto"/>
        <w:left w:val="none" w:sz="0" w:space="0" w:color="auto"/>
        <w:bottom w:val="none" w:sz="0" w:space="0" w:color="auto"/>
        <w:right w:val="none" w:sz="0" w:space="0" w:color="auto"/>
      </w:divBdr>
    </w:div>
    <w:div w:id="535580455">
      <w:bodyDiv w:val="1"/>
      <w:marLeft w:val="0"/>
      <w:marRight w:val="0"/>
      <w:marTop w:val="0"/>
      <w:marBottom w:val="0"/>
      <w:divBdr>
        <w:top w:val="none" w:sz="0" w:space="0" w:color="auto"/>
        <w:left w:val="none" w:sz="0" w:space="0" w:color="auto"/>
        <w:bottom w:val="none" w:sz="0" w:space="0" w:color="auto"/>
        <w:right w:val="none" w:sz="0" w:space="0" w:color="auto"/>
      </w:divBdr>
    </w:div>
    <w:div w:id="537353417">
      <w:bodyDiv w:val="1"/>
      <w:marLeft w:val="0"/>
      <w:marRight w:val="0"/>
      <w:marTop w:val="0"/>
      <w:marBottom w:val="0"/>
      <w:divBdr>
        <w:top w:val="none" w:sz="0" w:space="0" w:color="auto"/>
        <w:left w:val="none" w:sz="0" w:space="0" w:color="auto"/>
        <w:bottom w:val="none" w:sz="0" w:space="0" w:color="auto"/>
        <w:right w:val="none" w:sz="0" w:space="0" w:color="auto"/>
      </w:divBdr>
    </w:div>
    <w:div w:id="558370236">
      <w:bodyDiv w:val="1"/>
      <w:marLeft w:val="0"/>
      <w:marRight w:val="0"/>
      <w:marTop w:val="0"/>
      <w:marBottom w:val="0"/>
      <w:divBdr>
        <w:top w:val="none" w:sz="0" w:space="0" w:color="auto"/>
        <w:left w:val="none" w:sz="0" w:space="0" w:color="auto"/>
        <w:bottom w:val="none" w:sz="0" w:space="0" w:color="auto"/>
        <w:right w:val="none" w:sz="0" w:space="0" w:color="auto"/>
      </w:divBdr>
    </w:div>
    <w:div w:id="562957546">
      <w:bodyDiv w:val="1"/>
      <w:marLeft w:val="0"/>
      <w:marRight w:val="0"/>
      <w:marTop w:val="0"/>
      <w:marBottom w:val="0"/>
      <w:divBdr>
        <w:top w:val="none" w:sz="0" w:space="0" w:color="auto"/>
        <w:left w:val="none" w:sz="0" w:space="0" w:color="auto"/>
        <w:bottom w:val="none" w:sz="0" w:space="0" w:color="auto"/>
        <w:right w:val="none" w:sz="0" w:space="0" w:color="auto"/>
      </w:divBdr>
    </w:div>
    <w:div w:id="568465488">
      <w:bodyDiv w:val="1"/>
      <w:marLeft w:val="0"/>
      <w:marRight w:val="0"/>
      <w:marTop w:val="0"/>
      <w:marBottom w:val="0"/>
      <w:divBdr>
        <w:top w:val="none" w:sz="0" w:space="0" w:color="auto"/>
        <w:left w:val="none" w:sz="0" w:space="0" w:color="auto"/>
        <w:bottom w:val="none" w:sz="0" w:space="0" w:color="auto"/>
        <w:right w:val="none" w:sz="0" w:space="0" w:color="auto"/>
      </w:divBdr>
    </w:div>
    <w:div w:id="568810482">
      <w:bodyDiv w:val="1"/>
      <w:marLeft w:val="0"/>
      <w:marRight w:val="0"/>
      <w:marTop w:val="0"/>
      <w:marBottom w:val="0"/>
      <w:divBdr>
        <w:top w:val="none" w:sz="0" w:space="0" w:color="auto"/>
        <w:left w:val="none" w:sz="0" w:space="0" w:color="auto"/>
        <w:bottom w:val="none" w:sz="0" w:space="0" w:color="auto"/>
        <w:right w:val="none" w:sz="0" w:space="0" w:color="auto"/>
      </w:divBdr>
    </w:div>
    <w:div w:id="573854739">
      <w:bodyDiv w:val="1"/>
      <w:marLeft w:val="0"/>
      <w:marRight w:val="0"/>
      <w:marTop w:val="0"/>
      <w:marBottom w:val="0"/>
      <w:divBdr>
        <w:top w:val="none" w:sz="0" w:space="0" w:color="auto"/>
        <w:left w:val="none" w:sz="0" w:space="0" w:color="auto"/>
        <w:bottom w:val="none" w:sz="0" w:space="0" w:color="auto"/>
        <w:right w:val="none" w:sz="0" w:space="0" w:color="auto"/>
      </w:divBdr>
    </w:div>
    <w:div w:id="580452779">
      <w:bodyDiv w:val="1"/>
      <w:marLeft w:val="0"/>
      <w:marRight w:val="0"/>
      <w:marTop w:val="0"/>
      <w:marBottom w:val="0"/>
      <w:divBdr>
        <w:top w:val="none" w:sz="0" w:space="0" w:color="auto"/>
        <w:left w:val="none" w:sz="0" w:space="0" w:color="auto"/>
        <w:bottom w:val="none" w:sz="0" w:space="0" w:color="auto"/>
        <w:right w:val="none" w:sz="0" w:space="0" w:color="auto"/>
      </w:divBdr>
    </w:div>
    <w:div w:id="584385700">
      <w:bodyDiv w:val="1"/>
      <w:marLeft w:val="0"/>
      <w:marRight w:val="0"/>
      <w:marTop w:val="0"/>
      <w:marBottom w:val="0"/>
      <w:divBdr>
        <w:top w:val="none" w:sz="0" w:space="0" w:color="auto"/>
        <w:left w:val="none" w:sz="0" w:space="0" w:color="auto"/>
        <w:bottom w:val="none" w:sz="0" w:space="0" w:color="auto"/>
        <w:right w:val="none" w:sz="0" w:space="0" w:color="auto"/>
      </w:divBdr>
    </w:div>
    <w:div w:id="602570096">
      <w:bodyDiv w:val="1"/>
      <w:marLeft w:val="0"/>
      <w:marRight w:val="0"/>
      <w:marTop w:val="0"/>
      <w:marBottom w:val="0"/>
      <w:divBdr>
        <w:top w:val="none" w:sz="0" w:space="0" w:color="auto"/>
        <w:left w:val="none" w:sz="0" w:space="0" w:color="auto"/>
        <w:bottom w:val="none" w:sz="0" w:space="0" w:color="auto"/>
        <w:right w:val="none" w:sz="0" w:space="0" w:color="auto"/>
      </w:divBdr>
    </w:div>
    <w:div w:id="604311162">
      <w:bodyDiv w:val="1"/>
      <w:marLeft w:val="0"/>
      <w:marRight w:val="0"/>
      <w:marTop w:val="0"/>
      <w:marBottom w:val="0"/>
      <w:divBdr>
        <w:top w:val="none" w:sz="0" w:space="0" w:color="auto"/>
        <w:left w:val="none" w:sz="0" w:space="0" w:color="auto"/>
        <w:bottom w:val="none" w:sz="0" w:space="0" w:color="auto"/>
        <w:right w:val="none" w:sz="0" w:space="0" w:color="auto"/>
      </w:divBdr>
    </w:div>
    <w:div w:id="622231520">
      <w:bodyDiv w:val="1"/>
      <w:marLeft w:val="0"/>
      <w:marRight w:val="0"/>
      <w:marTop w:val="0"/>
      <w:marBottom w:val="0"/>
      <w:divBdr>
        <w:top w:val="none" w:sz="0" w:space="0" w:color="auto"/>
        <w:left w:val="none" w:sz="0" w:space="0" w:color="auto"/>
        <w:bottom w:val="none" w:sz="0" w:space="0" w:color="auto"/>
        <w:right w:val="none" w:sz="0" w:space="0" w:color="auto"/>
      </w:divBdr>
    </w:div>
    <w:div w:id="628318590">
      <w:bodyDiv w:val="1"/>
      <w:marLeft w:val="0"/>
      <w:marRight w:val="0"/>
      <w:marTop w:val="0"/>
      <w:marBottom w:val="0"/>
      <w:divBdr>
        <w:top w:val="none" w:sz="0" w:space="0" w:color="auto"/>
        <w:left w:val="none" w:sz="0" w:space="0" w:color="auto"/>
        <w:bottom w:val="none" w:sz="0" w:space="0" w:color="auto"/>
        <w:right w:val="none" w:sz="0" w:space="0" w:color="auto"/>
      </w:divBdr>
    </w:div>
    <w:div w:id="635989140">
      <w:bodyDiv w:val="1"/>
      <w:marLeft w:val="0"/>
      <w:marRight w:val="0"/>
      <w:marTop w:val="0"/>
      <w:marBottom w:val="0"/>
      <w:divBdr>
        <w:top w:val="none" w:sz="0" w:space="0" w:color="auto"/>
        <w:left w:val="none" w:sz="0" w:space="0" w:color="auto"/>
        <w:bottom w:val="none" w:sz="0" w:space="0" w:color="auto"/>
        <w:right w:val="none" w:sz="0" w:space="0" w:color="auto"/>
      </w:divBdr>
    </w:div>
    <w:div w:id="639579870">
      <w:bodyDiv w:val="1"/>
      <w:marLeft w:val="0"/>
      <w:marRight w:val="0"/>
      <w:marTop w:val="0"/>
      <w:marBottom w:val="0"/>
      <w:divBdr>
        <w:top w:val="none" w:sz="0" w:space="0" w:color="auto"/>
        <w:left w:val="none" w:sz="0" w:space="0" w:color="auto"/>
        <w:bottom w:val="none" w:sz="0" w:space="0" w:color="auto"/>
        <w:right w:val="none" w:sz="0" w:space="0" w:color="auto"/>
      </w:divBdr>
    </w:div>
    <w:div w:id="643975417">
      <w:bodyDiv w:val="1"/>
      <w:marLeft w:val="0"/>
      <w:marRight w:val="0"/>
      <w:marTop w:val="0"/>
      <w:marBottom w:val="0"/>
      <w:divBdr>
        <w:top w:val="none" w:sz="0" w:space="0" w:color="auto"/>
        <w:left w:val="none" w:sz="0" w:space="0" w:color="auto"/>
        <w:bottom w:val="none" w:sz="0" w:space="0" w:color="auto"/>
        <w:right w:val="none" w:sz="0" w:space="0" w:color="auto"/>
      </w:divBdr>
    </w:div>
    <w:div w:id="657881927">
      <w:bodyDiv w:val="1"/>
      <w:marLeft w:val="0"/>
      <w:marRight w:val="0"/>
      <w:marTop w:val="0"/>
      <w:marBottom w:val="0"/>
      <w:divBdr>
        <w:top w:val="none" w:sz="0" w:space="0" w:color="auto"/>
        <w:left w:val="none" w:sz="0" w:space="0" w:color="auto"/>
        <w:bottom w:val="none" w:sz="0" w:space="0" w:color="auto"/>
        <w:right w:val="none" w:sz="0" w:space="0" w:color="auto"/>
      </w:divBdr>
    </w:div>
    <w:div w:id="664557453">
      <w:bodyDiv w:val="1"/>
      <w:marLeft w:val="0"/>
      <w:marRight w:val="0"/>
      <w:marTop w:val="0"/>
      <w:marBottom w:val="0"/>
      <w:divBdr>
        <w:top w:val="none" w:sz="0" w:space="0" w:color="auto"/>
        <w:left w:val="none" w:sz="0" w:space="0" w:color="auto"/>
        <w:bottom w:val="none" w:sz="0" w:space="0" w:color="auto"/>
        <w:right w:val="none" w:sz="0" w:space="0" w:color="auto"/>
      </w:divBdr>
    </w:div>
    <w:div w:id="673844756">
      <w:bodyDiv w:val="1"/>
      <w:marLeft w:val="0"/>
      <w:marRight w:val="0"/>
      <w:marTop w:val="0"/>
      <w:marBottom w:val="0"/>
      <w:divBdr>
        <w:top w:val="none" w:sz="0" w:space="0" w:color="auto"/>
        <w:left w:val="none" w:sz="0" w:space="0" w:color="auto"/>
        <w:bottom w:val="none" w:sz="0" w:space="0" w:color="auto"/>
        <w:right w:val="none" w:sz="0" w:space="0" w:color="auto"/>
      </w:divBdr>
    </w:div>
    <w:div w:id="677536999">
      <w:bodyDiv w:val="1"/>
      <w:marLeft w:val="0"/>
      <w:marRight w:val="0"/>
      <w:marTop w:val="0"/>
      <w:marBottom w:val="0"/>
      <w:divBdr>
        <w:top w:val="none" w:sz="0" w:space="0" w:color="auto"/>
        <w:left w:val="none" w:sz="0" w:space="0" w:color="auto"/>
        <w:bottom w:val="none" w:sz="0" w:space="0" w:color="auto"/>
        <w:right w:val="none" w:sz="0" w:space="0" w:color="auto"/>
      </w:divBdr>
    </w:div>
    <w:div w:id="691494100">
      <w:bodyDiv w:val="1"/>
      <w:marLeft w:val="0"/>
      <w:marRight w:val="0"/>
      <w:marTop w:val="0"/>
      <w:marBottom w:val="0"/>
      <w:divBdr>
        <w:top w:val="none" w:sz="0" w:space="0" w:color="auto"/>
        <w:left w:val="none" w:sz="0" w:space="0" w:color="auto"/>
        <w:bottom w:val="none" w:sz="0" w:space="0" w:color="auto"/>
        <w:right w:val="none" w:sz="0" w:space="0" w:color="auto"/>
      </w:divBdr>
    </w:div>
    <w:div w:id="694889414">
      <w:bodyDiv w:val="1"/>
      <w:marLeft w:val="0"/>
      <w:marRight w:val="0"/>
      <w:marTop w:val="0"/>
      <w:marBottom w:val="0"/>
      <w:divBdr>
        <w:top w:val="none" w:sz="0" w:space="0" w:color="auto"/>
        <w:left w:val="none" w:sz="0" w:space="0" w:color="auto"/>
        <w:bottom w:val="none" w:sz="0" w:space="0" w:color="auto"/>
        <w:right w:val="none" w:sz="0" w:space="0" w:color="auto"/>
      </w:divBdr>
    </w:div>
    <w:div w:id="703022071">
      <w:bodyDiv w:val="1"/>
      <w:marLeft w:val="0"/>
      <w:marRight w:val="0"/>
      <w:marTop w:val="0"/>
      <w:marBottom w:val="0"/>
      <w:divBdr>
        <w:top w:val="none" w:sz="0" w:space="0" w:color="auto"/>
        <w:left w:val="none" w:sz="0" w:space="0" w:color="auto"/>
        <w:bottom w:val="none" w:sz="0" w:space="0" w:color="auto"/>
        <w:right w:val="none" w:sz="0" w:space="0" w:color="auto"/>
      </w:divBdr>
    </w:div>
    <w:div w:id="714163268">
      <w:bodyDiv w:val="1"/>
      <w:marLeft w:val="0"/>
      <w:marRight w:val="0"/>
      <w:marTop w:val="0"/>
      <w:marBottom w:val="0"/>
      <w:divBdr>
        <w:top w:val="none" w:sz="0" w:space="0" w:color="auto"/>
        <w:left w:val="none" w:sz="0" w:space="0" w:color="auto"/>
        <w:bottom w:val="none" w:sz="0" w:space="0" w:color="auto"/>
        <w:right w:val="none" w:sz="0" w:space="0" w:color="auto"/>
      </w:divBdr>
    </w:div>
    <w:div w:id="722563108">
      <w:bodyDiv w:val="1"/>
      <w:marLeft w:val="0"/>
      <w:marRight w:val="0"/>
      <w:marTop w:val="0"/>
      <w:marBottom w:val="0"/>
      <w:divBdr>
        <w:top w:val="none" w:sz="0" w:space="0" w:color="auto"/>
        <w:left w:val="none" w:sz="0" w:space="0" w:color="auto"/>
        <w:bottom w:val="none" w:sz="0" w:space="0" w:color="auto"/>
        <w:right w:val="none" w:sz="0" w:space="0" w:color="auto"/>
      </w:divBdr>
    </w:div>
    <w:div w:id="728957672">
      <w:bodyDiv w:val="1"/>
      <w:marLeft w:val="0"/>
      <w:marRight w:val="0"/>
      <w:marTop w:val="0"/>
      <w:marBottom w:val="0"/>
      <w:divBdr>
        <w:top w:val="none" w:sz="0" w:space="0" w:color="auto"/>
        <w:left w:val="none" w:sz="0" w:space="0" w:color="auto"/>
        <w:bottom w:val="none" w:sz="0" w:space="0" w:color="auto"/>
        <w:right w:val="none" w:sz="0" w:space="0" w:color="auto"/>
      </w:divBdr>
    </w:div>
    <w:div w:id="742799612">
      <w:bodyDiv w:val="1"/>
      <w:marLeft w:val="0"/>
      <w:marRight w:val="0"/>
      <w:marTop w:val="0"/>
      <w:marBottom w:val="0"/>
      <w:divBdr>
        <w:top w:val="none" w:sz="0" w:space="0" w:color="auto"/>
        <w:left w:val="none" w:sz="0" w:space="0" w:color="auto"/>
        <w:bottom w:val="none" w:sz="0" w:space="0" w:color="auto"/>
        <w:right w:val="none" w:sz="0" w:space="0" w:color="auto"/>
      </w:divBdr>
    </w:div>
    <w:div w:id="746877701">
      <w:bodyDiv w:val="1"/>
      <w:marLeft w:val="0"/>
      <w:marRight w:val="0"/>
      <w:marTop w:val="0"/>
      <w:marBottom w:val="0"/>
      <w:divBdr>
        <w:top w:val="none" w:sz="0" w:space="0" w:color="auto"/>
        <w:left w:val="none" w:sz="0" w:space="0" w:color="auto"/>
        <w:bottom w:val="none" w:sz="0" w:space="0" w:color="auto"/>
        <w:right w:val="none" w:sz="0" w:space="0" w:color="auto"/>
      </w:divBdr>
    </w:div>
    <w:div w:id="759567503">
      <w:bodyDiv w:val="1"/>
      <w:marLeft w:val="0"/>
      <w:marRight w:val="0"/>
      <w:marTop w:val="0"/>
      <w:marBottom w:val="0"/>
      <w:divBdr>
        <w:top w:val="none" w:sz="0" w:space="0" w:color="auto"/>
        <w:left w:val="none" w:sz="0" w:space="0" w:color="auto"/>
        <w:bottom w:val="none" w:sz="0" w:space="0" w:color="auto"/>
        <w:right w:val="none" w:sz="0" w:space="0" w:color="auto"/>
      </w:divBdr>
    </w:div>
    <w:div w:id="775559522">
      <w:bodyDiv w:val="1"/>
      <w:marLeft w:val="0"/>
      <w:marRight w:val="0"/>
      <w:marTop w:val="0"/>
      <w:marBottom w:val="0"/>
      <w:divBdr>
        <w:top w:val="none" w:sz="0" w:space="0" w:color="auto"/>
        <w:left w:val="none" w:sz="0" w:space="0" w:color="auto"/>
        <w:bottom w:val="none" w:sz="0" w:space="0" w:color="auto"/>
        <w:right w:val="none" w:sz="0" w:space="0" w:color="auto"/>
      </w:divBdr>
    </w:div>
    <w:div w:id="789204103">
      <w:bodyDiv w:val="1"/>
      <w:marLeft w:val="0"/>
      <w:marRight w:val="0"/>
      <w:marTop w:val="0"/>
      <w:marBottom w:val="0"/>
      <w:divBdr>
        <w:top w:val="none" w:sz="0" w:space="0" w:color="auto"/>
        <w:left w:val="none" w:sz="0" w:space="0" w:color="auto"/>
        <w:bottom w:val="none" w:sz="0" w:space="0" w:color="auto"/>
        <w:right w:val="none" w:sz="0" w:space="0" w:color="auto"/>
      </w:divBdr>
    </w:div>
    <w:div w:id="797188956">
      <w:bodyDiv w:val="1"/>
      <w:marLeft w:val="0"/>
      <w:marRight w:val="0"/>
      <w:marTop w:val="0"/>
      <w:marBottom w:val="0"/>
      <w:divBdr>
        <w:top w:val="none" w:sz="0" w:space="0" w:color="auto"/>
        <w:left w:val="none" w:sz="0" w:space="0" w:color="auto"/>
        <w:bottom w:val="none" w:sz="0" w:space="0" w:color="auto"/>
        <w:right w:val="none" w:sz="0" w:space="0" w:color="auto"/>
      </w:divBdr>
    </w:div>
    <w:div w:id="804466025">
      <w:bodyDiv w:val="1"/>
      <w:marLeft w:val="0"/>
      <w:marRight w:val="0"/>
      <w:marTop w:val="0"/>
      <w:marBottom w:val="0"/>
      <w:divBdr>
        <w:top w:val="none" w:sz="0" w:space="0" w:color="auto"/>
        <w:left w:val="none" w:sz="0" w:space="0" w:color="auto"/>
        <w:bottom w:val="none" w:sz="0" w:space="0" w:color="auto"/>
        <w:right w:val="none" w:sz="0" w:space="0" w:color="auto"/>
      </w:divBdr>
    </w:div>
    <w:div w:id="808861796">
      <w:bodyDiv w:val="1"/>
      <w:marLeft w:val="0"/>
      <w:marRight w:val="0"/>
      <w:marTop w:val="0"/>
      <w:marBottom w:val="0"/>
      <w:divBdr>
        <w:top w:val="none" w:sz="0" w:space="0" w:color="auto"/>
        <w:left w:val="none" w:sz="0" w:space="0" w:color="auto"/>
        <w:bottom w:val="none" w:sz="0" w:space="0" w:color="auto"/>
        <w:right w:val="none" w:sz="0" w:space="0" w:color="auto"/>
      </w:divBdr>
    </w:div>
    <w:div w:id="839858601">
      <w:bodyDiv w:val="1"/>
      <w:marLeft w:val="0"/>
      <w:marRight w:val="0"/>
      <w:marTop w:val="0"/>
      <w:marBottom w:val="0"/>
      <w:divBdr>
        <w:top w:val="none" w:sz="0" w:space="0" w:color="auto"/>
        <w:left w:val="none" w:sz="0" w:space="0" w:color="auto"/>
        <w:bottom w:val="none" w:sz="0" w:space="0" w:color="auto"/>
        <w:right w:val="none" w:sz="0" w:space="0" w:color="auto"/>
      </w:divBdr>
    </w:div>
    <w:div w:id="843319665">
      <w:bodyDiv w:val="1"/>
      <w:marLeft w:val="0"/>
      <w:marRight w:val="0"/>
      <w:marTop w:val="0"/>
      <w:marBottom w:val="0"/>
      <w:divBdr>
        <w:top w:val="none" w:sz="0" w:space="0" w:color="auto"/>
        <w:left w:val="none" w:sz="0" w:space="0" w:color="auto"/>
        <w:bottom w:val="none" w:sz="0" w:space="0" w:color="auto"/>
        <w:right w:val="none" w:sz="0" w:space="0" w:color="auto"/>
      </w:divBdr>
    </w:div>
    <w:div w:id="853769385">
      <w:bodyDiv w:val="1"/>
      <w:marLeft w:val="0"/>
      <w:marRight w:val="0"/>
      <w:marTop w:val="0"/>
      <w:marBottom w:val="0"/>
      <w:divBdr>
        <w:top w:val="none" w:sz="0" w:space="0" w:color="auto"/>
        <w:left w:val="none" w:sz="0" w:space="0" w:color="auto"/>
        <w:bottom w:val="none" w:sz="0" w:space="0" w:color="auto"/>
        <w:right w:val="none" w:sz="0" w:space="0" w:color="auto"/>
      </w:divBdr>
    </w:div>
    <w:div w:id="861240665">
      <w:bodyDiv w:val="1"/>
      <w:marLeft w:val="0"/>
      <w:marRight w:val="0"/>
      <w:marTop w:val="0"/>
      <w:marBottom w:val="0"/>
      <w:divBdr>
        <w:top w:val="none" w:sz="0" w:space="0" w:color="auto"/>
        <w:left w:val="none" w:sz="0" w:space="0" w:color="auto"/>
        <w:bottom w:val="none" w:sz="0" w:space="0" w:color="auto"/>
        <w:right w:val="none" w:sz="0" w:space="0" w:color="auto"/>
      </w:divBdr>
    </w:div>
    <w:div w:id="862137353">
      <w:bodyDiv w:val="1"/>
      <w:marLeft w:val="0"/>
      <w:marRight w:val="0"/>
      <w:marTop w:val="0"/>
      <w:marBottom w:val="0"/>
      <w:divBdr>
        <w:top w:val="none" w:sz="0" w:space="0" w:color="auto"/>
        <w:left w:val="none" w:sz="0" w:space="0" w:color="auto"/>
        <w:bottom w:val="none" w:sz="0" w:space="0" w:color="auto"/>
        <w:right w:val="none" w:sz="0" w:space="0" w:color="auto"/>
      </w:divBdr>
    </w:div>
    <w:div w:id="862859300">
      <w:bodyDiv w:val="1"/>
      <w:marLeft w:val="0"/>
      <w:marRight w:val="0"/>
      <w:marTop w:val="0"/>
      <w:marBottom w:val="0"/>
      <w:divBdr>
        <w:top w:val="none" w:sz="0" w:space="0" w:color="auto"/>
        <w:left w:val="none" w:sz="0" w:space="0" w:color="auto"/>
        <w:bottom w:val="none" w:sz="0" w:space="0" w:color="auto"/>
        <w:right w:val="none" w:sz="0" w:space="0" w:color="auto"/>
      </w:divBdr>
    </w:div>
    <w:div w:id="869344850">
      <w:bodyDiv w:val="1"/>
      <w:marLeft w:val="0"/>
      <w:marRight w:val="0"/>
      <w:marTop w:val="0"/>
      <w:marBottom w:val="0"/>
      <w:divBdr>
        <w:top w:val="none" w:sz="0" w:space="0" w:color="auto"/>
        <w:left w:val="none" w:sz="0" w:space="0" w:color="auto"/>
        <w:bottom w:val="none" w:sz="0" w:space="0" w:color="auto"/>
        <w:right w:val="none" w:sz="0" w:space="0" w:color="auto"/>
      </w:divBdr>
    </w:div>
    <w:div w:id="872309777">
      <w:bodyDiv w:val="1"/>
      <w:marLeft w:val="0"/>
      <w:marRight w:val="0"/>
      <w:marTop w:val="0"/>
      <w:marBottom w:val="0"/>
      <w:divBdr>
        <w:top w:val="none" w:sz="0" w:space="0" w:color="auto"/>
        <w:left w:val="none" w:sz="0" w:space="0" w:color="auto"/>
        <w:bottom w:val="none" w:sz="0" w:space="0" w:color="auto"/>
        <w:right w:val="none" w:sz="0" w:space="0" w:color="auto"/>
      </w:divBdr>
    </w:div>
    <w:div w:id="874461804">
      <w:bodyDiv w:val="1"/>
      <w:marLeft w:val="0"/>
      <w:marRight w:val="0"/>
      <w:marTop w:val="0"/>
      <w:marBottom w:val="0"/>
      <w:divBdr>
        <w:top w:val="none" w:sz="0" w:space="0" w:color="auto"/>
        <w:left w:val="none" w:sz="0" w:space="0" w:color="auto"/>
        <w:bottom w:val="none" w:sz="0" w:space="0" w:color="auto"/>
        <w:right w:val="none" w:sz="0" w:space="0" w:color="auto"/>
      </w:divBdr>
    </w:div>
    <w:div w:id="887955577">
      <w:bodyDiv w:val="1"/>
      <w:marLeft w:val="0"/>
      <w:marRight w:val="0"/>
      <w:marTop w:val="0"/>
      <w:marBottom w:val="0"/>
      <w:divBdr>
        <w:top w:val="none" w:sz="0" w:space="0" w:color="auto"/>
        <w:left w:val="none" w:sz="0" w:space="0" w:color="auto"/>
        <w:bottom w:val="none" w:sz="0" w:space="0" w:color="auto"/>
        <w:right w:val="none" w:sz="0" w:space="0" w:color="auto"/>
      </w:divBdr>
    </w:div>
    <w:div w:id="897789253">
      <w:bodyDiv w:val="1"/>
      <w:marLeft w:val="0"/>
      <w:marRight w:val="0"/>
      <w:marTop w:val="0"/>
      <w:marBottom w:val="0"/>
      <w:divBdr>
        <w:top w:val="none" w:sz="0" w:space="0" w:color="auto"/>
        <w:left w:val="none" w:sz="0" w:space="0" w:color="auto"/>
        <w:bottom w:val="none" w:sz="0" w:space="0" w:color="auto"/>
        <w:right w:val="none" w:sz="0" w:space="0" w:color="auto"/>
      </w:divBdr>
    </w:div>
    <w:div w:id="901866236">
      <w:bodyDiv w:val="1"/>
      <w:marLeft w:val="0"/>
      <w:marRight w:val="0"/>
      <w:marTop w:val="0"/>
      <w:marBottom w:val="0"/>
      <w:divBdr>
        <w:top w:val="none" w:sz="0" w:space="0" w:color="auto"/>
        <w:left w:val="none" w:sz="0" w:space="0" w:color="auto"/>
        <w:bottom w:val="none" w:sz="0" w:space="0" w:color="auto"/>
        <w:right w:val="none" w:sz="0" w:space="0" w:color="auto"/>
      </w:divBdr>
    </w:div>
    <w:div w:id="907575135">
      <w:bodyDiv w:val="1"/>
      <w:marLeft w:val="0"/>
      <w:marRight w:val="0"/>
      <w:marTop w:val="0"/>
      <w:marBottom w:val="0"/>
      <w:divBdr>
        <w:top w:val="none" w:sz="0" w:space="0" w:color="auto"/>
        <w:left w:val="none" w:sz="0" w:space="0" w:color="auto"/>
        <w:bottom w:val="none" w:sz="0" w:space="0" w:color="auto"/>
        <w:right w:val="none" w:sz="0" w:space="0" w:color="auto"/>
      </w:divBdr>
    </w:div>
    <w:div w:id="930894558">
      <w:bodyDiv w:val="1"/>
      <w:marLeft w:val="0"/>
      <w:marRight w:val="0"/>
      <w:marTop w:val="0"/>
      <w:marBottom w:val="0"/>
      <w:divBdr>
        <w:top w:val="none" w:sz="0" w:space="0" w:color="auto"/>
        <w:left w:val="none" w:sz="0" w:space="0" w:color="auto"/>
        <w:bottom w:val="none" w:sz="0" w:space="0" w:color="auto"/>
        <w:right w:val="none" w:sz="0" w:space="0" w:color="auto"/>
      </w:divBdr>
    </w:div>
    <w:div w:id="941109629">
      <w:bodyDiv w:val="1"/>
      <w:marLeft w:val="0"/>
      <w:marRight w:val="0"/>
      <w:marTop w:val="0"/>
      <w:marBottom w:val="0"/>
      <w:divBdr>
        <w:top w:val="none" w:sz="0" w:space="0" w:color="auto"/>
        <w:left w:val="none" w:sz="0" w:space="0" w:color="auto"/>
        <w:bottom w:val="none" w:sz="0" w:space="0" w:color="auto"/>
        <w:right w:val="none" w:sz="0" w:space="0" w:color="auto"/>
      </w:divBdr>
    </w:div>
    <w:div w:id="944535320">
      <w:bodyDiv w:val="1"/>
      <w:marLeft w:val="0"/>
      <w:marRight w:val="0"/>
      <w:marTop w:val="0"/>
      <w:marBottom w:val="0"/>
      <w:divBdr>
        <w:top w:val="none" w:sz="0" w:space="0" w:color="auto"/>
        <w:left w:val="none" w:sz="0" w:space="0" w:color="auto"/>
        <w:bottom w:val="none" w:sz="0" w:space="0" w:color="auto"/>
        <w:right w:val="none" w:sz="0" w:space="0" w:color="auto"/>
      </w:divBdr>
    </w:div>
    <w:div w:id="946693757">
      <w:bodyDiv w:val="1"/>
      <w:marLeft w:val="0"/>
      <w:marRight w:val="0"/>
      <w:marTop w:val="0"/>
      <w:marBottom w:val="0"/>
      <w:divBdr>
        <w:top w:val="none" w:sz="0" w:space="0" w:color="auto"/>
        <w:left w:val="none" w:sz="0" w:space="0" w:color="auto"/>
        <w:bottom w:val="none" w:sz="0" w:space="0" w:color="auto"/>
        <w:right w:val="none" w:sz="0" w:space="0" w:color="auto"/>
      </w:divBdr>
    </w:div>
    <w:div w:id="947082467">
      <w:bodyDiv w:val="1"/>
      <w:marLeft w:val="0"/>
      <w:marRight w:val="0"/>
      <w:marTop w:val="0"/>
      <w:marBottom w:val="0"/>
      <w:divBdr>
        <w:top w:val="none" w:sz="0" w:space="0" w:color="auto"/>
        <w:left w:val="none" w:sz="0" w:space="0" w:color="auto"/>
        <w:bottom w:val="none" w:sz="0" w:space="0" w:color="auto"/>
        <w:right w:val="none" w:sz="0" w:space="0" w:color="auto"/>
      </w:divBdr>
    </w:div>
    <w:div w:id="947353556">
      <w:bodyDiv w:val="1"/>
      <w:marLeft w:val="0"/>
      <w:marRight w:val="0"/>
      <w:marTop w:val="0"/>
      <w:marBottom w:val="0"/>
      <w:divBdr>
        <w:top w:val="none" w:sz="0" w:space="0" w:color="auto"/>
        <w:left w:val="none" w:sz="0" w:space="0" w:color="auto"/>
        <w:bottom w:val="none" w:sz="0" w:space="0" w:color="auto"/>
        <w:right w:val="none" w:sz="0" w:space="0" w:color="auto"/>
      </w:divBdr>
    </w:div>
    <w:div w:id="960038749">
      <w:bodyDiv w:val="1"/>
      <w:marLeft w:val="0"/>
      <w:marRight w:val="0"/>
      <w:marTop w:val="0"/>
      <w:marBottom w:val="0"/>
      <w:divBdr>
        <w:top w:val="none" w:sz="0" w:space="0" w:color="auto"/>
        <w:left w:val="none" w:sz="0" w:space="0" w:color="auto"/>
        <w:bottom w:val="none" w:sz="0" w:space="0" w:color="auto"/>
        <w:right w:val="none" w:sz="0" w:space="0" w:color="auto"/>
      </w:divBdr>
    </w:div>
    <w:div w:id="977298849">
      <w:bodyDiv w:val="1"/>
      <w:marLeft w:val="0"/>
      <w:marRight w:val="0"/>
      <w:marTop w:val="0"/>
      <w:marBottom w:val="0"/>
      <w:divBdr>
        <w:top w:val="none" w:sz="0" w:space="0" w:color="auto"/>
        <w:left w:val="none" w:sz="0" w:space="0" w:color="auto"/>
        <w:bottom w:val="none" w:sz="0" w:space="0" w:color="auto"/>
        <w:right w:val="none" w:sz="0" w:space="0" w:color="auto"/>
      </w:divBdr>
    </w:div>
    <w:div w:id="987590500">
      <w:bodyDiv w:val="1"/>
      <w:marLeft w:val="0"/>
      <w:marRight w:val="0"/>
      <w:marTop w:val="0"/>
      <w:marBottom w:val="0"/>
      <w:divBdr>
        <w:top w:val="none" w:sz="0" w:space="0" w:color="auto"/>
        <w:left w:val="none" w:sz="0" w:space="0" w:color="auto"/>
        <w:bottom w:val="none" w:sz="0" w:space="0" w:color="auto"/>
        <w:right w:val="none" w:sz="0" w:space="0" w:color="auto"/>
      </w:divBdr>
    </w:div>
    <w:div w:id="995494051">
      <w:bodyDiv w:val="1"/>
      <w:marLeft w:val="0"/>
      <w:marRight w:val="0"/>
      <w:marTop w:val="0"/>
      <w:marBottom w:val="0"/>
      <w:divBdr>
        <w:top w:val="none" w:sz="0" w:space="0" w:color="auto"/>
        <w:left w:val="none" w:sz="0" w:space="0" w:color="auto"/>
        <w:bottom w:val="none" w:sz="0" w:space="0" w:color="auto"/>
        <w:right w:val="none" w:sz="0" w:space="0" w:color="auto"/>
      </w:divBdr>
    </w:div>
    <w:div w:id="996809511">
      <w:bodyDiv w:val="1"/>
      <w:marLeft w:val="0"/>
      <w:marRight w:val="0"/>
      <w:marTop w:val="0"/>
      <w:marBottom w:val="0"/>
      <w:divBdr>
        <w:top w:val="none" w:sz="0" w:space="0" w:color="auto"/>
        <w:left w:val="none" w:sz="0" w:space="0" w:color="auto"/>
        <w:bottom w:val="none" w:sz="0" w:space="0" w:color="auto"/>
        <w:right w:val="none" w:sz="0" w:space="0" w:color="auto"/>
      </w:divBdr>
    </w:div>
    <w:div w:id="1006438176">
      <w:bodyDiv w:val="1"/>
      <w:marLeft w:val="0"/>
      <w:marRight w:val="0"/>
      <w:marTop w:val="0"/>
      <w:marBottom w:val="0"/>
      <w:divBdr>
        <w:top w:val="none" w:sz="0" w:space="0" w:color="auto"/>
        <w:left w:val="none" w:sz="0" w:space="0" w:color="auto"/>
        <w:bottom w:val="none" w:sz="0" w:space="0" w:color="auto"/>
        <w:right w:val="none" w:sz="0" w:space="0" w:color="auto"/>
      </w:divBdr>
    </w:div>
    <w:div w:id="1020819071">
      <w:bodyDiv w:val="1"/>
      <w:marLeft w:val="0"/>
      <w:marRight w:val="0"/>
      <w:marTop w:val="0"/>
      <w:marBottom w:val="0"/>
      <w:divBdr>
        <w:top w:val="none" w:sz="0" w:space="0" w:color="auto"/>
        <w:left w:val="none" w:sz="0" w:space="0" w:color="auto"/>
        <w:bottom w:val="none" w:sz="0" w:space="0" w:color="auto"/>
        <w:right w:val="none" w:sz="0" w:space="0" w:color="auto"/>
      </w:divBdr>
    </w:div>
    <w:div w:id="1031953356">
      <w:bodyDiv w:val="1"/>
      <w:marLeft w:val="0"/>
      <w:marRight w:val="0"/>
      <w:marTop w:val="0"/>
      <w:marBottom w:val="0"/>
      <w:divBdr>
        <w:top w:val="none" w:sz="0" w:space="0" w:color="auto"/>
        <w:left w:val="none" w:sz="0" w:space="0" w:color="auto"/>
        <w:bottom w:val="none" w:sz="0" w:space="0" w:color="auto"/>
        <w:right w:val="none" w:sz="0" w:space="0" w:color="auto"/>
      </w:divBdr>
    </w:div>
    <w:div w:id="1036933588">
      <w:bodyDiv w:val="1"/>
      <w:marLeft w:val="0"/>
      <w:marRight w:val="0"/>
      <w:marTop w:val="0"/>
      <w:marBottom w:val="0"/>
      <w:divBdr>
        <w:top w:val="none" w:sz="0" w:space="0" w:color="auto"/>
        <w:left w:val="none" w:sz="0" w:space="0" w:color="auto"/>
        <w:bottom w:val="none" w:sz="0" w:space="0" w:color="auto"/>
        <w:right w:val="none" w:sz="0" w:space="0" w:color="auto"/>
      </w:divBdr>
    </w:div>
    <w:div w:id="1038581048">
      <w:bodyDiv w:val="1"/>
      <w:marLeft w:val="0"/>
      <w:marRight w:val="0"/>
      <w:marTop w:val="0"/>
      <w:marBottom w:val="0"/>
      <w:divBdr>
        <w:top w:val="none" w:sz="0" w:space="0" w:color="auto"/>
        <w:left w:val="none" w:sz="0" w:space="0" w:color="auto"/>
        <w:bottom w:val="none" w:sz="0" w:space="0" w:color="auto"/>
        <w:right w:val="none" w:sz="0" w:space="0" w:color="auto"/>
      </w:divBdr>
    </w:div>
    <w:div w:id="1042678558">
      <w:bodyDiv w:val="1"/>
      <w:marLeft w:val="0"/>
      <w:marRight w:val="0"/>
      <w:marTop w:val="0"/>
      <w:marBottom w:val="0"/>
      <w:divBdr>
        <w:top w:val="none" w:sz="0" w:space="0" w:color="auto"/>
        <w:left w:val="none" w:sz="0" w:space="0" w:color="auto"/>
        <w:bottom w:val="none" w:sz="0" w:space="0" w:color="auto"/>
        <w:right w:val="none" w:sz="0" w:space="0" w:color="auto"/>
      </w:divBdr>
    </w:div>
    <w:div w:id="1052508879">
      <w:bodyDiv w:val="1"/>
      <w:marLeft w:val="0"/>
      <w:marRight w:val="0"/>
      <w:marTop w:val="0"/>
      <w:marBottom w:val="0"/>
      <w:divBdr>
        <w:top w:val="none" w:sz="0" w:space="0" w:color="auto"/>
        <w:left w:val="none" w:sz="0" w:space="0" w:color="auto"/>
        <w:bottom w:val="none" w:sz="0" w:space="0" w:color="auto"/>
        <w:right w:val="none" w:sz="0" w:space="0" w:color="auto"/>
      </w:divBdr>
    </w:div>
    <w:div w:id="1054962459">
      <w:bodyDiv w:val="1"/>
      <w:marLeft w:val="0"/>
      <w:marRight w:val="0"/>
      <w:marTop w:val="0"/>
      <w:marBottom w:val="0"/>
      <w:divBdr>
        <w:top w:val="none" w:sz="0" w:space="0" w:color="auto"/>
        <w:left w:val="none" w:sz="0" w:space="0" w:color="auto"/>
        <w:bottom w:val="none" w:sz="0" w:space="0" w:color="auto"/>
        <w:right w:val="none" w:sz="0" w:space="0" w:color="auto"/>
      </w:divBdr>
    </w:div>
    <w:div w:id="1056851769">
      <w:bodyDiv w:val="1"/>
      <w:marLeft w:val="0"/>
      <w:marRight w:val="0"/>
      <w:marTop w:val="0"/>
      <w:marBottom w:val="0"/>
      <w:divBdr>
        <w:top w:val="none" w:sz="0" w:space="0" w:color="auto"/>
        <w:left w:val="none" w:sz="0" w:space="0" w:color="auto"/>
        <w:bottom w:val="none" w:sz="0" w:space="0" w:color="auto"/>
        <w:right w:val="none" w:sz="0" w:space="0" w:color="auto"/>
      </w:divBdr>
    </w:div>
    <w:div w:id="1078209580">
      <w:bodyDiv w:val="1"/>
      <w:marLeft w:val="0"/>
      <w:marRight w:val="0"/>
      <w:marTop w:val="0"/>
      <w:marBottom w:val="0"/>
      <w:divBdr>
        <w:top w:val="none" w:sz="0" w:space="0" w:color="auto"/>
        <w:left w:val="none" w:sz="0" w:space="0" w:color="auto"/>
        <w:bottom w:val="none" w:sz="0" w:space="0" w:color="auto"/>
        <w:right w:val="none" w:sz="0" w:space="0" w:color="auto"/>
      </w:divBdr>
    </w:div>
    <w:div w:id="1085104961">
      <w:bodyDiv w:val="1"/>
      <w:marLeft w:val="0"/>
      <w:marRight w:val="0"/>
      <w:marTop w:val="0"/>
      <w:marBottom w:val="0"/>
      <w:divBdr>
        <w:top w:val="none" w:sz="0" w:space="0" w:color="auto"/>
        <w:left w:val="none" w:sz="0" w:space="0" w:color="auto"/>
        <w:bottom w:val="none" w:sz="0" w:space="0" w:color="auto"/>
        <w:right w:val="none" w:sz="0" w:space="0" w:color="auto"/>
      </w:divBdr>
    </w:div>
    <w:div w:id="1085877456">
      <w:bodyDiv w:val="1"/>
      <w:marLeft w:val="0"/>
      <w:marRight w:val="0"/>
      <w:marTop w:val="0"/>
      <w:marBottom w:val="0"/>
      <w:divBdr>
        <w:top w:val="none" w:sz="0" w:space="0" w:color="auto"/>
        <w:left w:val="none" w:sz="0" w:space="0" w:color="auto"/>
        <w:bottom w:val="none" w:sz="0" w:space="0" w:color="auto"/>
        <w:right w:val="none" w:sz="0" w:space="0" w:color="auto"/>
      </w:divBdr>
    </w:div>
    <w:div w:id="1099255712">
      <w:bodyDiv w:val="1"/>
      <w:marLeft w:val="0"/>
      <w:marRight w:val="0"/>
      <w:marTop w:val="0"/>
      <w:marBottom w:val="0"/>
      <w:divBdr>
        <w:top w:val="none" w:sz="0" w:space="0" w:color="auto"/>
        <w:left w:val="none" w:sz="0" w:space="0" w:color="auto"/>
        <w:bottom w:val="none" w:sz="0" w:space="0" w:color="auto"/>
        <w:right w:val="none" w:sz="0" w:space="0" w:color="auto"/>
      </w:divBdr>
    </w:div>
    <w:div w:id="1100295036">
      <w:bodyDiv w:val="1"/>
      <w:marLeft w:val="0"/>
      <w:marRight w:val="0"/>
      <w:marTop w:val="0"/>
      <w:marBottom w:val="0"/>
      <w:divBdr>
        <w:top w:val="none" w:sz="0" w:space="0" w:color="auto"/>
        <w:left w:val="none" w:sz="0" w:space="0" w:color="auto"/>
        <w:bottom w:val="none" w:sz="0" w:space="0" w:color="auto"/>
        <w:right w:val="none" w:sz="0" w:space="0" w:color="auto"/>
      </w:divBdr>
    </w:div>
    <w:div w:id="1115176071">
      <w:bodyDiv w:val="1"/>
      <w:marLeft w:val="0"/>
      <w:marRight w:val="0"/>
      <w:marTop w:val="0"/>
      <w:marBottom w:val="0"/>
      <w:divBdr>
        <w:top w:val="none" w:sz="0" w:space="0" w:color="auto"/>
        <w:left w:val="none" w:sz="0" w:space="0" w:color="auto"/>
        <w:bottom w:val="none" w:sz="0" w:space="0" w:color="auto"/>
        <w:right w:val="none" w:sz="0" w:space="0" w:color="auto"/>
      </w:divBdr>
    </w:div>
    <w:div w:id="1129124178">
      <w:bodyDiv w:val="1"/>
      <w:marLeft w:val="0"/>
      <w:marRight w:val="0"/>
      <w:marTop w:val="0"/>
      <w:marBottom w:val="0"/>
      <w:divBdr>
        <w:top w:val="none" w:sz="0" w:space="0" w:color="auto"/>
        <w:left w:val="none" w:sz="0" w:space="0" w:color="auto"/>
        <w:bottom w:val="none" w:sz="0" w:space="0" w:color="auto"/>
        <w:right w:val="none" w:sz="0" w:space="0" w:color="auto"/>
      </w:divBdr>
    </w:div>
    <w:div w:id="1160854669">
      <w:bodyDiv w:val="1"/>
      <w:marLeft w:val="0"/>
      <w:marRight w:val="0"/>
      <w:marTop w:val="0"/>
      <w:marBottom w:val="0"/>
      <w:divBdr>
        <w:top w:val="none" w:sz="0" w:space="0" w:color="auto"/>
        <w:left w:val="none" w:sz="0" w:space="0" w:color="auto"/>
        <w:bottom w:val="none" w:sz="0" w:space="0" w:color="auto"/>
        <w:right w:val="none" w:sz="0" w:space="0" w:color="auto"/>
      </w:divBdr>
    </w:div>
    <w:div w:id="1180702551">
      <w:bodyDiv w:val="1"/>
      <w:marLeft w:val="0"/>
      <w:marRight w:val="0"/>
      <w:marTop w:val="0"/>
      <w:marBottom w:val="0"/>
      <w:divBdr>
        <w:top w:val="none" w:sz="0" w:space="0" w:color="auto"/>
        <w:left w:val="none" w:sz="0" w:space="0" w:color="auto"/>
        <w:bottom w:val="none" w:sz="0" w:space="0" w:color="auto"/>
        <w:right w:val="none" w:sz="0" w:space="0" w:color="auto"/>
      </w:divBdr>
    </w:div>
    <w:div w:id="1181889846">
      <w:bodyDiv w:val="1"/>
      <w:marLeft w:val="0"/>
      <w:marRight w:val="0"/>
      <w:marTop w:val="0"/>
      <w:marBottom w:val="0"/>
      <w:divBdr>
        <w:top w:val="none" w:sz="0" w:space="0" w:color="auto"/>
        <w:left w:val="none" w:sz="0" w:space="0" w:color="auto"/>
        <w:bottom w:val="none" w:sz="0" w:space="0" w:color="auto"/>
        <w:right w:val="none" w:sz="0" w:space="0" w:color="auto"/>
      </w:divBdr>
    </w:div>
    <w:div w:id="1204368587">
      <w:bodyDiv w:val="1"/>
      <w:marLeft w:val="0"/>
      <w:marRight w:val="0"/>
      <w:marTop w:val="0"/>
      <w:marBottom w:val="0"/>
      <w:divBdr>
        <w:top w:val="none" w:sz="0" w:space="0" w:color="auto"/>
        <w:left w:val="none" w:sz="0" w:space="0" w:color="auto"/>
        <w:bottom w:val="none" w:sz="0" w:space="0" w:color="auto"/>
        <w:right w:val="none" w:sz="0" w:space="0" w:color="auto"/>
      </w:divBdr>
    </w:div>
    <w:div w:id="1208954217">
      <w:bodyDiv w:val="1"/>
      <w:marLeft w:val="0"/>
      <w:marRight w:val="0"/>
      <w:marTop w:val="0"/>
      <w:marBottom w:val="0"/>
      <w:divBdr>
        <w:top w:val="none" w:sz="0" w:space="0" w:color="auto"/>
        <w:left w:val="none" w:sz="0" w:space="0" w:color="auto"/>
        <w:bottom w:val="none" w:sz="0" w:space="0" w:color="auto"/>
        <w:right w:val="none" w:sz="0" w:space="0" w:color="auto"/>
      </w:divBdr>
    </w:div>
    <w:div w:id="1211455714">
      <w:bodyDiv w:val="1"/>
      <w:marLeft w:val="0"/>
      <w:marRight w:val="0"/>
      <w:marTop w:val="0"/>
      <w:marBottom w:val="0"/>
      <w:divBdr>
        <w:top w:val="none" w:sz="0" w:space="0" w:color="auto"/>
        <w:left w:val="none" w:sz="0" w:space="0" w:color="auto"/>
        <w:bottom w:val="none" w:sz="0" w:space="0" w:color="auto"/>
        <w:right w:val="none" w:sz="0" w:space="0" w:color="auto"/>
      </w:divBdr>
      <w:divsChild>
        <w:div w:id="293407173">
          <w:marLeft w:val="547"/>
          <w:marRight w:val="0"/>
          <w:marTop w:val="0"/>
          <w:marBottom w:val="0"/>
          <w:divBdr>
            <w:top w:val="none" w:sz="0" w:space="0" w:color="auto"/>
            <w:left w:val="none" w:sz="0" w:space="0" w:color="auto"/>
            <w:bottom w:val="none" w:sz="0" w:space="0" w:color="auto"/>
            <w:right w:val="none" w:sz="0" w:space="0" w:color="auto"/>
          </w:divBdr>
        </w:div>
      </w:divsChild>
    </w:div>
    <w:div w:id="1222132686">
      <w:bodyDiv w:val="1"/>
      <w:marLeft w:val="0"/>
      <w:marRight w:val="0"/>
      <w:marTop w:val="0"/>
      <w:marBottom w:val="0"/>
      <w:divBdr>
        <w:top w:val="none" w:sz="0" w:space="0" w:color="auto"/>
        <w:left w:val="none" w:sz="0" w:space="0" w:color="auto"/>
        <w:bottom w:val="none" w:sz="0" w:space="0" w:color="auto"/>
        <w:right w:val="none" w:sz="0" w:space="0" w:color="auto"/>
      </w:divBdr>
    </w:div>
    <w:div w:id="1232620337">
      <w:bodyDiv w:val="1"/>
      <w:marLeft w:val="0"/>
      <w:marRight w:val="0"/>
      <w:marTop w:val="0"/>
      <w:marBottom w:val="0"/>
      <w:divBdr>
        <w:top w:val="none" w:sz="0" w:space="0" w:color="auto"/>
        <w:left w:val="none" w:sz="0" w:space="0" w:color="auto"/>
        <w:bottom w:val="none" w:sz="0" w:space="0" w:color="auto"/>
        <w:right w:val="none" w:sz="0" w:space="0" w:color="auto"/>
      </w:divBdr>
    </w:div>
    <w:div w:id="1245871458">
      <w:bodyDiv w:val="1"/>
      <w:marLeft w:val="0"/>
      <w:marRight w:val="0"/>
      <w:marTop w:val="0"/>
      <w:marBottom w:val="0"/>
      <w:divBdr>
        <w:top w:val="none" w:sz="0" w:space="0" w:color="auto"/>
        <w:left w:val="none" w:sz="0" w:space="0" w:color="auto"/>
        <w:bottom w:val="none" w:sz="0" w:space="0" w:color="auto"/>
        <w:right w:val="none" w:sz="0" w:space="0" w:color="auto"/>
      </w:divBdr>
    </w:div>
    <w:div w:id="1267737998">
      <w:bodyDiv w:val="1"/>
      <w:marLeft w:val="0"/>
      <w:marRight w:val="0"/>
      <w:marTop w:val="0"/>
      <w:marBottom w:val="0"/>
      <w:divBdr>
        <w:top w:val="none" w:sz="0" w:space="0" w:color="auto"/>
        <w:left w:val="none" w:sz="0" w:space="0" w:color="auto"/>
        <w:bottom w:val="none" w:sz="0" w:space="0" w:color="auto"/>
        <w:right w:val="none" w:sz="0" w:space="0" w:color="auto"/>
      </w:divBdr>
    </w:div>
    <w:div w:id="1271470199">
      <w:bodyDiv w:val="1"/>
      <w:marLeft w:val="0"/>
      <w:marRight w:val="0"/>
      <w:marTop w:val="0"/>
      <w:marBottom w:val="0"/>
      <w:divBdr>
        <w:top w:val="none" w:sz="0" w:space="0" w:color="auto"/>
        <w:left w:val="none" w:sz="0" w:space="0" w:color="auto"/>
        <w:bottom w:val="none" w:sz="0" w:space="0" w:color="auto"/>
        <w:right w:val="none" w:sz="0" w:space="0" w:color="auto"/>
      </w:divBdr>
    </w:div>
    <w:div w:id="1283002424">
      <w:bodyDiv w:val="1"/>
      <w:marLeft w:val="0"/>
      <w:marRight w:val="0"/>
      <w:marTop w:val="0"/>
      <w:marBottom w:val="0"/>
      <w:divBdr>
        <w:top w:val="none" w:sz="0" w:space="0" w:color="auto"/>
        <w:left w:val="none" w:sz="0" w:space="0" w:color="auto"/>
        <w:bottom w:val="none" w:sz="0" w:space="0" w:color="auto"/>
        <w:right w:val="none" w:sz="0" w:space="0" w:color="auto"/>
      </w:divBdr>
    </w:div>
    <w:div w:id="1283346235">
      <w:bodyDiv w:val="1"/>
      <w:marLeft w:val="0"/>
      <w:marRight w:val="0"/>
      <w:marTop w:val="0"/>
      <w:marBottom w:val="0"/>
      <w:divBdr>
        <w:top w:val="none" w:sz="0" w:space="0" w:color="auto"/>
        <w:left w:val="none" w:sz="0" w:space="0" w:color="auto"/>
        <w:bottom w:val="none" w:sz="0" w:space="0" w:color="auto"/>
        <w:right w:val="none" w:sz="0" w:space="0" w:color="auto"/>
      </w:divBdr>
    </w:div>
    <w:div w:id="1287588640">
      <w:bodyDiv w:val="1"/>
      <w:marLeft w:val="0"/>
      <w:marRight w:val="0"/>
      <w:marTop w:val="0"/>
      <w:marBottom w:val="0"/>
      <w:divBdr>
        <w:top w:val="none" w:sz="0" w:space="0" w:color="auto"/>
        <w:left w:val="none" w:sz="0" w:space="0" w:color="auto"/>
        <w:bottom w:val="none" w:sz="0" w:space="0" w:color="auto"/>
        <w:right w:val="none" w:sz="0" w:space="0" w:color="auto"/>
      </w:divBdr>
    </w:div>
    <w:div w:id="1303535387">
      <w:bodyDiv w:val="1"/>
      <w:marLeft w:val="0"/>
      <w:marRight w:val="0"/>
      <w:marTop w:val="0"/>
      <w:marBottom w:val="0"/>
      <w:divBdr>
        <w:top w:val="none" w:sz="0" w:space="0" w:color="auto"/>
        <w:left w:val="none" w:sz="0" w:space="0" w:color="auto"/>
        <w:bottom w:val="none" w:sz="0" w:space="0" w:color="auto"/>
        <w:right w:val="none" w:sz="0" w:space="0" w:color="auto"/>
      </w:divBdr>
    </w:div>
    <w:div w:id="1321037836">
      <w:bodyDiv w:val="1"/>
      <w:marLeft w:val="0"/>
      <w:marRight w:val="0"/>
      <w:marTop w:val="0"/>
      <w:marBottom w:val="0"/>
      <w:divBdr>
        <w:top w:val="none" w:sz="0" w:space="0" w:color="auto"/>
        <w:left w:val="none" w:sz="0" w:space="0" w:color="auto"/>
        <w:bottom w:val="none" w:sz="0" w:space="0" w:color="auto"/>
        <w:right w:val="none" w:sz="0" w:space="0" w:color="auto"/>
      </w:divBdr>
    </w:div>
    <w:div w:id="1322461464">
      <w:bodyDiv w:val="1"/>
      <w:marLeft w:val="0"/>
      <w:marRight w:val="0"/>
      <w:marTop w:val="0"/>
      <w:marBottom w:val="0"/>
      <w:divBdr>
        <w:top w:val="none" w:sz="0" w:space="0" w:color="auto"/>
        <w:left w:val="none" w:sz="0" w:space="0" w:color="auto"/>
        <w:bottom w:val="none" w:sz="0" w:space="0" w:color="auto"/>
        <w:right w:val="none" w:sz="0" w:space="0" w:color="auto"/>
      </w:divBdr>
    </w:div>
    <w:div w:id="1325427423">
      <w:bodyDiv w:val="1"/>
      <w:marLeft w:val="0"/>
      <w:marRight w:val="0"/>
      <w:marTop w:val="0"/>
      <w:marBottom w:val="0"/>
      <w:divBdr>
        <w:top w:val="none" w:sz="0" w:space="0" w:color="auto"/>
        <w:left w:val="none" w:sz="0" w:space="0" w:color="auto"/>
        <w:bottom w:val="none" w:sz="0" w:space="0" w:color="auto"/>
        <w:right w:val="none" w:sz="0" w:space="0" w:color="auto"/>
      </w:divBdr>
    </w:div>
    <w:div w:id="1334576018">
      <w:bodyDiv w:val="1"/>
      <w:marLeft w:val="0"/>
      <w:marRight w:val="0"/>
      <w:marTop w:val="0"/>
      <w:marBottom w:val="0"/>
      <w:divBdr>
        <w:top w:val="none" w:sz="0" w:space="0" w:color="auto"/>
        <w:left w:val="none" w:sz="0" w:space="0" w:color="auto"/>
        <w:bottom w:val="none" w:sz="0" w:space="0" w:color="auto"/>
        <w:right w:val="none" w:sz="0" w:space="0" w:color="auto"/>
      </w:divBdr>
    </w:div>
    <w:div w:id="1349526588">
      <w:bodyDiv w:val="1"/>
      <w:marLeft w:val="0"/>
      <w:marRight w:val="0"/>
      <w:marTop w:val="0"/>
      <w:marBottom w:val="0"/>
      <w:divBdr>
        <w:top w:val="none" w:sz="0" w:space="0" w:color="auto"/>
        <w:left w:val="none" w:sz="0" w:space="0" w:color="auto"/>
        <w:bottom w:val="none" w:sz="0" w:space="0" w:color="auto"/>
        <w:right w:val="none" w:sz="0" w:space="0" w:color="auto"/>
      </w:divBdr>
    </w:div>
    <w:div w:id="1356467259">
      <w:bodyDiv w:val="1"/>
      <w:marLeft w:val="0"/>
      <w:marRight w:val="0"/>
      <w:marTop w:val="0"/>
      <w:marBottom w:val="0"/>
      <w:divBdr>
        <w:top w:val="none" w:sz="0" w:space="0" w:color="auto"/>
        <w:left w:val="none" w:sz="0" w:space="0" w:color="auto"/>
        <w:bottom w:val="none" w:sz="0" w:space="0" w:color="auto"/>
        <w:right w:val="none" w:sz="0" w:space="0" w:color="auto"/>
      </w:divBdr>
    </w:div>
    <w:div w:id="1357728790">
      <w:bodyDiv w:val="1"/>
      <w:marLeft w:val="0"/>
      <w:marRight w:val="0"/>
      <w:marTop w:val="0"/>
      <w:marBottom w:val="0"/>
      <w:divBdr>
        <w:top w:val="none" w:sz="0" w:space="0" w:color="auto"/>
        <w:left w:val="none" w:sz="0" w:space="0" w:color="auto"/>
        <w:bottom w:val="none" w:sz="0" w:space="0" w:color="auto"/>
        <w:right w:val="none" w:sz="0" w:space="0" w:color="auto"/>
      </w:divBdr>
    </w:div>
    <w:div w:id="1369986987">
      <w:bodyDiv w:val="1"/>
      <w:marLeft w:val="0"/>
      <w:marRight w:val="0"/>
      <w:marTop w:val="0"/>
      <w:marBottom w:val="0"/>
      <w:divBdr>
        <w:top w:val="none" w:sz="0" w:space="0" w:color="auto"/>
        <w:left w:val="none" w:sz="0" w:space="0" w:color="auto"/>
        <w:bottom w:val="none" w:sz="0" w:space="0" w:color="auto"/>
        <w:right w:val="none" w:sz="0" w:space="0" w:color="auto"/>
      </w:divBdr>
    </w:div>
    <w:div w:id="1374423590">
      <w:bodyDiv w:val="1"/>
      <w:marLeft w:val="0"/>
      <w:marRight w:val="0"/>
      <w:marTop w:val="0"/>
      <w:marBottom w:val="0"/>
      <w:divBdr>
        <w:top w:val="none" w:sz="0" w:space="0" w:color="auto"/>
        <w:left w:val="none" w:sz="0" w:space="0" w:color="auto"/>
        <w:bottom w:val="none" w:sz="0" w:space="0" w:color="auto"/>
        <w:right w:val="none" w:sz="0" w:space="0" w:color="auto"/>
      </w:divBdr>
    </w:div>
    <w:div w:id="1386486331">
      <w:bodyDiv w:val="1"/>
      <w:marLeft w:val="0"/>
      <w:marRight w:val="0"/>
      <w:marTop w:val="0"/>
      <w:marBottom w:val="0"/>
      <w:divBdr>
        <w:top w:val="none" w:sz="0" w:space="0" w:color="auto"/>
        <w:left w:val="none" w:sz="0" w:space="0" w:color="auto"/>
        <w:bottom w:val="none" w:sz="0" w:space="0" w:color="auto"/>
        <w:right w:val="none" w:sz="0" w:space="0" w:color="auto"/>
      </w:divBdr>
    </w:div>
    <w:div w:id="1396515646">
      <w:bodyDiv w:val="1"/>
      <w:marLeft w:val="0"/>
      <w:marRight w:val="0"/>
      <w:marTop w:val="0"/>
      <w:marBottom w:val="0"/>
      <w:divBdr>
        <w:top w:val="none" w:sz="0" w:space="0" w:color="auto"/>
        <w:left w:val="none" w:sz="0" w:space="0" w:color="auto"/>
        <w:bottom w:val="none" w:sz="0" w:space="0" w:color="auto"/>
        <w:right w:val="none" w:sz="0" w:space="0" w:color="auto"/>
      </w:divBdr>
    </w:div>
    <w:div w:id="1398360272">
      <w:bodyDiv w:val="1"/>
      <w:marLeft w:val="0"/>
      <w:marRight w:val="0"/>
      <w:marTop w:val="0"/>
      <w:marBottom w:val="0"/>
      <w:divBdr>
        <w:top w:val="none" w:sz="0" w:space="0" w:color="auto"/>
        <w:left w:val="none" w:sz="0" w:space="0" w:color="auto"/>
        <w:bottom w:val="none" w:sz="0" w:space="0" w:color="auto"/>
        <w:right w:val="none" w:sz="0" w:space="0" w:color="auto"/>
      </w:divBdr>
    </w:div>
    <w:div w:id="1413312945">
      <w:bodyDiv w:val="1"/>
      <w:marLeft w:val="0"/>
      <w:marRight w:val="0"/>
      <w:marTop w:val="0"/>
      <w:marBottom w:val="0"/>
      <w:divBdr>
        <w:top w:val="none" w:sz="0" w:space="0" w:color="auto"/>
        <w:left w:val="none" w:sz="0" w:space="0" w:color="auto"/>
        <w:bottom w:val="none" w:sz="0" w:space="0" w:color="auto"/>
        <w:right w:val="none" w:sz="0" w:space="0" w:color="auto"/>
      </w:divBdr>
    </w:div>
    <w:div w:id="1432974776">
      <w:bodyDiv w:val="1"/>
      <w:marLeft w:val="0"/>
      <w:marRight w:val="0"/>
      <w:marTop w:val="0"/>
      <w:marBottom w:val="0"/>
      <w:divBdr>
        <w:top w:val="none" w:sz="0" w:space="0" w:color="auto"/>
        <w:left w:val="none" w:sz="0" w:space="0" w:color="auto"/>
        <w:bottom w:val="none" w:sz="0" w:space="0" w:color="auto"/>
        <w:right w:val="none" w:sz="0" w:space="0" w:color="auto"/>
      </w:divBdr>
    </w:div>
    <w:div w:id="1433281501">
      <w:bodyDiv w:val="1"/>
      <w:marLeft w:val="0"/>
      <w:marRight w:val="0"/>
      <w:marTop w:val="0"/>
      <w:marBottom w:val="0"/>
      <w:divBdr>
        <w:top w:val="none" w:sz="0" w:space="0" w:color="auto"/>
        <w:left w:val="none" w:sz="0" w:space="0" w:color="auto"/>
        <w:bottom w:val="none" w:sz="0" w:space="0" w:color="auto"/>
        <w:right w:val="none" w:sz="0" w:space="0" w:color="auto"/>
      </w:divBdr>
    </w:div>
    <w:div w:id="1443695539">
      <w:bodyDiv w:val="1"/>
      <w:marLeft w:val="0"/>
      <w:marRight w:val="0"/>
      <w:marTop w:val="0"/>
      <w:marBottom w:val="0"/>
      <w:divBdr>
        <w:top w:val="none" w:sz="0" w:space="0" w:color="auto"/>
        <w:left w:val="none" w:sz="0" w:space="0" w:color="auto"/>
        <w:bottom w:val="none" w:sz="0" w:space="0" w:color="auto"/>
        <w:right w:val="none" w:sz="0" w:space="0" w:color="auto"/>
      </w:divBdr>
    </w:div>
    <w:div w:id="1450975658">
      <w:bodyDiv w:val="1"/>
      <w:marLeft w:val="0"/>
      <w:marRight w:val="0"/>
      <w:marTop w:val="0"/>
      <w:marBottom w:val="0"/>
      <w:divBdr>
        <w:top w:val="none" w:sz="0" w:space="0" w:color="auto"/>
        <w:left w:val="none" w:sz="0" w:space="0" w:color="auto"/>
        <w:bottom w:val="none" w:sz="0" w:space="0" w:color="auto"/>
        <w:right w:val="none" w:sz="0" w:space="0" w:color="auto"/>
      </w:divBdr>
    </w:div>
    <w:div w:id="1452239603">
      <w:bodyDiv w:val="1"/>
      <w:marLeft w:val="0"/>
      <w:marRight w:val="0"/>
      <w:marTop w:val="0"/>
      <w:marBottom w:val="0"/>
      <w:divBdr>
        <w:top w:val="none" w:sz="0" w:space="0" w:color="auto"/>
        <w:left w:val="none" w:sz="0" w:space="0" w:color="auto"/>
        <w:bottom w:val="none" w:sz="0" w:space="0" w:color="auto"/>
        <w:right w:val="none" w:sz="0" w:space="0" w:color="auto"/>
      </w:divBdr>
    </w:div>
    <w:div w:id="1454400461">
      <w:bodyDiv w:val="1"/>
      <w:marLeft w:val="0"/>
      <w:marRight w:val="0"/>
      <w:marTop w:val="0"/>
      <w:marBottom w:val="0"/>
      <w:divBdr>
        <w:top w:val="none" w:sz="0" w:space="0" w:color="auto"/>
        <w:left w:val="none" w:sz="0" w:space="0" w:color="auto"/>
        <w:bottom w:val="none" w:sz="0" w:space="0" w:color="auto"/>
        <w:right w:val="none" w:sz="0" w:space="0" w:color="auto"/>
      </w:divBdr>
    </w:div>
    <w:div w:id="1461727088">
      <w:bodyDiv w:val="1"/>
      <w:marLeft w:val="0"/>
      <w:marRight w:val="0"/>
      <w:marTop w:val="0"/>
      <w:marBottom w:val="0"/>
      <w:divBdr>
        <w:top w:val="none" w:sz="0" w:space="0" w:color="auto"/>
        <w:left w:val="none" w:sz="0" w:space="0" w:color="auto"/>
        <w:bottom w:val="none" w:sz="0" w:space="0" w:color="auto"/>
        <w:right w:val="none" w:sz="0" w:space="0" w:color="auto"/>
      </w:divBdr>
    </w:div>
    <w:div w:id="1476025110">
      <w:bodyDiv w:val="1"/>
      <w:marLeft w:val="0"/>
      <w:marRight w:val="0"/>
      <w:marTop w:val="0"/>
      <w:marBottom w:val="0"/>
      <w:divBdr>
        <w:top w:val="none" w:sz="0" w:space="0" w:color="auto"/>
        <w:left w:val="none" w:sz="0" w:space="0" w:color="auto"/>
        <w:bottom w:val="none" w:sz="0" w:space="0" w:color="auto"/>
        <w:right w:val="none" w:sz="0" w:space="0" w:color="auto"/>
      </w:divBdr>
    </w:div>
    <w:div w:id="1477450131">
      <w:bodyDiv w:val="1"/>
      <w:marLeft w:val="0"/>
      <w:marRight w:val="0"/>
      <w:marTop w:val="0"/>
      <w:marBottom w:val="0"/>
      <w:divBdr>
        <w:top w:val="none" w:sz="0" w:space="0" w:color="auto"/>
        <w:left w:val="none" w:sz="0" w:space="0" w:color="auto"/>
        <w:bottom w:val="none" w:sz="0" w:space="0" w:color="auto"/>
        <w:right w:val="none" w:sz="0" w:space="0" w:color="auto"/>
      </w:divBdr>
    </w:div>
    <w:div w:id="1477797310">
      <w:bodyDiv w:val="1"/>
      <w:marLeft w:val="0"/>
      <w:marRight w:val="0"/>
      <w:marTop w:val="0"/>
      <w:marBottom w:val="0"/>
      <w:divBdr>
        <w:top w:val="none" w:sz="0" w:space="0" w:color="auto"/>
        <w:left w:val="none" w:sz="0" w:space="0" w:color="auto"/>
        <w:bottom w:val="none" w:sz="0" w:space="0" w:color="auto"/>
        <w:right w:val="none" w:sz="0" w:space="0" w:color="auto"/>
      </w:divBdr>
    </w:div>
    <w:div w:id="1486240704">
      <w:bodyDiv w:val="1"/>
      <w:marLeft w:val="0"/>
      <w:marRight w:val="0"/>
      <w:marTop w:val="0"/>
      <w:marBottom w:val="0"/>
      <w:divBdr>
        <w:top w:val="none" w:sz="0" w:space="0" w:color="auto"/>
        <w:left w:val="none" w:sz="0" w:space="0" w:color="auto"/>
        <w:bottom w:val="none" w:sz="0" w:space="0" w:color="auto"/>
        <w:right w:val="none" w:sz="0" w:space="0" w:color="auto"/>
      </w:divBdr>
    </w:div>
    <w:div w:id="1497379774">
      <w:bodyDiv w:val="1"/>
      <w:marLeft w:val="0"/>
      <w:marRight w:val="0"/>
      <w:marTop w:val="0"/>
      <w:marBottom w:val="0"/>
      <w:divBdr>
        <w:top w:val="none" w:sz="0" w:space="0" w:color="auto"/>
        <w:left w:val="none" w:sz="0" w:space="0" w:color="auto"/>
        <w:bottom w:val="none" w:sz="0" w:space="0" w:color="auto"/>
        <w:right w:val="none" w:sz="0" w:space="0" w:color="auto"/>
      </w:divBdr>
    </w:div>
    <w:div w:id="1497459803">
      <w:bodyDiv w:val="1"/>
      <w:marLeft w:val="0"/>
      <w:marRight w:val="0"/>
      <w:marTop w:val="0"/>
      <w:marBottom w:val="0"/>
      <w:divBdr>
        <w:top w:val="none" w:sz="0" w:space="0" w:color="auto"/>
        <w:left w:val="none" w:sz="0" w:space="0" w:color="auto"/>
        <w:bottom w:val="none" w:sz="0" w:space="0" w:color="auto"/>
        <w:right w:val="none" w:sz="0" w:space="0" w:color="auto"/>
      </w:divBdr>
    </w:div>
    <w:div w:id="1507552727">
      <w:bodyDiv w:val="1"/>
      <w:marLeft w:val="0"/>
      <w:marRight w:val="0"/>
      <w:marTop w:val="0"/>
      <w:marBottom w:val="0"/>
      <w:divBdr>
        <w:top w:val="none" w:sz="0" w:space="0" w:color="auto"/>
        <w:left w:val="none" w:sz="0" w:space="0" w:color="auto"/>
        <w:bottom w:val="none" w:sz="0" w:space="0" w:color="auto"/>
        <w:right w:val="none" w:sz="0" w:space="0" w:color="auto"/>
      </w:divBdr>
    </w:div>
    <w:div w:id="1513954102">
      <w:bodyDiv w:val="1"/>
      <w:marLeft w:val="0"/>
      <w:marRight w:val="0"/>
      <w:marTop w:val="0"/>
      <w:marBottom w:val="0"/>
      <w:divBdr>
        <w:top w:val="none" w:sz="0" w:space="0" w:color="auto"/>
        <w:left w:val="none" w:sz="0" w:space="0" w:color="auto"/>
        <w:bottom w:val="none" w:sz="0" w:space="0" w:color="auto"/>
        <w:right w:val="none" w:sz="0" w:space="0" w:color="auto"/>
      </w:divBdr>
    </w:div>
    <w:div w:id="1524518906">
      <w:bodyDiv w:val="1"/>
      <w:marLeft w:val="0"/>
      <w:marRight w:val="0"/>
      <w:marTop w:val="0"/>
      <w:marBottom w:val="0"/>
      <w:divBdr>
        <w:top w:val="none" w:sz="0" w:space="0" w:color="auto"/>
        <w:left w:val="none" w:sz="0" w:space="0" w:color="auto"/>
        <w:bottom w:val="none" w:sz="0" w:space="0" w:color="auto"/>
        <w:right w:val="none" w:sz="0" w:space="0" w:color="auto"/>
      </w:divBdr>
    </w:div>
    <w:div w:id="1526553629">
      <w:bodyDiv w:val="1"/>
      <w:marLeft w:val="0"/>
      <w:marRight w:val="0"/>
      <w:marTop w:val="0"/>
      <w:marBottom w:val="0"/>
      <w:divBdr>
        <w:top w:val="none" w:sz="0" w:space="0" w:color="auto"/>
        <w:left w:val="none" w:sz="0" w:space="0" w:color="auto"/>
        <w:bottom w:val="none" w:sz="0" w:space="0" w:color="auto"/>
        <w:right w:val="none" w:sz="0" w:space="0" w:color="auto"/>
      </w:divBdr>
    </w:div>
    <w:div w:id="1532452944">
      <w:bodyDiv w:val="1"/>
      <w:marLeft w:val="0"/>
      <w:marRight w:val="0"/>
      <w:marTop w:val="0"/>
      <w:marBottom w:val="0"/>
      <w:divBdr>
        <w:top w:val="none" w:sz="0" w:space="0" w:color="auto"/>
        <w:left w:val="none" w:sz="0" w:space="0" w:color="auto"/>
        <w:bottom w:val="none" w:sz="0" w:space="0" w:color="auto"/>
        <w:right w:val="none" w:sz="0" w:space="0" w:color="auto"/>
      </w:divBdr>
    </w:div>
    <w:div w:id="1536195450">
      <w:bodyDiv w:val="1"/>
      <w:marLeft w:val="0"/>
      <w:marRight w:val="0"/>
      <w:marTop w:val="0"/>
      <w:marBottom w:val="0"/>
      <w:divBdr>
        <w:top w:val="none" w:sz="0" w:space="0" w:color="auto"/>
        <w:left w:val="none" w:sz="0" w:space="0" w:color="auto"/>
        <w:bottom w:val="none" w:sz="0" w:space="0" w:color="auto"/>
        <w:right w:val="none" w:sz="0" w:space="0" w:color="auto"/>
      </w:divBdr>
    </w:div>
    <w:div w:id="1543519035">
      <w:bodyDiv w:val="1"/>
      <w:marLeft w:val="0"/>
      <w:marRight w:val="0"/>
      <w:marTop w:val="0"/>
      <w:marBottom w:val="0"/>
      <w:divBdr>
        <w:top w:val="none" w:sz="0" w:space="0" w:color="auto"/>
        <w:left w:val="none" w:sz="0" w:space="0" w:color="auto"/>
        <w:bottom w:val="none" w:sz="0" w:space="0" w:color="auto"/>
        <w:right w:val="none" w:sz="0" w:space="0" w:color="auto"/>
      </w:divBdr>
    </w:div>
    <w:div w:id="1561092938">
      <w:bodyDiv w:val="1"/>
      <w:marLeft w:val="0"/>
      <w:marRight w:val="0"/>
      <w:marTop w:val="0"/>
      <w:marBottom w:val="0"/>
      <w:divBdr>
        <w:top w:val="none" w:sz="0" w:space="0" w:color="auto"/>
        <w:left w:val="none" w:sz="0" w:space="0" w:color="auto"/>
        <w:bottom w:val="none" w:sz="0" w:space="0" w:color="auto"/>
        <w:right w:val="none" w:sz="0" w:space="0" w:color="auto"/>
      </w:divBdr>
    </w:div>
    <w:div w:id="1561744435">
      <w:bodyDiv w:val="1"/>
      <w:marLeft w:val="0"/>
      <w:marRight w:val="0"/>
      <w:marTop w:val="0"/>
      <w:marBottom w:val="0"/>
      <w:divBdr>
        <w:top w:val="none" w:sz="0" w:space="0" w:color="auto"/>
        <w:left w:val="none" w:sz="0" w:space="0" w:color="auto"/>
        <w:bottom w:val="none" w:sz="0" w:space="0" w:color="auto"/>
        <w:right w:val="none" w:sz="0" w:space="0" w:color="auto"/>
      </w:divBdr>
    </w:div>
    <w:div w:id="1567764783">
      <w:bodyDiv w:val="1"/>
      <w:marLeft w:val="0"/>
      <w:marRight w:val="0"/>
      <w:marTop w:val="0"/>
      <w:marBottom w:val="0"/>
      <w:divBdr>
        <w:top w:val="none" w:sz="0" w:space="0" w:color="auto"/>
        <w:left w:val="none" w:sz="0" w:space="0" w:color="auto"/>
        <w:bottom w:val="none" w:sz="0" w:space="0" w:color="auto"/>
        <w:right w:val="none" w:sz="0" w:space="0" w:color="auto"/>
      </w:divBdr>
    </w:div>
    <w:div w:id="1569804144">
      <w:bodyDiv w:val="1"/>
      <w:marLeft w:val="0"/>
      <w:marRight w:val="0"/>
      <w:marTop w:val="0"/>
      <w:marBottom w:val="0"/>
      <w:divBdr>
        <w:top w:val="none" w:sz="0" w:space="0" w:color="auto"/>
        <w:left w:val="none" w:sz="0" w:space="0" w:color="auto"/>
        <w:bottom w:val="none" w:sz="0" w:space="0" w:color="auto"/>
        <w:right w:val="none" w:sz="0" w:space="0" w:color="auto"/>
      </w:divBdr>
    </w:div>
    <w:div w:id="1576626754">
      <w:bodyDiv w:val="1"/>
      <w:marLeft w:val="0"/>
      <w:marRight w:val="0"/>
      <w:marTop w:val="0"/>
      <w:marBottom w:val="0"/>
      <w:divBdr>
        <w:top w:val="none" w:sz="0" w:space="0" w:color="auto"/>
        <w:left w:val="none" w:sz="0" w:space="0" w:color="auto"/>
        <w:bottom w:val="none" w:sz="0" w:space="0" w:color="auto"/>
        <w:right w:val="none" w:sz="0" w:space="0" w:color="auto"/>
      </w:divBdr>
    </w:div>
    <w:div w:id="1584876770">
      <w:bodyDiv w:val="1"/>
      <w:marLeft w:val="0"/>
      <w:marRight w:val="0"/>
      <w:marTop w:val="0"/>
      <w:marBottom w:val="0"/>
      <w:divBdr>
        <w:top w:val="none" w:sz="0" w:space="0" w:color="auto"/>
        <w:left w:val="none" w:sz="0" w:space="0" w:color="auto"/>
        <w:bottom w:val="none" w:sz="0" w:space="0" w:color="auto"/>
        <w:right w:val="none" w:sz="0" w:space="0" w:color="auto"/>
      </w:divBdr>
    </w:div>
    <w:div w:id="1584995530">
      <w:bodyDiv w:val="1"/>
      <w:marLeft w:val="0"/>
      <w:marRight w:val="0"/>
      <w:marTop w:val="0"/>
      <w:marBottom w:val="0"/>
      <w:divBdr>
        <w:top w:val="none" w:sz="0" w:space="0" w:color="auto"/>
        <w:left w:val="none" w:sz="0" w:space="0" w:color="auto"/>
        <w:bottom w:val="none" w:sz="0" w:space="0" w:color="auto"/>
        <w:right w:val="none" w:sz="0" w:space="0" w:color="auto"/>
      </w:divBdr>
    </w:div>
    <w:div w:id="1587614478">
      <w:bodyDiv w:val="1"/>
      <w:marLeft w:val="0"/>
      <w:marRight w:val="0"/>
      <w:marTop w:val="0"/>
      <w:marBottom w:val="0"/>
      <w:divBdr>
        <w:top w:val="none" w:sz="0" w:space="0" w:color="auto"/>
        <w:left w:val="none" w:sz="0" w:space="0" w:color="auto"/>
        <w:bottom w:val="none" w:sz="0" w:space="0" w:color="auto"/>
        <w:right w:val="none" w:sz="0" w:space="0" w:color="auto"/>
      </w:divBdr>
    </w:div>
    <w:div w:id="1589264270">
      <w:bodyDiv w:val="1"/>
      <w:marLeft w:val="0"/>
      <w:marRight w:val="0"/>
      <w:marTop w:val="0"/>
      <w:marBottom w:val="0"/>
      <w:divBdr>
        <w:top w:val="none" w:sz="0" w:space="0" w:color="auto"/>
        <w:left w:val="none" w:sz="0" w:space="0" w:color="auto"/>
        <w:bottom w:val="none" w:sz="0" w:space="0" w:color="auto"/>
        <w:right w:val="none" w:sz="0" w:space="0" w:color="auto"/>
      </w:divBdr>
    </w:div>
    <w:div w:id="1591038349">
      <w:bodyDiv w:val="1"/>
      <w:marLeft w:val="0"/>
      <w:marRight w:val="0"/>
      <w:marTop w:val="0"/>
      <w:marBottom w:val="0"/>
      <w:divBdr>
        <w:top w:val="none" w:sz="0" w:space="0" w:color="auto"/>
        <w:left w:val="none" w:sz="0" w:space="0" w:color="auto"/>
        <w:bottom w:val="none" w:sz="0" w:space="0" w:color="auto"/>
        <w:right w:val="none" w:sz="0" w:space="0" w:color="auto"/>
      </w:divBdr>
    </w:div>
    <w:div w:id="1601840290">
      <w:bodyDiv w:val="1"/>
      <w:marLeft w:val="0"/>
      <w:marRight w:val="0"/>
      <w:marTop w:val="0"/>
      <w:marBottom w:val="0"/>
      <w:divBdr>
        <w:top w:val="none" w:sz="0" w:space="0" w:color="auto"/>
        <w:left w:val="none" w:sz="0" w:space="0" w:color="auto"/>
        <w:bottom w:val="none" w:sz="0" w:space="0" w:color="auto"/>
        <w:right w:val="none" w:sz="0" w:space="0" w:color="auto"/>
      </w:divBdr>
    </w:div>
    <w:div w:id="1605113488">
      <w:bodyDiv w:val="1"/>
      <w:marLeft w:val="0"/>
      <w:marRight w:val="0"/>
      <w:marTop w:val="0"/>
      <w:marBottom w:val="0"/>
      <w:divBdr>
        <w:top w:val="none" w:sz="0" w:space="0" w:color="auto"/>
        <w:left w:val="none" w:sz="0" w:space="0" w:color="auto"/>
        <w:bottom w:val="none" w:sz="0" w:space="0" w:color="auto"/>
        <w:right w:val="none" w:sz="0" w:space="0" w:color="auto"/>
      </w:divBdr>
    </w:div>
    <w:div w:id="1621690431">
      <w:bodyDiv w:val="1"/>
      <w:marLeft w:val="0"/>
      <w:marRight w:val="0"/>
      <w:marTop w:val="0"/>
      <w:marBottom w:val="0"/>
      <w:divBdr>
        <w:top w:val="none" w:sz="0" w:space="0" w:color="auto"/>
        <w:left w:val="none" w:sz="0" w:space="0" w:color="auto"/>
        <w:bottom w:val="none" w:sz="0" w:space="0" w:color="auto"/>
        <w:right w:val="none" w:sz="0" w:space="0" w:color="auto"/>
      </w:divBdr>
    </w:div>
    <w:div w:id="1622760617">
      <w:bodyDiv w:val="1"/>
      <w:marLeft w:val="0"/>
      <w:marRight w:val="0"/>
      <w:marTop w:val="0"/>
      <w:marBottom w:val="0"/>
      <w:divBdr>
        <w:top w:val="none" w:sz="0" w:space="0" w:color="auto"/>
        <w:left w:val="none" w:sz="0" w:space="0" w:color="auto"/>
        <w:bottom w:val="none" w:sz="0" w:space="0" w:color="auto"/>
        <w:right w:val="none" w:sz="0" w:space="0" w:color="auto"/>
      </w:divBdr>
    </w:div>
    <w:div w:id="1625192508">
      <w:bodyDiv w:val="1"/>
      <w:marLeft w:val="0"/>
      <w:marRight w:val="0"/>
      <w:marTop w:val="0"/>
      <w:marBottom w:val="0"/>
      <w:divBdr>
        <w:top w:val="none" w:sz="0" w:space="0" w:color="auto"/>
        <w:left w:val="none" w:sz="0" w:space="0" w:color="auto"/>
        <w:bottom w:val="none" w:sz="0" w:space="0" w:color="auto"/>
        <w:right w:val="none" w:sz="0" w:space="0" w:color="auto"/>
      </w:divBdr>
    </w:div>
    <w:div w:id="1625312167">
      <w:bodyDiv w:val="1"/>
      <w:marLeft w:val="0"/>
      <w:marRight w:val="0"/>
      <w:marTop w:val="0"/>
      <w:marBottom w:val="0"/>
      <w:divBdr>
        <w:top w:val="none" w:sz="0" w:space="0" w:color="auto"/>
        <w:left w:val="none" w:sz="0" w:space="0" w:color="auto"/>
        <w:bottom w:val="none" w:sz="0" w:space="0" w:color="auto"/>
        <w:right w:val="none" w:sz="0" w:space="0" w:color="auto"/>
      </w:divBdr>
    </w:div>
    <w:div w:id="1632325162">
      <w:bodyDiv w:val="1"/>
      <w:marLeft w:val="0"/>
      <w:marRight w:val="0"/>
      <w:marTop w:val="0"/>
      <w:marBottom w:val="0"/>
      <w:divBdr>
        <w:top w:val="none" w:sz="0" w:space="0" w:color="auto"/>
        <w:left w:val="none" w:sz="0" w:space="0" w:color="auto"/>
        <w:bottom w:val="none" w:sz="0" w:space="0" w:color="auto"/>
        <w:right w:val="none" w:sz="0" w:space="0" w:color="auto"/>
      </w:divBdr>
    </w:div>
    <w:div w:id="1645355319">
      <w:bodyDiv w:val="1"/>
      <w:marLeft w:val="0"/>
      <w:marRight w:val="0"/>
      <w:marTop w:val="0"/>
      <w:marBottom w:val="0"/>
      <w:divBdr>
        <w:top w:val="none" w:sz="0" w:space="0" w:color="auto"/>
        <w:left w:val="none" w:sz="0" w:space="0" w:color="auto"/>
        <w:bottom w:val="none" w:sz="0" w:space="0" w:color="auto"/>
        <w:right w:val="none" w:sz="0" w:space="0" w:color="auto"/>
      </w:divBdr>
    </w:div>
    <w:div w:id="1650397395">
      <w:bodyDiv w:val="1"/>
      <w:marLeft w:val="0"/>
      <w:marRight w:val="0"/>
      <w:marTop w:val="0"/>
      <w:marBottom w:val="0"/>
      <w:divBdr>
        <w:top w:val="none" w:sz="0" w:space="0" w:color="auto"/>
        <w:left w:val="none" w:sz="0" w:space="0" w:color="auto"/>
        <w:bottom w:val="none" w:sz="0" w:space="0" w:color="auto"/>
        <w:right w:val="none" w:sz="0" w:space="0" w:color="auto"/>
      </w:divBdr>
    </w:div>
    <w:div w:id="1652561587">
      <w:bodyDiv w:val="1"/>
      <w:marLeft w:val="0"/>
      <w:marRight w:val="0"/>
      <w:marTop w:val="0"/>
      <w:marBottom w:val="0"/>
      <w:divBdr>
        <w:top w:val="none" w:sz="0" w:space="0" w:color="auto"/>
        <w:left w:val="none" w:sz="0" w:space="0" w:color="auto"/>
        <w:bottom w:val="none" w:sz="0" w:space="0" w:color="auto"/>
        <w:right w:val="none" w:sz="0" w:space="0" w:color="auto"/>
      </w:divBdr>
    </w:div>
    <w:div w:id="1659646476">
      <w:bodyDiv w:val="1"/>
      <w:marLeft w:val="0"/>
      <w:marRight w:val="0"/>
      <w:marTop w:val="0"/>
      <w:marBottom w:val="0"/>
      <w:divBdr>
        <w:top w:val="none" w:sz="0" w:space="0" w:color="auto"/>
        <w:left w:val="none" w:sz="0" w:space="0" w:color="auto"/>
        <w:bottom w:val="none" w:sz="0" w:space="0" w:color="auto"/>
        <w:right w:val="none" w:sz="0" w:space="0" w:color="auto"/>
      </w:divBdr>
    </w:div>
    <w:div w:id="1663502465">
      <w:bodyDiv w:val="1"/>
      <w:marLeft w:val="0"/>
      <w:marRight w:val="0"/>
      <w:marTop w:val="0"/>
      <w:marBottom w:val="0"/>
      <w:divBdr>
        <w:top w:val="none" w:sz="0" w:space="0" w:color="auto"/>
        <w:left w:val="none" w:sz="0" w:space="0" w:color="auto"/>
        <w:bottom w:val="none" w:sz="0" w:space="0" w:color="auto"/>
        <w:right w:val="none" w:sz="0" w:space="0" w:color="auto"/>
      </w:divBdr>
    </w:div>
    <w:div w:id="1675641641">
      <w:bodyDiv w:val="1"/>
      <w:marLeft w:val="0"/>
      <w:marRight w:val="0"/>
      <w:marTop w:val="0"/>
      <w:marBottom w:val="0"/>
      <w:divBdr>
        <w:top w:val="none" w:sz="0" w:space="0" w:color="auto"/>
        <w:left w:val="none" w:sz="0" w:space="0" w:color="auto"/>
        <w:bottom w:val="none" w:sz="0" w:space="0" w:color="auto"/>
        <w:right w:val="none" w:sz="0" w:space="0" w:color="auto"/>
      </w:divBdr>
    </w:div>
    <w:div w:id="1686639791">
      <w:bodyDiv w:val="1"/>
      <w:marLeft w:val="0"/>
      <w:marRight w:val="0"/>
      <w:marTop w:val="0"/>
      <w:marBottom w:val="0"/>
      <w:divBdr>
        <w:top w:val="none" w:sz="0" w:space="0" w:color="auto"/>
        <w:left w:val="none" w:sz="0" w:space="0" w:color="auto"/>
        <w:bottom w:val="none" w:sz="0" w:space="0" w:color="auto"/>
        <w:right w:val="none" w:sz="0" w:space="0" w:color="auto"/>
      </w:divBdr>
    </w:div>
    <w:div w:id="1688675957">
      <w:bodyDiv w:val="1"/>
      <w:marLeft w:val="0"/>
      <w:marRight w:val="0"/>
      <w:marTop w:val="0"/>
      <w:marBottom w:val="0"/>
      <w:divBdr>
        <w:top w:val="none" w:sz="0" w:space="0" w:color="auto"/>
        <w:left w:val="none" w:sz="0" w:space="0" w:color="auto"/>
        <w:bottom w:val="none" w:sz="0" w:space="0" w:color="auto"/>
        <w:right w:val="none" w:sz="0" w:space="0" w:color="auto"/>
      </w:divBdr>
    </w:div>
    <w:div w:id="1723865453">
      <w:bodyDiv w:val="1"/>
      <w:marLeft w:val="0"/>
      <w:marRight w:val="0"/>
      <w:marTop w:val="0"/>
      <w:marBottom w:val="0"/>
      <w:divBdr>
        <w:top w:val="none" w:sz="0" w:space="0" w:color="auto"/>
        <w:left w:val="none" w:sz="0" w:space="0" w:color="auto"/>
        <w:bottom w:val="none" w:sz="0" w:space="0" w:color="auto"/>
        <w:right w:val="none" w:sz="0" w:space="0" w:color="auto"/>
      </w:divBdr>
    </w:div>
    <w:div w:id="1728719761">
      <w:bodyDiv w:val="1"/>
      <w:marLeft w:val="0"/>
      <w:marRight w:val="0"/>
      <w:marTop w:val="0"/>
      <w:marBottom w:val="0"/>
      <w:divBdr>
        <w:top w:val="none" w:sz="0" w:space="0" w:color="auto"/>
        <w:left w:val="none" w:sz="0" w:space="0" w:color="auto"/>
        <w:bottom w:val="none" w:sz="0" w:space="0" w:color="auto"/>
        <w:right w:val="none" w:sz="0" w:space="0" w:color="auto"/>
      </w:divBdr>
    </w:div>
    <w:div w:id="1734354458">
      <w:bodyDiv w:val="1"/>
      <w:marLeft w:val="0"/>
      <w:marRight w:val="0"/>
      <w:marTop w:val="0"/>
      <w:marBottom w:val="0"/>
      <w:divBdr>
        <w:top w:val="none" w:sz="0" w:space="0" w:color="auto"/>
        <w:left w:val="none" w:sz="0" w:space="0" w:color="auto"/>
        <w:bottom w:val="none" w:sz="0" w:space="0" w:color="auto"/>
        <w:right w:val="none" w:sz="0" w:space="0" w:color="auto"/>
      </w:divBdr>
    </w:div>
    <w:div w:id="1741901050">
      <w:bodyDiv w:val="1"/>
      <w:marLeft w:val="0"/>
      <w:marRight w:val="0"/>
      <w:marTop w:val="0"/>
      <w:marBottom w:val="0"/>
      <w:divBdr>
        <w:top w:val="none" w:sz="0" w:space="0" w:color="auto"/>
        <w:left w:val="none" w:sz="0" w:space="0" w:color="auto"/>
        <w:bottom w:val="none" w:sz="0" w:space="0" w:color="auto"/>
        <w:right w:val="none" w:sz="0" w:space="0" w:color="auto"/>
      </w:divBdr>
    </w:div>
    <w:div w:id="1743138860">
      <w:bodyDiv w:val="1"/>
      <w:marLeft w:val="0"/>
      <w:marRight w:val="0"/>
      <w:marTop w:val="0"/>
      <w:marBottom w:val="0"/>
      <w:divBdr>
        <w:top w:val="none" w:sz="0" w:space="0" w:color="auto"/>
        <w:left w:val="none" w:sz="0" w:space="0" w:color="auto"/>
        <w:bottom w:val="none" w:sz="0" w:space="0" w:color="auto"/>
        <w:right w:val="none" w:sz="0" w:space="0" w:color="auto"/>
      </w:divBdr>
    </w:div>
    <w:div w:id="1746104204">
      <w:bodyDiv w:val="1"/>
      <w:marLeft w:val="0"/>
      <w:marRight w:val="0"/>
      <w:marTop w:val="0"/>
      <w:marBottom w:val="0"/>
      <w:divBdr>
        <w:top w:val="none" w:sz="0" w:space="0" w:color="auto"/>
        <w:left w:val="none" w:sz="0" w:space="0" w:color="auto"/>
        <w:bottom w:val="none" w:sz="0" w:space="0" w:color="auto"/>
        <w:right w:val="none" w:sz="0" w:space="0" w:color="auto"/>
      </w:divBdr>
    </w:div>
    <w:div w:id="1764718839">
      <w:bodyDiv w:val="1"/>
      <w:marLeft w:val="0"/>
      <w:marRight w:val="0"/>
      <w:marTop w:val="0"/>
      <w:marBottom w:val="0"/>
      <w:divBdr>
        <w:top w:val="none" w:sz="0" w:space="0" w:color="auto"/>
        <w:left w:val="none" w:sz="0" w:space="0" w:color="auto"/>
        <w:bottom w:val="none" w:sz="0" w:space="0" w:color="auto"/>
        <w:right w:val="none" w:sz="0" w:space="0" w:color="auto"/>
      </w:divBdr>
    </w:div>
    <w:div w:id="1796025154">
      <w:bodyDiv w:val="1"/>
      <w:marLeft w:val="0"/>
      <w:marRight w:val="0"/>
      <w:marTop w:val="0"/>
      <w:marBottom w:val="0"/>
      <w:divBdr>
        <w:top w:val="none" w:sz="0" w:space="0" w:color="auto"/>
        <w:left w:val="none" w:sz="0" w:space="0" w:color="auto"/>
        <w:bottom w:val="none" w:sz="0" w:space="0" w:color="auto"/>
        <w:right w:val="none" w:sz="0" w:space="0" w:color="auto"/>
      </w:divBdr>
    </w:div>
    <w:div w:id="1810903601">
      <w:bodyDiv w:val="1"/>
      <w:marLeft w:val="0"/>
      <w:marRight w:val="0"/>
      <w:marTop w:val="0"/>
      <w:marBottom w:val="0"/>
      <w:divBdr>
        <w:top w:val="none" w:sz="0" w:space="0" w:color="auto"/>
        <w:left w:val="none" w:sz="0" w:space="0" w:color="auto"/>
        <w:bottom w:val="none" w:sz="0" w:space="0" w:color="auto"/>
        <w:right w:val="none" w:sz="0" w:space="0" w:color="auto"/>
      </w:divBdr>
    </w:div>
    <w:div w:id="1814173488">
      <w:bodyDiv w:val="1"/>
      <w:marLeft w:val="0"/>
      <w:marRight w:val="0"/>
      <w:marTop w:val="0"/>
      <w:marBottom w:val="0"/>
      <w:divBdr>
        <w:top w:val="none" w:sz="0" w:space="0" w:color="auto"/>
        <w:left w:val="none" w:sz="0" w:space="0" w:color="auto"/>
        <w:bottom w:val="none" w:sz="0" w:space="0" w:color="auto"/>
        <w:right w:val="none" w:sz="0" w:space="0" w:color="auto"/>
      </w:divBdr>
    </w:div>
    <w:div w:id="1835413617">
      <w:bodyDiv w:val="1"/>
      <w:marLeft w:val="0"/>
      <w:marRight w:val="0"/>
      <w:marTop w:val="0"/>
      <w:marBottom w:val="0"/>
      <w:divBdr>
        <w:top w:val="none" w:sz="0" w:space="0" w:color="auto"/>
        <w:left w:val="none" w:sz="0" w:space="0" w:color="auto"/>
        <w:bottom w:val="none" w:sz="0" w:space="0" w:color="auto"/>
        <w:right w:val="none" w:sz="0" w:space="0" w:color="auto"/>
      </w:divBdr>
    </w:div>
    <w:div w:id="1844204616">
      <w:bodyDiv w:val="1"/>
      <w:marLeft w:val="0"/>
      <w:marRight w:val="0"/>
      <w:marTop w:val="0"/>
      <w:marBottom w:val="0"/>
      <w:divBdr>
        <w:top w:val="none" w:sz="0" w:space="0" w:color="auto"/>
        <w:left w:val="none" w:sz="0" w:space="0" w:color="auto"/>
        <w:bottom w:val="none" w:sz="0" w:space="0" w:color="auto"/>
        <w:right w:val="none" w:sz="0" w:space="0" w:color="auto"/>
      </w:divBdr>
    </w:div>
    <w:div w:id="1857498407">
      <w:bodyDiv w:val="1"/>
      <w:marLeft w:val="0"/>
      <w:marRight w:val="0"/>
      <w:marTop w:val="0"/>
      <w:marBottom w:val="0"/>
      <w:divBdr>
        <w:top w:val="none" w:sz="0" w:space="0" w:color="auto"/>
        <w:left w:val="none" w:sz="0" w:space="0" w:color="auto"/>
        <w:bottom w:val="none" w:sz="0" w:space="0" w:color="auto"/>
        <w:right w:val="none" w:sz="0" w:space="0" w:color="auto"/>
      </w:divBdr>
    </w:div>
    <w:div w:id="1858156504">
      <w:bodyDiv w:val="1"/>
      <w:marLeft w:val="0"/>
      <w:marRight w:val="0"/>
      <w:marTop w:val="0"/>
      <w:marBottom w:val="0"/>
      <w:divBdr>
        <w:top w:val="none" w:sz="0" w:space="0" w:color="auto"/>
        <w:left w:val="none" w:sz="0" w:space="0" w:color="auto"/>
        <w:bottom w:val="none" w:sz="0" w:space="0" w:color="auto"/>
        <w:right w:val="none" w:sz="0" w:space="0" w:color="auto"/>
      </w:divBdr>
    </w:div>
    <w:div w:id="1873496857">
      <w:bodyDiv w:val="1"/>
      <w:marLeft w:val="0"/>
      <w:marRight w:val="0"/>
      <w:marTop w:val="0"/>
      <w:marBottom w:val="0"/>
      <w:divBdr>
        <w:top w:val="none" w:sz="0" w:space="0" w:color="auto"/>
        <w:left w:val="none" w:sz="0" w:space="0" w:color="auto"/>
        <w:bottom w:val="none" w:sz="0" w:space="0" w:color="auto"/>
        <w:right w:val="none" w:sz="0" w:space="0" w:color="auto"/>
      </w:divBdr>
    </w:div>
    <w:div w:id="1875539163">
      <w:bodyDiv w:val="1"/>
      <w:marLeft w:val="0"/>
      <w:marRight w:val="0"/>
      <w:marTop w:val="0"/>
      <w:marBottom w:val="0"/>
      <w:divBdr>
        <w:top w:val="none" w:sz="0" w:space="0" w:color="auto"/>
        <w:left w:val="none" w:sz="0" w:space="0" w:color="auto"/>
        <w:bottom w:val="none" w:sz="0" w:space="0" w:color="auto"/>
        <w:right w:val="none" w:sz="0" w:space="0" w:color="auto"/>
      </w:divBdr>
    </w:div>
    <w:div w:id="1876192161">
      <w:bodyDiv w:val="1"/>
      <w:marLeft w:val="0"/>
      <w:marRight w:val="0"/>
      <w:marTop w:val="0"/>
      <w:marBottom w:val="0"/>
      <w:divBdr>
        <w:top w:val="none" w:sz="0" w:space="0" w:color="auto"/>
        <w:left w:val="none" w:sz="0" w:space="0" w:color="auto"/>
        <w:bottom w:val="none" w:sz="0" w:space="0" w:color="auto"/>
        <w:right w:val="none" w:sz="0" w:space="0" w:color="auto"/>
      </w:divBdr>
    </w:div>
    <w:div w:id="1893494021">
      <w:bodyDiv w:val="1"/>
      <w:marLeft w:val="0"/>
      <w:marRight w:val="0"/>
      <w:marTop w:val="0"/>
      <w:marBottom w:val="0"/>
      <w:divBdr>
        <w:top w:val="none" w:sz="0" w:space="0" w:color="auto"/>
        <w:left w:val="none" w:sz="0" w:space="0" w:color="auto"/>
        <w:bottom w:val="none" w:sz="0" w:space="0" w:color="auto"/>
        <w:right w:val="none" w:sz="0" w:space="0" w:color="auto"/>
      </w:divBdr>
    </w:div>
    <w:div w:id="1908373494">
      <w:bodyDiv w:val="1"/>
      <w:marLeft w:val="0"/>
      <w:marRight w:val="0"/>
      <w:marTop w:val="0"/>
      <w:marBottom w:val="0"/>
      <w:divBdr>
        <w:top w:val="none" w:sz="0" w:space="0" w:color="auto"/>
        <w:left w:val="none" w:sz="0" w:space="0" w:color="auto"/>
        <w:bottom w:val="none" w:sz="0" w:space="0" w:color="auto"/>
        <w:right w:val="none" w:sz="0" w:space="0" w:color="auto"/>
      </w:divBdr>
    </w:div>
    <w:div w:id="1922446392">
      <w:bodyDiv w:val="1"/>
      <w:marLeft w:val="0"/>
      <w:marRight w:val="0"/>
      <w:marTop w:val="0"/>
      <w:marBottom w:val="0"/>
      <w:divBdr>
        <w:top w:val="none" w:sz="0" w:space="0" w:color="auto"/>
        <w:left w:val="none" w:sz="0" w:space="0" w:color="auto"/>
        <w:bottom w:val="none" w:sz="0" w:space="0" w:color="auto"/>
        <w:right w:val="none" w:sz="0" w:space="0" w:color="auto"/>
      </w:divBdr>
    </w:div>
    <w:div w:id="1939481379">
      <w:bodyDiv w:val="1"/>
      <w:marLeft w:val="0"/>
      <w:marRight w:val="0"/>
      <w:marTop w:val="0"/>
      <w:marBottom w:val="0"/>
      <w:divBdr>
        <w:top w:val="none" w:sz="0" w:space="0" w:color="auto"/>
        <w:left w:val="none" w:sz="0" w:space="0" w:color="auto"/>
        <w:bottom w:val="none" w:sz="0" w:space="0" w:color="auto"/>
        <w:right w:val="none" w:sz="0" w:space="0" w:color="auto"/>
      </w:divBdr>
    </w:div>
    <w:div w:id="1951736583">
      <w:bodyDiv w:val="1"/>
      <w:marLeft w:val="0"/>
      <w:marRight w:val="0"/>
      <w:marTop w:val="0"/>
      <w:marBottom w:val="0"/>
      <w:divBdr>
        <w:top w:val="none" w:sz="0" w:space="0" w:color="auto"/>
        <w:left w:val="none" w:sz="0" w:space="0" w:color="auto"/>
        <w:bottom w:val="none" w:sz="0" w:space="0" w:color="auto"/>
        <w:right w:val="none" w:sz="0" w:space="0" w:color="auto"/>
      </w:divBdr>
    </w:div>
    <w:div w:id="1972861456">
      <w:bodyDiv w:val="1"/>
      <w:marLeft w:val="0"/>
      <w:marRight w:val="0"/>
      <w:marTop w:val="0"/>
      <w:marBottom w:val="0"/>
      <w:divBdr>
        <w:top w:val="none" w:sz="0" w:space="0" w:color="auto"/>
        <w:left w:val="none" w:sz="0" w:space="0" w:color="auto"/>
        <w:bottom w:val="none" w:sz="0" w:space="0" w:color="auto"/>
        <w:right w:val="none" w:sz="0" w:space="0" w:color="auto"/>
      </w:divBdr>
    </w:div>
    <w:div w:id="1972900281">
      <w:bodyDiv w:val="1"/>
      <w:marLeft w:val="0"/>
      <w:marRight w:val="0"/>
      <w:marTop w:val="0"/>
      <w:marBottom w:val="0"/>
      <w:divBdr>
        <w:top w:val="none" w:sz="0" w:space="0" w:color="auto"/>
        <w:left w:val="none" w:sz="0" w:space="0" w:color="auto"/>
        <w:bottom w:val="none" w:sz="0" w:space="0" w:color="auto"/>
        <w:right w:val="none" w:sz="0" w:space="0" w:color="auto"/>
      </w:divBdr>
    </w:div>
    <w:div w:id="1975796447">
      <w:bodyDiv w:val="1"/>
      <w:marLeft w:val="0"/>
      <w:marRight w:val="0"/>
      <w:marTop w:val="0"/>
      <w:marBottom w:val="0"/>
      <w:divBdr>
        <w:top w:val="none" w:sz="0" w:space="0" w:color="auto"/>
        <w:left w:val="none" w:sz="0" w:space="0" w:color="auto"/>
        <w:bottom w:val="none" w:sz="0" w:space="0" w:color="auto"/>
        <w:right w:val="none" w:sz="0" w:space="0" w:color="auto"/>
      </w:divBdr>
    </w:div>
    <w:div w:id="1979145305">
      <w:bodyDiv w:val="1"/>
      <w:marLeft w:val="0"/>
      <w:marRight w:val="0"/>
      <w:marTop w:val="0"/>
      <w:marBottom w:val="0"/>
      <w:divBdr>
        <w:top w:val="none" w:sz="0" w:space="0" w:color="auto"/>
        <w:left w:val="none" w:sz="0" w:space="0" w:color="auto"/>
        <w:bottom w:val="none" w:sz="0" w:space="0" w:color="auto"/>
        <w:right w:val="none" w:sz="0" w:space="0" w:color="auto"/>
      </w:divBdr>
    </w:div>
    <w:div w:id="1985770649">
      <w:bodyDiv w:val="1"/>
      <w:marLeft w:val="0"/>
      <w:marRight w:val="0"/>
      <w:marTop w:val="0"/>
      <w:marBottom w:val="0"/>
      <w:divBdr>
        <w:top w:val="none" w:sz="0" w:space="0" w:color="auto"/>
        <w:left w:val="none" w:sz="0" w:space="0" w:color="auto"/>
        <w:bottom w:val="none" w:sz="0" w:space="0" w:color="auto"/>
        <w:right w:val="none" w:sz="0" w:space="0" w:color="auto"/>
      </w:divBdr>
    </w:div>
    <w:div w:id="1990014844">
      <w:bodyDiv w:val="1"/>
      <w:marLeft w:val="0"/>
      <w:marRight w:val="0"/>
      <w:marTop w:val="0"/>
      <w:marBottom w:val="0"/>
      <w:divBdr>
        <w:top w:val="none" w:sz="0" w:space="0" w:color="auto"/>
        <w:left w:val="none" w:sz="0" w:space="0" w:color="auto"/>
        <w:bottom w:val="none" w:sz="0" w:space="0" w:color="auto"/>
        <w:right w:val="none" w:sz="0" w:space="0" w:color="auto"/>
      </w:divBdr>
    </w:div>
    <w:div w:id="1991328579">
      <w:bodyDiv w:val="1"/>
      <w:marLeft w:val="0"/>
      <w:marRight w:val="0"/>
      <w:marTop w:val="0"/>
      <w:marBottom w:val="0"/>
      <w:divBdr>
        <w:top w:val="none" w:sz="0" w:space="0" w:color="auto"/>
        <w:left w:val="none" w:sz="0" w:space="0" w:color="auto"/>
        <w:bottom w:val="none" w:sz="0" w:space="0" w:color="auto"/>
        <w:right w:val="none" w:sz="0" w:space="0" w:color="auto"/>
      </w:divBdr>
    </w:div>
    <w:div w:id="2000573502">
      <w:bodyDiv w:val="1"/>
      <w:marLeft w:val="0"/>
      <w:marRight w:val="0"/>
      <w:marTop w:val="0"/>
      <w:marBottom w:val="0"/>
      <w:divBdr>
        <w:top w:val="none" w:sz="0" w:space="0" w:color="auto"/>
        <w:left w:val="none" w:sz="0" w:space="0" w:color="auto"/>
        <w:bottom w:val="none" w:sz="0" w:space="0" w:color="auto"/>
        <w:right w:val="none" w:sz="0" w:space="0" w:color="auto"/>
      </w:divBdr>
    </w:div>
    <w:div w:id="2008169050">
      <w:bodyDiv w:val="1"/>
      <w:marLeft w:val="0"/>
      <w:marRight w:val="0"/>
      <w:marTop w:val="0"/>
      <w:marBottom w:val="0"/>
      <w:divBdr>
        <w:top w:val="none" w:sz="0" w:space="0" w:color="auto"/>
        <w:left w:val="none" w:sz="0" w:space="0" w:color="auto"/>
        <w:bottom w:val="none" w:sz="0" w:space="0" w:color="auto"/>
        <w:right w:val="none" w:sz="0" w:space="0" w:color="auto"/>
      </w:divBdr>
    </w:div>
    <w:div w:id="2010594022">
      <w:bodyDiv w:val="1"/>
      <w:marLeft w:val="0"/>
      <w:marRight w:val="0"/>
      <w:marTop w:val="0"/>
      <w:marBottom w:val="0"/>
      <w:divBdr>
        <w:top w:val="none" w:sz="0" w:space="0" w:color="auto"/>
        <w:left w:val="none" w:sz="0" w:space="0" w:color="auto"/>
        <w:bottom w:val="none" w:sz="0" w:space="0" w:color="auto"/>
        <w:right w:val="none" w:sz="0" w:space="0" w:color="auto"/>
      </w:divBdr>
    </w:div>
    <w:div w:id="2027978525">
      <w:bodyDiv w:val="1"/>
      <w:marLeft w:val="0"/>
      <w:marRight w:val="0"/>
      <w:marTop w:val="0"/>
      <w:marBottom w:val="0"/>
      <w:divBdr>
        <w:top w:val="none" w:sz="0" w:space="0" w:color="auto"/>
        <w:left w:val="none" w:sz="0" w:space="0" w:color="auto"/>
        <w:bottom w:val="none" w:sz="0" w:space="0" w:color="auto"/>
        <w:right w:val="none" w:sz="0" w:space="0" w:color="auto"/>
      </w:divBdr>
    </w:div>
    <w:div w:id="2029065734">
      <w:bodyDiv w:val="1"/>
      <w:marLeft w:val="0"/>
      <w:marRight w:val="0"/>
      <w:marTop w:val="0"/>
      <w:marBottom w:val="0"/>
      <w:divBdr>
        <w:top w:val="none" w:sz="0" w:space="0" w:color="auto"/>
        <w:left w:val="none" w:sz="0" w:space="0" w:color="auto"/>
        <w:bottom w:val="none" w:sz="0" w:space="0" w:color="auto"/>
        <w:right w:val="none" w:sz="0" w:space="0" w:color="auto"/>
      </w:divBdr>
    </w:div>
    <w:div w:id="2031838119">
      <w:bodyDiv w:val="1"/>
      <w:marLeft w:val="0"/>
      <w:marRight w:val="0"/>
      <w:marTop w:val="0"/>
      <w:marBottom w:val="0"/>
      <w:divBdr>
        <w:top w:val="none" w:sz="0" w:space="0" w:color="auto"/>
        <w:left w:val="none" w:sz="0" w:space="0" w:color="auto"/>
        <w:bottom w:val="none" w:sz="0" w:space="0" w:color="auto"/>
        <w:right w:val="none" w:sz="0" w:space="0" w:color="auto"/>
      </w:divBdr>
    </w:div>
    <w:div w:id="2041662046">
      <w:bodyDiv w:val="1"/>
      <w:marLeft w:val="0"/>
      <w:marRight w:val="0"/>
      <w:marTop w:val="0"/>
      <w:marBottom w:val="0"/>
      <w:divBdr>
        <w:top w:val="none" w:sz="0" w:space="0" w:color="auto"/>
        <w:left w:val="none" w:sz="0" w:space="0" w:color="auto"/>
        <w:bottom w:val="none" w:sz="0" w:space="0" w:color="auto"/>
        <w:right w:val="none" w:sz="0" w:space="0" w:color="auto"/>
      </w:divBdr>
    </w:div>
    <w:div w:id="2044280996">
      <w:bodyDiv w:val="1"/>
      <w:marLeft w:val="0"/>
      <w:marRight w:val="0"/>
      <w:marTop w:val="0"/>
      <w:marBottom w:val="0"/>
      <w:divBdr>
        <w:top w:val="none" w:sz="0" w:space="0" w:color="auto"/>
        <w:left w:val="none" w:sz="0" w:space="0" w:color="auto"/>
        <w:bottom w:val="none" w:sz="0" w:space="0" w:color="auto"/>
        <w:right w:val="none" w:sz="0" w:space="0" w:color="auto"/>
      </w:divBdr>
    </w:div>
    <w:div w:id="2046100155">
      <w:bodyDiv w:val="1"/>
      <w:marLeft w:val="0"/>
      <w:marRight w:val="0"/>
      <w:marTop w:val="0"/>
      <w:marBottom w:val="0"/>
      <w:divBdr>
        <w:top w:val="none" w:sz="0" w:space="0" w:color="auto"/>
        <w:left w:val="none" w:sz="0" w:space="0" w:color="auto"/>
        <w:bottom w:val="none" w:sz="0" w:space="0" w:color="auto"/>
        <w:right w:val="none" w:sz="0" w:space="0" w:color="auto"/>
      </w:divBdr>
    </w:div>
    <w:div w:id="2061632297">
      <w:bodyDiv w:val="1"/>
      <w:marLeft w:val="0"/>
      <w:marRight w:val="0"/>
      <w:marTop w:val="0"/>
      <w:marBottom w:val="0"/>
      <w:divBdr>
        <w:top w:val="none" w:sz="0" w:space="0" w:color="auto"/>
        <w:left w:val="none" w:sz="0" w:space="0" w:color="auto"/>
        <w:bottom w:val="none" w:sz="0" w:space="0" w:color="auto"/>
        <w:right w:val="none" w:sz="0" w:space="0" w:color="auto"/>
      </w:divBdr>
    </w:div>
    <w:div w:id="2081439918">
      <w:bodyDiv w:val="1"/>
      <w:marLeft w:val="0"/>
      <w:marRight w:val="0"/>
      <w:marTop w:val="0"/>
      <w:marBottom w:val="0"/>
      <w:divBdr>
        <w:top w:val="none" w:sz="0" w:space="0" w:color="auto"/>
        <w:left w:val="none" w:sz="0" w:space="0" w:color="auto"/>
        <w:bottom w:val="none" w:sz="0" w:space="0" w:color="auto"/>
        <w:right w:val="none" w:sz="0" w:space="0" w:color="auto"/>
      </w:divBdr>
    </w:div>
    <w:div w:id="2089113666">
      <w:bodyDiv w:val="1"/>
      <w:marLeft w:val="0"/>
      <w:marRight w:val="0"/>
      <w:marTop w:val="0"/>
      <w:marBottom w:val="0"/>
      <w:divBdr>
        <w:top w:val="none" w:sz="0" w:space="0" w:color="auto"/>
        <w:left w:val="none" w:sz="0" w:space="0" w:color="auto"/>
        <w:bottom w:val="none" w:sz="0" w:space="0" w:color="auto"/>
        <w:right w:val="none" w:sz="0" w:space="0" w:color="auto"/>
      </w:divBdr>
    </w:div>
    <w:div w:id="2101872090">
      <w:bodyDiv w:val="1"/>
      <w:marLeft w:val="0"/>
      <w:marRight w:val="0"/>
      <w:marTop w:val="0"/>
      <w:marBottom w:val="0"/>
      <w:divBdr>
        <w:top w:val="none" w:sz="0" w:space="0" w:color="auto"/>
        <w:left w:val="none" w:sz="0" w:space="0" w:color="auto"/>
        <w:bottom w:val="none" w:sz="0" w:space="0" w:color="auto"/>
        <w:right w:val="none" w:sz="0" w:space="0" w:color="auto"/>
      </w:divBdr>
    </w:div>
    <w:div w:id="2107799712">
      <w:bodyDiv w:val="1"/>
      <w:marLeft w:val="0"/>
      <w:marRight w:val="0"/>
      <w:marTop w:val="0"/>
      <w:marBottom w:val="0"/>
      <w:divBdr>
        <w:top w:val="none" w:sz="0" w:space="0" w:color="auto"/>
        <w:left w:val="none" w:sz="0" w:space="0" w:color="auto"/>
        <w:bottom w:val="none" w:sz="0" w:space="0" w:color="auto"/>
        <w:right w:val="none" w:sz="0" w:space="0" w:color="auto"/>
      </w:divBdr>
    </w:div>
    <w:div w:id="2116634997">
      <w:bodyDiv w:val="1"/>
      <w:marLeft w:val="0"/>
      <w:marRight w:val="0"/>
      <w:marTop w:val="0"/>
      <w:marBottom w:val="0"/>
      <w:divBdr>
        <w:top w:val="none" w:sz="0" w:space="0" w:color="auto"/>
        <w:left w:val="none" w:sz="0" w:space="0" w:color="auto"/>
        <w:bottom w:val="none" w:sz="0" w:space="0" w:color="auto"/>
        <w:right w:val="none" w:sz="0" w:space="0" w:color="auto"/>
      </w:divBdr>
    </w:div>
    <w:div w:id="2132823760">
      <w:bodyDiv w:val="1"/>
      <w:marLeft w:val="0"/>
      <w:marRight w:val="0"/>
      <w:marTop w:val="0"/>
      <w:marBottom w:val="0"/>
      <w:divBdr>
        <w:top w:val="none" w:sz="0" w:space="0" w:color="auto"/>
        <w:left w:val="none" w:sz="0" w:space="0" w:color="auto"/>
        <w:bottom w:val="none" w:sz="0" w:space="0" w:color="auto"/>
        <w:right w:val="none" w:sz="0" w:space="0" w:color="auto"/>
      </w:divBdr>
    </w:div>
    <w:div w:id="2136482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diagramData" Target="diagrams/data3.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microsoft.com/office/2007/relationships/diagramDrawing" Target="diagrams/drawing3.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image" Target="media/image3.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diagramColors" Target="diagrams/colors3.xml"/><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diagramQuickStyle" Target="diagrams/quickStyle3.xml"/><Relationship Id="rId28" Type="http://schemas.openxmlformats.org/officeDocument/2006/relationships/footer" Target="footer1.xml"/><Relationship Id="rId10" Type="http://schemas.openxmlformats.org/officeDocument/2006/relationships/diagramLayout" Target="diagrams/layout1.xml"/><Relationship Id="rId19"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Layout" Target="diagrams/layout3.xml"/><Relationship Id="rId27" Type="http://schemas.openxmlformats.org/officeDocument/2006/relationships/header" Target="header1.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9DAED2-BC55-4A32-A0BD-8BC3022B2F0F}" type="doc">
      <dgm:prSet loTypeId="urn:microsoft.com/office/officeart/2008/layout/HorizontalMultiLevelHierarchy" loCatId="hierarchy" qsTypeId="urn:microsoft.com/office/officeart/2005/8/quickstyle/simple1" qsCatId="simple" csTypeId="urn:microsoft.com/office/officeart/2005/8/colors/colorful1" csCatId="colorful" phldr="1"/>
      <dgm:spPr/>
      <dgm:t>
        <a:bodyPr/>
        <a:lstStyle/>
        <a:p>
          <a:endParaRPr lang="en-GB"/>
        </a:p>
      </dgm:t>
    </dgm:pt>
    <dgm:pt modelId="{CEA72557-F206-47AA-9B04-11EC100417A0}">
      <dgm:prSet phldrT="[Text]" custT="1"/>
      <dgm:spPr/>
      <dgm:t>
        <a:bodyPr/>
        <a:lstStyle/>
        <a:p>
          <a:r>
            <a:rPr lang="bs-Latn-BA" sz="900">
              <a:latin typeface="Times New Roman" panose="02020603050405020304" pitchFamily="18" charset="0"/>
              <a:cs typeface="Times New Roman" panose="02020603050405020304" pitchFamily="18" charset="0"/>
            </a:rPr>
            <a:t>Intrusion detection system</a:t>
          </a:r>
          <a:endParaRPr lang="en-GB" sz="900">
            <a:latin typeface="Times New Roman" panose="02020603050405020304" pitchFamily="18" charset="0"/>
            <a:cs typeface="Times New Roman" panose="02020603050405020304" pitchFamily="18" charset="0"/>
          </a:endParaRPr>
        </a:p>
      </dgm:t>
    </dgm:pt>
    <dgm:pt modelId="{8253FCA8-6598-4FAC-973E-8E3D6F4E73AD}" type="parTrans" cxnId="{A6CF1B13-D99F-4E9D-AB78-3DF6ED5C7006}">
      <dgm:prSet/>
      <dgm:spPr/>
      <dgm:t>
        <a:bodyPr/>
        <a:lstStyle/>
        <a:p>
          <a:endParaRPr lang="en-GB" sz="900"/>
        </a:p>
      </dgm:t>
    </dgm:pt>
    <dgm:pt modelId="{6CDDB587-B9B8-40C1-A171-E9ABDA790CD9}" type="sibTrans" cxnId="{A6CF1B13-D99F-4E9D-AB78-3DF6ED5C7006}">
      <dgm:prSet/>
      <dgm:spPr/>
      <dgm:t>
        <a:bodyPr/>
        <a:lstStyle/>
        <a:p>
          <a:endParaRPr lang="en-GB" sz="900"/>
        </a:p>
      </dgm:t>
    </dgm:pt>
    <dgm:pt modelId="{F19CA09D-6CCF-42E5-A0F1-3D5AC148D2C3}">
      <dgm:prSet phldrT="[Text]" custT="1"/>
      <dgm:spPr/>
      <dgm:t>
        <a:bodyPr/>
        <a:lstStyle/>
        <a:p>
          <a:r>
            <a:rPr lang="bs-Latn-BA" sz="900">
              <a:latin typeface="Times New Roman" panose="02020603050405020304" pitchFamily="18" charset="0"/>
              <a:cs typeface="Times New Roman" panose="02020603050405020304" pitchFamily="18" charset="0"/>
            </a:rPr>
            <a:t>Data source based IDS</a:t>
          </a:r>
          <a:endParaRPr lang="en-GB" sz="900">
            <a:latin typeface="Times New Roman" panose="02020603050405020304" pitchFamily="18" charset="0"/>
            <a:cs typeface="Times New Roman" panose="02020603050405020304" pitchFamily="18" charset="0"/>
          </a:endParaRPr>
        </a:p>
      </dgm:t>
    </dgm:pt>
    <dgm:pt modelId="{548C5CD1-1D19-4A91-928E-DFFB8A70BFAB}" type="parTrans" cxnId="{C64FD939-BA85-406A-BC51-5927BC5B8734}">
      <dgm:prSet/>
      <dgm:spPr/>
      <dgm:t>
        <a:bodyPr/>
        <a:lstStyle/>
        <a:p>
          <a:endParaRPr lang="en-GB" sz="900"/>
        </a:p>
      </dgm:t>
    </dgm:pt>
    <dgm:pt modelId="{E398EA9C-8A1E-4C25-9B19-94992D29EDD7}" type="sibTrans" cxnId="{C64FD939-BA85-406A-BC51-5927BC5B8734}">
      <dgm:prSet/>
      <dgm:spPr/>
      <dgm:t>
        <a:bodyPr/>
        <a:lstStyle/>
        <a:p>
          <a:endParaRPr lang="en-GB" sz="900"/>
        </a:p>
      </dgm:t>
    </dgm:pt>
    <dgm:pt modelId="{EC76BB9D-0A0B-43B6-86FF-30FF716F0D37}">
      <dgm:prSet phldrT="[Text]" custT="1"/>
      <dgm:spPr/>
      <dgm:t>
        <a:bodyPr/>
        <a:lstStyle/>
        <a:p>
          <a:r>
            <a:rPr lang="bs-Latn-BA" sz="900">
              <a:latin typeface="Times New Roman" panose="02020603050405020304" pitchFamily="18" charset="0"/>
              <a:cs typeface="Times New Roman" panose="02020603050405020304" pitchFamily="18" charset="0"/>
            </a:rPr>
            <a:t>Network based IDS </a:t>
          </a:r>
          <a:endParaRPr lang="en-GB" sz="900">
            <a:latin typeface="Times New Roman" panose="02020603050405020304" pitchFamily="18" charset="0"/>
            <a:cs typeface="Times New Roman" panose="02020603050405020304" pitchFamily="18" charset="0"/>
          </a:endParaRPr>
        </a:p>
      </dgm:t>
    </dgm:pt>
    <dgm:pt modelId="{1BBEB08C-C655-44BB-9E66-57D89CF20683}" type="parTrans" cxnId="{504C10F4-29BA-4E34-AEF7-5454B3CFD81B}">
      <dgm:prSet/>
      <dgm:spPr/>
      <dgm:t>
        <a:bodyPr/>
        <a:lstStyle/>
        <a:p>
          <a:endParaRPr lang="en-GB" sz="900"/>
        </a:p>
      </dgm:t>
    </dgm:pt>
    <dgm:pt modelId="{431D2460-71F4-40F1-B1DE-E98EC67463E3}" type="sibTrans" cxnId="{504C10F4-29BA-4E34-AEF7-5454B3CFD81B}">
      <dgm:prSet/>
      <dgm:spPr/>
      <dgm:t>
        <a:bodyPr/>
        <a:lstStyle/>
        <a:p>
          <a:endParaRPr lang="en-GB" sz="900"/>
        </a:p>
      </dgm:t>
    </dgm:pt>
    <dgm:pt modelId="{DF5043DB-9415-4776-AD1A-59EE91126F63}">
      <dgm:prSet phldrT="[Text]" custT="1"/>
      <dgm:spPr/>
      <dgm:t>
        <a:bodyPr/>
        <a:lstStyle/>
        <a:p>
          <a:r>
            <a:rPr lang="bs-Latn-BA" sz="900">
              <a:latin typeface="Times New Roman" panose="02020603050405020304" pitchFamily="18" charset="0"/>
              <a:cs typeface="Times New Roman" panose="02020603050405020304" pitchFamily="18" charset="0"/>
            </a:rPr>
            <a:t>Host based IDS</a:t>
          </a:r>
          <a:endParaRPr lang="en-GB" sz="900">
            <a:latin typeface="Times New Roman" panose="02020603050405020304" pitchFamily="18" charset="0"/>
            <a:cs typeface="Times New Roman" panose="02020603050405020304" pitchFamily="18" charset="0"/>
          </a:endParaRPr>
        </a:p>
      </dgm:t>
    </dgm:pt>
    <dgm:pt modelId="{344C644E-800E-49AD-9B89-8C089BC0ED22}" type="parTrans" cxnId="{1544089F-C0D3-4AD4-8E5B-6C3AD195973E}">
      <dgm:prSet/>
      <dgm:spPr/>
      <dgm:t>
        <a:bodyPr/>
        <a:lstStyle/>
        <a:p>
          <a:endParaRPr lang="en-GB" sz="900"/>
        </a:p>
      </dgm:t>
    </dgm:pt>
    <dgm:pt modelId="{0187A598-9082-496B-8C26-559784134FD3}" type="sibTrans" cxnId="{1544089F-C0D3-4AD4-8E5B-6C3AD195973E}">
      <dgm:prSet/>
      <dgm:spPr/>
      <dgm:t>
        <a:bodyPr/>
        <a:lstStyle/>
        <a:p>
          <a:endParaRPr lang="en-GB" sz="900"/>
        </a:p>
      </dgm:t>
    </dgm:pt>
    <dgm:pt modelId="{E117E16D-F80B-49E3-889D-0150196258D3}">
      <dgm:prSet phldrT="[Text]" custT="1"/>
      <dgm:spPr/>
      <dgm:t>
        <a:bodyPr/>
        <a:lstStyle/>
        <a:p>
          <a:r>
            <a:rPr lang="bs-Latn-BA" sz="900">
              <a:latin typeface="Times New Roman" panose="02020603050405020304" pitchFamily="18" charset="0"/>
              <a:cs typeface="Times New Roman" panose="02020603050405020304" pitchFamily="18" charset="0"/>
            </a:rPr>
            <a:t>Model of intrusion based IDS</a:t>
          </a:r>
          <a:endParaRPr lang="en-GB" sz="900">
            <a:latin typeface="Times New Roman" panose="02020603050405020304" pitchFamily="18" charset="0"/>
            <a:cs typeface="Times New Roman" panose="02020603050405020304" pitchFamily="18" charset="0"/>
          </a:endParaRPr>
        </a:p>
      </dgm:t>
    </dgm:pt>
    <dgm:pt modelId="{1C936E57-40ED-4D5C-8B69-B610C197ED97}" type="parTrans" cxnId="{753CAA4A-014E-49DF-BA04-A805092A731C}">
      <dgm:prSet/>
      <dgm:spPr/>
      <dgm:t>
        <a:bodyPr/>
        <a:lstStyle/>
        <a:p>
          <a:endParaRPr lang="en-GB" sz="900"/>
        </a:p>
      </dgm:t>
    </dgm:pt>
    <dgm:pt modelId="{35A6B857-CF72-400E-888C-E8ECEAE35D06}" type="sibTrans" cxnId="{753CAA4A-014E-49DF-BA04-A805092A731C}">
      <dgm:prSet/>
      <dgm:spPr/>
      <dgm:t>
        <a:bodyPr/>
        <a:lstStyle/>
        <a:p>
          <a:endParaRPr lang="en-GB" sz="900"/>
        </a:p>
      </dgm:t>
    </dgm:pt>
    <dgm:pt modelId="{453A9E4F-69CB-4B04-9A8A-8C2E9F05B73D}">
      <dgm:prSet phldrT="[Text]" custT="1"/>
      <dgm:spPr/>
      <dgm:t>
        <a:bodyPr/>
        <a:lstStyle/>
        <a:p>
          <a:r>
            <a:rPr lang="bs-Latn-BA" sz="900">
              <a:latin typeface="Times New Roman" panose="02020603050405020304" pitchFamily="18" charset="0"/>
              <a:cs typeface="Times New Roman" panose="02020603050405020304" pitchFamily="18" charset="0"/>
            </a:rPr>
            <a:t>Anomaly detection IDS</a:t>
          </a:r>
          <a:endParaRPr lang="en-GB" sz="900">
            <a:latin typeface="Times New Roman" panose="02020603050405020304" pitchFamily="18" charset="0"/>
            <a:cs typeface="Times New Roman" panose="02020603050405020304" pitchFamily="18" charset="0"/>
          </a:endParaRPr>
        </a:p>
      </dgm:t>
    </dgm:pt>
    <dgm:pt modelId="{292C291A-461B-4CC1-9E98-31515542189A}" type="parTrans" cxnId="{5FF3F0DE-7F61-400B-B2F4-C83B26CA2E98}">
      <dgm:prSet/>
      <dgm:spPr/>
      <dgm:t>
        <a:bodyPr/>
        <a:lstStyle/>
        <a:p>
          <a:endParaRPr lang="en-GB" sz="900"/>
        </a:p>
      </dgm:t>
    </dgm:pt>
    <dgm:pt modelId="{805CE026-19D0-41CF-BDED-4960868F95FD}" type="sibTrans" cxnId="{5FF3F0DE-7F61-400B-B2F4-C83B26CA2E98}">
      <dgm:prSet/>
      <dgm:spPr/>
      <dgm:t>
        <a:bodyPr/>
        <a:lstStyle/>
        <a:p>
          <a:endParaRPr lang="en-GB" sz="900"/>
        </a:p>
      </dgm:t>
    </dgm:pt>
    <dgm:pt modelId="{C4608118-93C3-4E54-968D-4335BAB83361}">
      <dgm:prSet phldrT="[Text]" custT="1"/>
      <dgm:spPr/>
      <dgm:t>
        <a:bodyPr/>
        <a:lstStyle/>
        <a:p>
          <a:r>
            <a:rPr lang="bs-Latn-BA" sz="900">
              <a:latin typeface="Times New Roman" panose="02020603050405020304" pitchFamily="18" charset="0"/>
              <a:cs typeface="Times New Roman" panose="02020603050405020304" pitchFamily="18" charset="0"/>
            </a:rPr>
            <a:t>Signature detection IDS</a:t>
          </a:r>
          <a:endParaRPr lang="en-GB" sz="900">
            <a:latin typeface="Times New Roman" panose="02020603050405020304" pitchFamily="18" charset="0"/>
            <a:cs typeface="Times New Roman" panose="02020603050405020304" pitchFamily="18" charset="0"/>
          </a:endParaRPr>
        </a:p>
      </dgm:t>
    </dgm:pt>
    <dgm:pt modelId="{74BDC368-86CC-454F-8E52-C97D88009E91}" type="parTrans" cxnId="{CD2DC53A-904B-41B0-B216-DD453FE6BE39}">
      <dgm:prSet/>
      <dgm:spPr/>
      <dgm:t>
        <a:bodyPr/>
        <a:lstStyle/>
        <a:p>
          <a:endParaRPr lang="en-GB" sz="900"/>
        </a:p>
      </dgm:t>
    </dgm:pt>
    <dgm:pt modelId="{DB0055C2-4094-4EC1-9DC3-233337A8943A}" type="sibTrans" cxnId="{CD2DC53A-904B-41B0-B216-DD453FE6BE39}">
      <dgm:prSet/>
      <dgm:spPr/>
      <dgm:t>
        <a:bodyPr/>
        <a:lstStyle/>
        <a:p>
          <a:endParaRPr lang="en-GB" sz="900"/>
        </a:p>
      </dgm:t>
    </dgm:pt>
    <dgm:pt modelId="{F79EBA76-D178-4F65-B3ED-6F1CDB864612}">
      <dgm:prSet phldrT="[Text]" custT="1"/>
      <dgm:spPr/>
      <dgm:t>
        <a:bodyPr/>
        <a:lstStyle/>
        <a:p>
          <a:r>
            <a:rPr lang="bs-Latn-BA" sz="900">
              <a:latin typeface="Times New Roman" panose="02020603050405020304" pitchFamily="18" charset="0"/>
              <a:cs typeface="Times New Roman" panose="02020603050405020304" pitchFamily="18" charset="0"/>
            </a:rPr>
            <a:t>Stack based IDS</a:t>
          </a:r>
          <a:endParaRPr lang="en-GB" sz="900">
            <a:latin typeface="Times New Roman" panose="02020603050405020304" pitchFamily="18" charset="0"/>
            <a:cs typeface="Times New Roman" panose="02020603050405020304" pitchFamily="18" charset="0"/>
          </a:endParaRPr>
        </a:p>
      </dgm:t>
    </dgm:pt>
    <dgm:pt modelId="{B4542104-B293-4963-B64F-ED1EFF0D2842}" type="parTrans" cxnId="{3DEF910A-06DC-4E0A-8241-DEEA723D0D66}">
      <dgm:prSet/>
      <dgm:spPr/>
      <dgm:t>
        <a:bodyPr/>
        <a:lstStyle/>
        <a:p>
          <a:endParaRPr lang="en-GB" sz="900"/>
        </a:p>
      </dgm:t>
    </dgm:pt>
    <dgm:pt modelId="{6F790C40-7FCC-42B0-9219-7C42AAE18EEB}" type="sibTrans" cxnId="{3DEF910A-06DC-4E0A-8241-DEEA723D0D66}">
      <dgm:prSet/>
      <dgm:spPr/>
      <dgm:t>
        <a:bodyPr/>
        <a:lstStyle/>
        <a:p>
          <a:endParaRPr lang="en-GB" sz="900"/>
        </a:p>
      </dgm:t>
    </dgm:pt>
    <dgm:pt modelId="{629D7554-BB59-4AD8-8158-C012E02C4419}" type="pres">
      <dgm:prSet presAssocID="{CC9DAED2-BC55-4A32-A0BD-8BC3022B2F0F}" presName="Name0" presStyleCnt="0">
        <dgm:presLayoutVars>
          <dgm:chPref val="1"/>
          <dgm:dir/>
          <dgm:animOne val="branch"/>
          <dgm:animLvl val="lvl"/>
          <dgm:resizeHandles val="exact"/>
        </dgm:presLayoutVars>
      </dgm:prSet>
      <dgm:spPr/>
    </dgm:pt>
    <dgm:pt modelId="{9EE69892-BD69-4C2F-B38E-6580AE879099}" type="pres">
      <dgm:prSet presAssocID="{CEA72557-F206-47AA-9B04-11EC100417A0}" presName="root1" presStyleCnt="0"/>
      <dgm:spPr/>
    </dgm:pt>
    <dgm:pt modelId="{4398EBDD-0913-41EA-9910-DF7F7CD3DA53}" type="pres">
      <dgm:prSet presAssocID="{CEA72557-F206-47AA-9B04-11EC100417A0}" presName="LevelOneTextNode" presStyleLbl="node0" presStyleIdx="0" presStyleCnt="1">
        <dgm:presLayoutVars>
          <dgm:chPref val="3"/>
        </dgm:presLayoutVars>
      </dgm:prSet>
      <dgm:spPr/>
    </dgm:pt>
    <dgm:pt modelId="{7EBC4F74-0152-4EBD-ABE0-FC57536C79FF}" type="pres">
      <dgm:prSet presAssocID="{CEA72557-F206-47AA-9B04-11EC100417A0}" presName="level2hierChild" presStyleCnt="0"/>
      <dgm:spPr/>
    </dgm:pt>
    <dgm:pt modelId="{94C8ADA1-BE8C-4CDF-B38E-94FC8A6D66BA}" type="pres">
      <dgm:prSet presAssocID="{548C5CD1-1D19-4A91-928E-DFFB8A70BFAB}" presName="conn2-1" presStyleLbl="parChTrans1D2" presStyleIdx="0" presStyleCnt="2"/>
      <dgm:spPr/>
    </dgm:pt>
    <dgm:pt modelId="{206F354C-48A0-4A1E-B2CD-D130BB3079C3}" type="pres">
      <dgm:prSet presAssocID="{548C5CD1-1D19-4A91-928E-DFFB8A70BFAB}" presName="connTx" presStyleLbl="parChTrans1D2" presStyleIdx="0" presStyleCnt="2"/>
      <dgm:spPr/>
    </dgm:pt>
    <dgm:pt modelId="{3C344A02-6A0E-4DBA-921F-32F267587192}" type="pres">
      <dgm:prSet presAssocID="{F19CA09D-6CCF-42E5-A0F1-3D5AC148D2C3}" presName="root2" presStyleCnt="0"/>
      <dgm:spPr/>
    </dgm:pt>
    <dgm:pt modelId="{93311086-CA18-4832-929D-AE75277B97E4}" type="pres">
      <dgm:prSet presAssocID="{F19CA09D-6CCF-42E5-A0F1-3D5AC148D2C3}" presName="LevelTwoTextNode" presStyleLbl="node2" presStyleIdx="0" presStyleCnt="2">
        <dgm:presLayoutVars>
          <dgm:chPref val="3"/>
        </dgm:presLayoutVars>
      </dgm:prSet>
      <dgm:spPr/>
    </dgm:pt>
    <dgm:pt modelId="{B180848E-AFA5-4FB4-AB5E-AFBB836E171E}" type="pres">
      <dgm:prSet presAssocID="{F19CA09D-6CCF-42E5-A0F1-3D5AC148D2C3}" presName="level3hierChild" presStyleCnt="0"/>
      <dgm:spPr/>
    </dgm:pt>
    <dgm:pt modelId="{762F2B7F-7D82-4EE3-9384-D5E2DA78AD41}" type="pres">
      <dgm:prSet presAssocID="{1BBEB08C-C655-44BB-9E66-57D89CF20683}" presName="conn2-1" presStyleLbl="parChTrans1D3" presStyleIdx="0" presStyleCnt="5"/>
      <dgm:spPr/>
    </dgm:pt>
    <dgm:pt modelId="{01A205F6-B254-49D0-A820-9B84CCE222B2}" type="pres">
      <dgm:prSet presAssocID="{1BBEB08C-C655-44BB-9E66-57D89CF20683}" presName="connTx" presStyleLbl="parChTrans1D3" presStyleIdx="0" presStyleCnt="5"/>
      <dgm:spPr/>
    </dgm:pt>
    <dgm:pt modelId="{E4C03871-02D7-4768-A826-C104AE4D8776}" type="pres">
      <dgm:prSet presAssocID="{EC76BB9D-0A0B-43B6-86FF-30FF716F0D37}" presName="root2" presStyleCnt="0"/>
      <dgm:spPr/>
    </dgm:pt>
    <dgm:pt modelId="{6DD91AB8-C466-4AC0-B764-87445FFA18BD}" type="pres">
      <dgm:prSet presAssocID="{EC76BB9D-0A0B-43B6-86FF-30FF716F0D37}" presName="LevelTwoTextNode" presStyleLbl="node3" presStyleIdx="0" presStyleCnt="5">
        <dgm:presLayoutVars>
          <dgm:chPref val="3"/>
        </dgm:presLayoutVars>
      </dgm:prSet>
      <dgm:spPr/>
    </dgm:pt>
    <dgm:pt modelId="{D999DCC8-9B8F-4F16-9D34-40A5561CB869}" type="pres">
      <dgm:prSet presAssocID="{EC76BB9D-0A0B-43B6-86FF-30FF716F0D37}" presName="level3hierChild" presStyleCnt="0"/>
      <dgm:spPr/>
    </dgm:pt>
    <dgm:pt modelId="{82F31FC9-E55C-40E7-9D77-A9F0354EE02E}" type="pres">
      <dgm:prSet presAssocID="{344C644E-800E-49AD-9B89-8C089BC0ED22}" presName="conn2-1" presStyleLbl="parChTrans1D3" presStyleIdx="1" presStyleCnt="5"/>
      <dgm:spPr/>
    </dgm:pt>
    <dgm:pt modelId="{76FC4F8A-2FFF-4A64-889E-1D79BDD2CE0C}" type="pres">
      <dgm:prSet presAssocID="{344C644E-800E-49AD-9B89-8C089BC0ED22}" presName="connTx" presStyleLbl="parChTrans1D3" presStyleIdx="1" presStyleCnt="5"/>
      <dgm:spPr/>
    </dgm:pt>
    <dgm:pt modelId="{00F6415D-22A2-40E7-9F96-9D5A43C4C2F0}" type="pres">
      <dgm:prSet presAssocID="{DF5043DB-9415-4776-AD1A-59EE91126F63}" presName="root2" presStyleCnt="0"/>
      <dgm:spPr/>
    </dgm:pt>
    <dgm:pt modelId="{5BCBA470-1514-4A64-99E0-4DE9EE5765A3}" type="pres">
      <dgm:prSet presAssocID="{DF5043DB-9415-4776-AD1A-59EE91126F63}" presName="LevelTwoTextNode" presStyleLbl="node3" presStyleIdx="1" presStyleCnt="5">
        <dgm:presLayoutVars>
          <dgm:chPref val="3"/>
        </dgm:presLayoutVars>
      </dgm:prSet>
      <dgm:spPr/>
    </dgm:pt>
    <dgm:pt modelId="{B38C27B5-98BE-4628-A535-88C94A35E5AE}" type="pres">
      <dgm:prSet presAssocID="{DF5043DB-9415-4776-AD1A-59EE91126F63}" presName="level3hierChild" presStyleCnt="0"/>
      <dgm:spPr/>
    </dgm:pt>
    <dgm:pt modelId="{F24BB922-18A8-46E4-9401-3478270DBADA}" type="pres">
      <dgm:prSet presAssocID="{B4542104-B293-4963-B64F-ED1EFF0D2842}" presName="conn2-1" presStyleLbl="parChTrans1D3" presStyleIdx="2" presStyleCnt="5"/>
      <dgm:spPr/>
    </dgm:pt>
    <dgm:pt modelId="{FAA21030-BAA8-4B07-9FD6-E31FE2692C61}" type="pres">
      <dgm:prSet presAssocID="{B4542104-B293-4963-B64F-ED1EFF0D2842}" presName="connTx" presStyleLbl="parChTrans1D3" presStyleIdx="2" presStyleCnt="5"/>
      <dgm:spPr/>
    </dgm:pt>
    <dgm:pt modelId="{C1BEE1C2-1F27-4950-81EA-1524B87DE17B}" type="pres">
      <dgm:prSet presAssocID="{F79EBA76-D178-4F65-B3ED-6F1CDB864612}" presName="root2" presStyleCnt="0"/>
      <dgm:spPr/>
    </dgm:pt>
    <dgm:pt modelId="{3CAA4AD0-80C1-42D6-A39B-DD5F260FC15C}" type="pres">
      <dgm:prSet presAssocID="{F79EBA76-D178-4F65-B3ED-6F1CDB864612}" presName="LevelTwoTextNode" presStyleLbl="node3" presStyleIdx="2" presStyleCnt="5">
        <dgm:presLayoutVars>
          <dgm:chPref val="3"/>
        </dgm:presLayoutVars>
      </dgm:prSet>
      <dgm:spPr/>
    </dgm:pt>
    <dgm:pt modelId="{FA032186-C85E-4B65-B84B-716587AF978D}" type="pres">
      <dgm:prSet presAssocID="{F79EBA76-D178-4F65-B3ED-6F1CDB864612}" presName="level3hierChild" presStyleCnt="0"/>
      <dgm:spPr/>
    </dgm:pt>
    <dgm:pt modelId="{2FFF4B83-2E95-47DD-971F-16F109112D24}" type="pres">
      <dgm:prSet presAssocID="{1C936E57-40ED-4D5C-8B69-B610C197ED97}" presName="conn2-1" presStyleLbl="parChTrans1D2" presStyleIdx="1" presStyleCnt="2"/>
      <dgm:spPr/>
    </dgm:pt>
    <dgm:pt modelId="{2C513CE6-D63C-4AD8-8207-A24E19A5DEAD}" type="pres">
      <dgm:prSet presAssocID="{1C936E57-40ED-4D5C-8B69-B610C197ED97}" presName="connTx" presStyleLbl="parChTrans1D2" presStyleIdx="1" presStyleCnt="2"/>
      <dgm:spPr/>
    </dgm:pt>
    <dgm:pt modelId="{33A3D81F-ED88-4C46-A253-57A9E1892366}" type="pres">
      <dgm:prSet presAssocID="{E117E16D-F80B-49E3-889D-0150196258D3}" presName="root2" presStyleCnt="0"/>
      <dgm:spPr/>
    </dgm:pt>
    <dgm:pt modelId="{2537415F-7123-4770-9D07-608AE91FAC85}" type="pres">
      <dgm:prSet presAssocID="{E117E16D-F80B-49E3-889D-0150196258D3}" presName="LevelTwoTextNode" presStyleLbl="node2" presStyleIdx="1" presStyleCnt="2">
        <dgm:presLayoutVars>
          <dgm:chPref val="3"/>
        </dgm:presLayoutVars>
      </dgm:prSet>
      <dgm:spPr/>
    </dgm:pt>
    <dgm:pt modelId="{78F5FB1E-3632-4587-87CD-55EC26556A0F}" type="pres">
      <dgm:prSet presAssocID="{E117E16D-F80B-49E3-889D-0150196258D3}" presName="level3hierChild" presStyleCnt="0"/>
      <dgm:spPr/>
    </dgm:pt>
    <dgm:pt modelId="{BF436A18-344C-4F27-8377-2F067E1A8E8F}" type="pres">
      <dgm:prSet presAssocID="{292C291A-461B-4CC1-9E98-31515542189A}" presName="conn2-1" presStyleLbl="parChTrans1D3" presStyleIdx="3" presStyleCnt="5"/>
      <dgm:spPr/>
    </dgm:pt>
    <dgm:pt modelId="{40AE23A8-5C4C-4361-8118-98C5A3EEB33D}" type="pres">
      <dgm:prSet presAssocID="{292C291A-461B-4CC1-9E98-31515542189A}" presName="connTx" presStyleLbl="parChTrans1D3" presStyleIdx="3" presStyleCnt="5"/>
      <dgm:spPr/>
    </dgm:pt>
    <dgm:pt modelId="{F4C9459B-842C-48CF-A038-F6B04BC1F78E}" type="pres">
      <dgm:prSet presAssocID="{453A9E4F-69CB-4B04-9A8A-8C2E9F05B73D}" presName="root2" presStyleCnt="0"/>
      <dgm:spPr/>
    </dgm:pt>
    <dgm:pt modelId="{0F684D2C-C441-435A-B4E1-8C5AFF90F60D}" type="pres">
      <dgm:prSet presAssocID="{453A9E4F-69CB-4B04-9A8A-8C2E9F05B73D}" presName="LevelTwoTextNode" presStyleLbl="node3" presStyleIdx="3" presStyleCnt="5">
        <dgm:presLayoutVars>
          <dgm:chPref val="3"/>
        </dgm:presLayoutVars>
      </dgm:prSet>
      <dgm:spPr/>
    </dgm:pt>
    <dgm:pt modelId="{10AB4045-5E39-464D-81BC-729DA0C4FDB1}" type="pres">
      <dgm:prSet presAssocID="{453A9E4F-69CB-4B04-9A8A-8C2E9F05B73D}" presName="level3hierChild" presStyleCnt="0"/>
      <dgm:spPr/>
    </dgm:pt>
    <dgm:pt modelId="{C123104E-F7FE-45CA-8F19-8B72EF94A019}" type="pres">
      <dgm:prSet presAssocID="{74BDC368-86CC-454F-8E52-C97D88009E91}" presName="conn2-1" presStyleLbl="parChTrans1D3" presStyleIdx="4" presStyleCnt="5"/>
      <dgm:spPr/>
    </dgm:pt>
    <dgm:pt modelId="{23EB12FC-707A-4D2B-BFB4-61F5A5B505C6}" type="pres">
      <dgm:prSet presAssocID="{74BDC368-86CC-454F-8E52-C97D88009E91}" presName="connTx" presStyleLbl="parChTrans1D3" presStyleIdx="4" presStyleCnt="5"/>
      <dgm:spPr/>
    </dgm:pt>
    <dgm:pt modelId="{26A85999-98F7-437F-B501-A66FE100612C}" type="pres">
      <dgm:prSet presAssocID="{C4608118-93C3-4E54-968D-4335BAB83361}" presName="root2" presStyleCnt="0"/>
      <dgm:spPr/>
    </dgm:pt>
    <dgm:pt modelId="{F47BAD4A-4461-4EB0-872E-9FA2B505BC42}" type="pres">
      <dgm:prSet presAssocID="{C4608118-93C3-4E54-968D-4335BAB83361}" presName="LevelTwoTextNode" presStyleLbl="node3" presStyleIdx="4" presStyleCnt="5">
        <dgm:presLayoutVars>
          <dgm:chPref val="3"/>
        </dgm:presLayoutVars>
      </dgm:prSet>
      <dgm:spPr/>
    </dgm:pt>
    <dgm:pt modelId="{9F2E2278-BF46-4ADB-AA68-8024062A83E3}" type="pres">
      <dgm:prSet presAssocID="{C4608118-93C3-4E54-968D-4335BAB83361}" presName="level3hierChild" presStyleCnt="0"/>
      <dgm:spPr/>
    </dgm:pt>
  </dgm:ptLst>
  <dgm:cxnLst>
    <dgm:cxn modelId="{72E5AF06-4746-4395-8C7C-2EA7D8AFF42C}" type="presOf" srcId="{1C936E57-40ED-4D5C-8B69-B610C197ED97}" destId="{2FFF4B83-2E95-47DD-971F-16F109112D24}" srcOrd="0" destOrd="0" presId="urn:microsoft.com/office/officeart/2008/layout/HorizontalMultiLevelHierarchy"/>
    <dgm:cxn modelId="{3DEF910A-06DC-4E0A-8241-DEEA723D0D66}" srcId="{F19CA09D-6CCF-42E5-A0F1-3D5AC148D2C3}" destId="{F79EBA76-D178-4F65-B3ED-6F1CDB864612}" srcOrd="2" destOrd="0" parTransId="{B4542104-B293-4963-B64F-ED1EFF0D2842}" sibTransId="{6F790C40-7FCC-42B0-9219-7C42AAE18EEB}"/>
    <dgm:cxn modelId="{A38F780F-6C76-453D-B22D-C5838DD30CE4}" type="presOf" srcId="{548C5CD1-1D19-4A91-928E-DFFB8A70BFAB}" destId="{94C8ADA1-BE8C-4CDF-B38E-94FC8A6D66BA}" srcOrd="0" destOrd="0" presId="urn:microsoft.com/office/officeart/2008/layout/HorizontalMultiLevelHierarchy"/>
    <dgm:cxn modelId="{A6CF1B13-D99F-4E9D-AB78-3DF6ED5C7006}" srcId="{CC9DAED2-BC55-4A32-A0BD-8BC3022B2F0F}" destId="{CEA72557-F206-47AA-9B04-11EC100417A0}" srcOrd="0" destOrd="0" parTransId="{8253FCA8-6598-4FAC-973E-8E3D6F4E73AD}" sibTransId="{6CDDB587-B9B8-40C1-A171-E9ABDA790CD9}"/>
    <dgm:cxn modelId="{02673B26-1BB9-4BCA-BC59-7F244AC14304}" type="presOf" srcId="{292C291A-461B-4CC1-9E98-31515542189A}" destId="{40AE23A8-5C4C-4361-8118-98C5A3EEB33D}" srcOrd="1" destOrd="0" presId="urn:microsoft.com/office/officeart/2008/layout/HorizontalMultiLevelHierarchy"/>
    <dgm:cxn modelId="{20B2AA29-7754-49FC-A2C9-0FA4920EC499}" type="presOf" srcId="{B4542104-B293-4963-B64F-ED1EFF0D2842}" destId="{F24BB922-18A8-46E4-9401-3478270DBADA}" srcOrd="0" destOrd="0" presId="urn:microsoft.com/office/officeart/2008/layout/HorizontalMultiLevelHierarchy"/>
    <dgm:cxn modelId="{903D352A-FCC5-4E9E-AB82-7B602FE84F76}" type="presOf" srcId="{1BBEB08C-C655-44BB-9E66-57D89CF20683}" destId="{01A205F6-B254-49D0-A820-9B84CCE222B2}" srcOrd="1" destOrd="0" presId="urn:microsoft.com/office/officeart/2008/layout/HorizontalMultiLevelHierarchy"/>
    <dgm:cxn modelId="{C64FD939-BA85-406A-BC51-5927BC5B8734}" srcId="{CEA72557-F206-47AA-9B04-11EC100417A0}" destId="{F19CA09D-6CCF-42E5-A0F1-3D5AC148D2C3}" srcOrd="0" destOrd="0" parTransId="{548C5CD1-1D19-4A91-928E-DFFB8A70BFAB}" sibTransId="{E398EA9C-8A1E-4C25-9B19-94992D29EDD7}"/>
    <dgm:cxn modelId="{CD2DC53A-904B-41B0-B216-DD453FE6BE39}" srcId="{E117E16D-F80B-49E3-889D-0150196258D3}" destId="{C4608118-93C3-4E54-968D-4335BAB83361}" srcOrd="1" destOrd="0" parTransId="{74BDC368-86CC-454F-8E52-C97D88009E91}" sibTransId="{DB0055C2-4094-4EC1-9DC3-233337A8943A}"/>
    <dgm:cxn modelId="{2CE6003C-06C1-4F6A-8041-1BE399EDF000}" type="presOf" srcId="{1BBEB08C-C655-44BB-9E66-57D89CF20683}" destId="{762F2B7F-7D82-4EE3-9384-D5E2DA78AD41}" srcOrd="0" destOrd="0" presId="urn:microsoft.com/office/officeart/2008/layout/HorizontalMultiLevelHierarchy"/>
    <dgm:cxn modelId="{D3D88D43-FEF2-413C-80E7-8BDBE9D59658}" type="presOf" srcId="{292C291A-461B-4CC1-9E98-31515542189A}" destId="{BF436A18-344C-4F27-8377-2F067E1A8E8F}" srcOrd="0" destOrd="0" presId="urn:microsoft.com/office/officeart/2008/layout/HorizontalMultiLevelHierarchy"/>
    <dgm:cxn modelId="{AE93A247-E21E-484D-8391-542A28AECC83}" type="presOf" srcId="{F79EBA76-D178-4F65-B3ED-6F1CDB864612}" destId="{3CAA4AD0-80C1-42D6-A39B-DD5F260FC15C}" srcOrd="0" destOrd="0" presId="urn:microsoft.com/office/officeart/2008/layout/HorizontalMultiLevelHierarchy"/>
    <dgm:cxn modelId="{1BBF5E49-287D-4EAF-B45A-441EC1FF2D1E}" type="presOf" srcId="{F19CA09D-6CCF-42E5-A0F1-3D5AC148D2C3}" destId="{93311086-CA18-4832-929D-AE75277B97E4}" srcOrd="0" destOrd="0" presId="urn:microsoft.com/office/officeart/2008/layout/HorizontalMultiLevelHierarchy"/>
    <dgm:cxn modelId="{753CAA4A-014E-49DF-BA04-A805092A731C}" srcId="{CEA72557-F206-47AA-9B04-11EC100417A0}" destId="{E117E16D-F80B-49E3-889D-0150196258D3}" srcOrd="1" destOrd="0" parTransId="{1C936E57-40ED-4D5C-8B69-B610C197ED97}" sibTransId="{35A6B857-CF72-400E-888C-E8ECEAE35D06}"/>
    <dgm:cxn modelId="{BCBF8C4D-880A-4769-B397-ACC248FE2659}" type="presOf" srcId="{DF5043DB-9415-4776-AD1A-59EE91126F63}" destId="{5BCBA470-1514-4A64-99E0-4DE9EE5765A3}" srcOrd="0" destOrd="0" presId="urn:microsoft.com/office/officeart/2008/layout/HorizontalMultiLevelHierarchy"/>
    <dgm:cxn modelId="{46BA4951-71B2-4477-8116-B3567C75E677}" type="presOf" srcId="{344C644E-800E-49AD-9B89-8C089BC0ED22}" destId="{76FC4F8A-2FFF-4A64-889E-1D79BDD2CE0C}" srcOrd="1" destOrd="0" presId="urn:microsoft.com/office/officeart/2008/layout/HorizontalMultiLevelHierarchy"/>
    <dgm:cxn modelId="{18F48653-BEBA-4308-94EC-6E97C0A709E8}" type="presOf" srcId="{EC76BB9D-0A0B-43B6-86FF-30FF716F0D37}" destId="{6DD91AB8-C466-4AC0-B764-87445FFA18BD}" srcOrd="0" destOrd="0" presId="urn:microsoft.com/office/officeart/2008/layout/HorizontalMultiLevelHierarchy"/>
    <dgm:cxn modelId="{4407F567-F012-4D53-9E04-456184A22C00}" type="presOf" srcId="{453A9E4F-69CB-4B04-9A8A-8C2E9F05B73D}" destId="{0F684D2C-C441-435A-B4E1-8C5AFF90F60D}" srcOrd="0" destOrd="0" presId="urn:microsoft.com/office/officeart/2008/layout/HorizontalMultiLevelHierarchy"/>
    <dgm:cxn modelId="{01C41268-7514-4232-AE6E-28C47AF714CC}" type="presOf" srcId="{548C5CD1-1D19-4A91-928E-DFFB8A70BFAB}" destId="{206F354C-48A0-4A1E-B2CD-D130BB3079C3}" srcOrd="1" destOrd="0" presId="urn:microsoft.com/office/officeart/2008/layout/HorizontalMultiLevelHierarchy"/>
    <dgm:cxn modelId="{996DE668-09FD-4079-8C09-F877A7FD93D1}" type="presOf" srcId="{344C644E-800E-49AD-9B89-8C089BC0ED22}" destId="{82F31FC9-E55C-40E7-9D77-A9F0354EE02E}" srcOrd="0" destOrd="0" presId="urn:microsoft.com/office/officeart/2008/layout/HorizontalMultiLevelHierarchy"/>
    <dgm:cxn modelId="{0350BA78-5F4A-4DA0-85C3-9973BA9A9FF9}" type="presOf" srcId="{74BDC368-86CC-454F-8E52-C97D88009E91}" destId="{C123104E-F7FE-45CA-8F19-8B72EF94A019}" srcOrd="0" destOrd="0" presId="urn:microsoft.com/office/officeart/2008/layout/HorizontalMultiLevelHierarchy"/>
    <dgm:cxn modelId="{1544089F-C0D3-4AD4-8E5B-6C3AD195973E}" srcId="{F19CA09D-6CCF-42E5-A0F1-3D5AC148D2C3}" destId="{DF5043DB-9415-4776-AD1A-59EE91126F63}" srcOrd="1" destOrd="0" parTransId="{344C644E-800E-49AD-9B89-8C089BC0ED22}" sibTransId="{0187A598-9082-496B-8C26-559784134FD3}"/>
    <dgm:cxn modelId="{2F8E7B9F-EE41-40FB-943B-BA1459988216}" type="presOf" srcId="{CEA72557-F206-47AA-9B04-11EC100417A0}" destId="{4398EBDD-0913-41EA-9910-DF7F7CD3DA53}" srcOrd="0" destOrd="0" presId="urn:microsoft.com/office/officeart/2008/layout/HorizontalMultiLevelHierarchy"/>
    <dgm:cxn modelId="{104D29AF-B78D-4059-A27B-3F1D7DEFAEB0}" type="presOf" srcId="{1C936E57-40ED-4D5C-8B69-B610C197ED97}" destId="{2C513CE6-D63C-4AD8-8207-A24E19A5DEAD}" srcOrd="1" destOrd="0" presId="urn:microsoft.com/office/officeart/2008/layout/HorizontalMultiLevelHierarchy"/>
    <dgm:cxn modelId="{C44D73B0-3C74-4BB1-88A1-9B01D0550558}" type="presOf" srcId="{74BDC368-86CC-454F-8E52-C97D88009E91}" destId="{23EB12FC-707A-4D2B-BFB4-61F5A5B505C6}" srcOrd="1" destOrd="0" presId="urn:microsoft.com/office/officeart/2008/layout/HorizontalMultiLevelHierarchy"/>
    <dgm:cxn modelId="{D8E8CCB2-FC13-4FE1-B8B6-BDF9C3FF56B4}" type="presOf" srcId="{E117E16D-F80B-49E3-889D-0150196258D3}" destId="{2537415F-7123-4770-9D07-608AE91FAC85}" srcOrd="0" destOrd="0" presId="urn:microsoft.com/office/officeart/2008/layout/HorizontalMultiLevelHierarchy"/>
    <dgm:cxn modelId="{2D9D24D8-D0BF-4D09-A152-9E6F3999B2ED}" type="presOf" srcId="{B4542104-B293-4963-B64F-ED1EFF0D2842}" destId="{FAA21030-BAA8-4B07-9FD6-E31FE2692C61}" srcOrd="1" destOrd="0" presId="urn:microsoft.com/office/officeart/2008/layout/HorizontalMultiLevelHierarchy"/>
    <dgm:cxn modelId="{D876E1DA-4A65-4F64-A3DE-08EB276352CA}" type="presOf" srcId="{CC9DAED2-BC55-4A32-A0BD-8BC3022B2F0F}" destId="{629D7554-BB59-4AD8-8158-C012E02C4419}" srcOrd="0" destOrd="0" presId="urn:microsoft.com/office/officeart/2008/layout/HorizontalMultiLevelHierarchy"/>
    <dgm:cxn modelId="{5FF3F0DE-7F61-400B-B2F4-C83B26CA2E98}" srcId="{E117E16D-F80B-49E3-889D-0150196258D3}" destId="{453A9E4F-69CB-4B04-9A8A-8C2E9F05B73D}" srcOrd="0" destOrd="0" parTransId="{292C291A-461B-4CC1-9E98-31515542189A}" sibTransId="{805CE026-19D0-41CF-BDED-4960868F95FD}"/>
    <dgm:cxn modelId="{B39FB8EA-B1CB-43B5-B4E8-3BEEE2F624A7}" type="presOf" srcId="{C4608118-93C3-4E54-968D-4335BAB83361}" destId="{F47BAD4A-4461-4EB0-872E-9FA2B505BC42}" srcOrd="0" destOrd="0" presId="urn:microsoft.com/office/officeart/2008/layout/HorizontalMultiLevelHierarchy"/>
    <dgm:cxn modelId="{504C10F4-29BA-4E34-AEF7-5454B3CFD81B}" srcId="{F19CA09D-6CCF-42E5-A0F1-3D5AC148D2C3}" destId="{EC76BB9D-0A0B-43B6-86FF-30FF716F0D37}" srcOrd="0" destOrd="0" parTransId="{1BBEB08C-C655-44BB-9E66-57D89CF20683}" sibTransId="{431D2460-71F4-40F1-B1DE-E98EC67463E3}"/>
    <dgm:cxn modelId="{ABE44C6A-7993-4101-A458-D3CFC557EB2B}" type="presParOf" srcId="{629D7554-BB59-4AD8-8158-C012E02C4419}" destId="{9EE69892-BD69-4C2F-B38E-6580AE879099}" srcOrd="0" destOrd="0" presId="urn:microsoft.com/office/officeart/2008/layout/HorizontalMultiLevelHierarchy"/>
    <dgm:cxn modelId="{044EC06F-BB05-4765-8B61-6E6F3E808B62}" type="presParOf" srcId="{9EE69892-BD69-4C2F-B38E-6580AE879099}" destId="{4398EBDD-0913-41EA-9910-DF7F7CD3DA53}" srcOrd="0" destOrd="0" presId="urn:microsoft.com/office/officeart/2008/layout/HorizontalMultiLevelHierarchy"/>
    <dgm:cxn modelId="{E1282CBA-E966-4772-A5E7-E05D695C7734}" type="presParOf" srcId="{9EE69892-BD69-4C2F-B38E-6580AE879099}" destId="{7EBC4F74-0152-4EBD-ABE0-FC57536C79FF}" srcOrd="1" destOrd="0" presId="urn:microsoft.com/office/officeart/2008/layout/HorizontalMultiLevelHierarchy"/>
    <dgm:cxn modelId="{7A668453-6139-4687-B2B5-C694017A2180}" type="presParOf" srcId="{7EBC4F74-0152-4EBD-ABE0-FC57536C79FF}" destId="{94C8ADA1-BE8C-4CDF-B38E-94FC8A6D66BA}" srcOrd="0" destOrd="0" presId="urn:microsoft.com/office/officeart/2008/layout/HorizontalMultiLevelHierarchy"/>
    <dgm:cxn modelId="{D45841C7-B9F9-48E2-94F1-9C7DC4F342A6}" type="presParOf" srcId="{94C8ADA1-BE8C-4CDF-B38E-94FC8A6D66BA}" destId="{206F354C-48A0-4A1E-B2CD-D130BB3079C3}" srcOrd="0" destOrd="0" presId="urn:microsoft.com/office/officeart/2008/layout/HorizontalMultiLevelHierarchy"/>
    <dgm:cxn modelId="{DD22A1B0-CD5E-4A20-8113-39BDDF176917}" type="presParOf" srcId="{7EBC4F74-0152-4EBD-ABE0-FC57536C79FF}" destId="{3C344A02-6A0E-4DBA-921F-32F267587192}" srcOrd="1" destOrd="0" presId="urn:microsoft.com/office/officeart/2008/layout/HorizontalMultiLevelHierarchy"/>
    <dgm:cxn modelId="{D9984EC9-E52A-41BF-A3AA-F619179055E6}" type="presParOf" srcId="{3C344A02-6A0E-4DBA-921F-32F267587192}" destId="{93311086-CA18-4832-929D-AE75277B97E4}" srcOrd="0" destOrd="0" presId="urn:microsoft.com/office/officeart/2008/layout/HorizontalMultiLevelHierarchy"/>
    <dgm:cxn modelId="{7109346A-94E8-428E-9FF4-28E8C4917C65}" type="presParOf" srcId="{3C344A02-6A0E-4DBA-921F-32F267587192}" destId="{B180848E-AFA5-4FB4-AB5E-AFBB836E171E}" srcOrd="1" destOrd="0" presId="urn:microsoft.com/office/officeart/2008/layout/HorizontalMultiLevelHierarchy"/>
    <dgm:cxn modelId="{5A4F4001-4C8A-4770-9358-3A86F11711A8}" type="presParOf" srcId="{B180848E-AFA5-4FB4-AB5E-AFBB836E171E}" destId="{762F2B7F-7D82-4EE3-9384-D5E2DA78AD41}" srcOrd="0" destOrd="0" presId="urn:microsoft.com/office/officeart/2008/layout/HorizontalMultiLevelHierarchy"/>
    <dgm:cxn modelId="{214331D3-1091-464E-A2EA-AC8898B9E459}" type="presParOf" srcId="{762F2B7F-7D82-4EE3-9384-D5E2DA78AD41}" destId="{01A205F6-B254-49D0-A820-9B84CCE222B2}" srcOrd="0" destOrd="0" presId="urn:microsoft.com/office/officeart/2008/layout/HorizontalMultiLevelHierarchy"/>
    <dgm:cxn modelId="{2C0D7BC6-FB85-4F94-820D-31BD84C24EB1}" type="presParOf" srcId="{B180848E-AFA5-4FB4-AB5E-AFBB836E171E}" destId="{E4C03871-02D7-4768-A826-C104AE4D8776}" srcOrd="1" destOrd="0" presId="urn:microsoft.com/office/officeart/2008/layout/HorizontalMultiLevelHierarchy"/>
    <dgm:cxn modelId="{E6210627-3A71-469E-9384-D962EC45F93D}" type="presParOf" srcId="{E4C03871-02D7-4768-A826-C104AE4D8776}" destId="{6DD91AB8-C466-4AC0-B764-87445FFA18BD}" srcOrd="0" destOrd="0" presId="urn:microsoft.com/office/officeart/2008/layout/HorizontalMultiLevelHierarchy"/>
    <dgm:cxn modelId="{FFE05808-BEB5-4A60-981E-B389E53216D1}" type="presParOf" srcId="{E4C03871-02D7-4768-A826-C104AE4D8776}" destId="{D999DCC8-9B8F-4F16-9D34-40A5561CB869}" srcOrd="1" destOrd="0" presId="urn:microsoft.com/office/officeart/2008/layout/HorizontalMultiLevelHierarchy"/>
    <dgm:cxn modelId="{8289E1C7-F567-41DC-83E3-A18FE1F1C353}" type="presParOf" srcId="{B180848E-AFA5-4FB4-AB5E-AFBB836E171E}" destId="{82F31FC9-E55C-40E7-9D77-A9F0354EE02E}" srcOrd="2" destOrd="0" presId="urn:microsoft.com/office/officeart/2008/layout/HorizontalMultiLevelHierarchy"/>
    <dgm:cxn modelId="{69BEF6CC-5D66-431C-9BF2-178F3FE7E133}" type="presParOf" srcId="{82F31FC9-E55C-40E7-9D77-A9F0354EE02E}" destId="{76FC4F8A-2FFF-4A64-889E-1D79BDD2CE0C}" srcOrd="0" destOrd="0" presId="urn:microsoft.com/office/officeart/2008/layout/HorizontalMultiLevelHierarchy"/>
    <dgm:cxn modelId="{4DDE49E1-5844-419E-8C7C-C1461A46A62C}" type="presParOf" srcId="{B180848E-AFA5-4FB4-AB5E-AFBB836E171E}" destId="{00F6415D-22A2-40E7-9F96-9D5A43C4C2F0}" srcOrd="3" destOrd="0" presId="urn:microsoft.com/office/officeart/2008/layout/HorizontalMultiLevelHierarchy"/>
    <dgm:cxn modelId="{7878A63C-BF34-41EF-A630-46C4D0331C31}" type="presParOf" srcId="{00F6415D-22A2-40E7-9F96-9D5A43C4C2F0}" destId="{5BCBA470-1514-4A64-99E0-4DE9EE5765A3}" srcOrd="0" destOrd="0" presId="urn:microsoft.com/office/officeart/2008/layout/HorizontalMultiLevelHierarchy"/>
    <dgm:cxn modelId="{F8CE2164-A907-44C2-8AB1-013DC662A8C9}" type="presParOf" srcId="{00F6415D-22A2-40E7-9F96-9D5A43C4C2F0}" destId="{B38C27B5-98BE-4628-A535-88C94A35E5AE}" srcOrd="1" destOrd="0" presId="urn:microsoft.com/office/officeart/2008/layout/HorizontalMultiLevelHierarchy"/>
    <dgm:cxn modelId="{CD3A6B35-B58A-42E7-9A1A-BBB9E3099C62}" type="presParOf" srcId="{B180848E-AFA5-4FB4-AB5E-AFBB836E171E}" destId="{F24BB922-18A8-46E4-9401-3478270DBADA}" srcOrd="4" destOrd="0" presId="urn:microsoft.com/office/officeart/2008/layout/HorizontalMultiLevelHierarchy"/>
    <dgm:cxn modelId="{E33FAB5C-A336-4261-8AD0-5DCB08CE207E}" type="presParOf" srcId="{F24BB922-18A8-46E4-9401-3478270DBADA}" destId="{FAA21030-BAA8-4B07-9FD6-E31FE2692C61}" srcOrd="0" destOrd="0" presId="urn:microsoft.com/office/officeart/2008/layout/HorizontalMultiLevelHierarchy"/>
    <dgm:cxn modelId="{E37FBC87-D143-47C4-902E-2B569BC5CFDE}" type="presParOf" srcId="{B180848E-AFA5-4FB4-AB5E-AFBB836E171E}" destId="{C1BEE1C2-1F27-4950-81EA-1524B87DE17B}" srcOrd="5" destOrd="0" presId="urn:microsoft.com/office/officeart/2008/layout/HorizontalMultiLevelHierarchy"/>
    <dgm:cxn modelId="{A3E9302A-F686-48B3-A4DD-5A7613BCD73D}" type="presParOf" srcId="{C1BEE1C2-1F27-4950-81EA-1524B87DE17B}" destId="{3CAA4AD0-80C1-42D6-A39B-DD5F260FC15C}" srcOrd="0" destOrd="0" presId="urn:microsoft.com/office/officeart/2008/layout/HorizontalMultiLevelHierarchy"/>
    <dgm:cxn modelId="{16C3CC1A-4A27-4433-81BB-A7D0E7C9397C}" type="presParOf" srcId="{C1BEE1C2-1F27-4950-81EA-1524B87DE17B}" destId="{FA032186-C85E-4B65-B84B-716587AF978D}" srcOrd="1" destOrd="0" presId="urn:microsoft.com/office/officeart/2008/layout/HorizontalMultiLevelHierarchy"/>
    <dgm:cxn modelId="{89731764-8D6D-4C8A-B73C-FDE706713360}" type="presParOf" srcId="{7EBC4F74-0152-4EBD-ABE0-FC57536C79FF}" destId="{2FFF4B83-2E95-47DD-971F-16F109112D24}" srcOrd="2" destOrd="0" presId="urn:microsoft.com/office/officeart/2008/layout/HorizontalMultiLevelHierarchy"/>
    <dgm:cxn modelId="{280628DF-CD00-4FC5-9466-70037D8A6F4F}" type="presParOf" srcId="{2FFF4B83-2E95-47DD-971F-16F109112D24}" destId="{2C513CE6-D63C-4AD8-8207-A24E19A5DEAD}" srcOrd="0" destOrd="0" presId="urn:microsoft.com/office/officeart/2008/layout/HorizontalMultiLevelHierarchy"/>
    <dgm:cxn modelId="{D32A38F5-1F86-4319-8B93-E084CD8DB601}" type="presParOf" srcId="{7EBC4F74-0152-4EBD-ABE0-FC57536C79FF}" destId="{33A3D81F-ED88-4C46-A253-57A9E1892366}" srcOrd="3" destOrd="0" presId="urn:microsoft.com/office/officeart/2008/layout/HorizontalMultiLevelHierarchy"/>
    <dgm:cxn modelId="{E44A8610-C749-4986-BFBB-BF3726D11668}" type="presParOf" srcId="{33A3D81F-ED88-4C46-A253-57A9E1892366}" destId="{2537415F-7123-4770-9D07-608AE91FAC85}" srcOrd="0" destOrd="0" presId="urn:microsoft.com/office/officeart/2008/layout/HorizontalMultiLevelHierarchy"/>
    <dgm:cxn modelId="{E74EFF34-DD34-41D0-8B3A-1668251C7FFF}" type="presParOf" srcId="{33A3D81F-ED88-4C46-A253-57A9E1892366}" destId="{78F5FB1E-3632-4587-87CD-55EC26556A0F}" srcOrd="1" destOrd="0" presId="urn:microsoft.com/office/officeart/2008/layout/HorizontalMultiLevelHierarchy"/>
    <dgm:cxn modelId="{BDCC77B7-2360-40C6-B4E7-0C1D84569B64}" type="presParOf" srcId="{78F5FB1E-3632-4587-87CD-55EC26556A0F}" destId="{BF436A18-344C-4F27-8377-2F067E1A8E8F}" srcOrd="0" destOrd="0" presId="urn:microsoft.com/office/officeart/2008/layout/HorizontalMultiLevelHierarchy"/>
    <dgm:cxn modelId="{D3BE65A6-B7C0-4B28-B934-51B1B87CCB51}" type="presParOf" srcId="{BF436A18-344C-4F27-8377-2F067E1A8E8F}" destId="{40AE23A8-5C4C-4361-8118-98C5A3EEB33D}" srcOrd="0" destOrd="0" presId="urn:microsoft.com/office/officeart/2008/layout/HorizontalMultiLevelHierarchy"/>
    <dgm:cxn modelId="{71E0EC25-4493-45CF-B85B-090FEC9DE29D}" type="presParOf" srcId="{78F5FB1E-3632-4587-87CD-55EC26556A0F}" destId="{F4C9459B-842C-48CF-A038-F6B04BC1F78E}" srcOrd="1" destOrd="0" presId="urn:microsoft.com/office/officeart/2008/layout/HorizontalMultiLevelHierarchy"/>
    <dgm:cxn modelId="{B8FB2C05-26FC-46B1-8A02-75CBD15985A1}" type="presParOf" srcId="{F4C9459B-842C-48CF-A038-F6B04BC1F78E}" destId="{0F684D2C-C441-435A-B4E1-8C5AFF90F60D}" srcOrd="0" destOrd="0" presId="urn:microsoft.com/office/officeart/2008/layout/HorizontalMultiLevelHierarchy"/>
    <dgm:cxn modelId="{A450DE2E-488D-4D13-B655-132DBB658C8D}" type="presParOf" srcId="{F4C9459B-842C-48CF-A038-F6B04BC1F78E}" destId="{10AB4045-5E39-464D-81BC-729DA0C4FDB1}" srcOrd="1" destOrd="0" presId="urn:microsoft.com/office/officeart/2008/layout/HorizontalMultiLevelHierarchy"/>
    <dgm:cxn modelId="{36EE3609-2C44-4AF6-AF31-249710F2D556}" type="presParOf" srcId="{78F5FB1E-3632-4587-87CD-55EC26556A0F}" destId="{C123104E-F7FE-45CA-8F19-8B72EF94A019}" srcOrd="2" destOrd="0" presId="urn:microsoft.com/office/officeart/2008/layout/HorizontalMultiLevelHierarchy"/>
    <dgm:cxn modelId="{94235B91-089A-450F-AA3C-221629E7C99E}" type="presParOf" srcId="{C123104E-F7FE-45CA-8F19-8B72EF94A019}" destId="{23EB12FC-707A-4D2B-BFB4-61F5A5B505C6}" srcOrd="0" destOrd="0" presId="urn:microsoft.com/office/officeart/2008/layout/HorizontalMultiLevelHierarchy"/>
    <dgm:cxn modelId="{9BAAEE5C-4D94-4860-97DC-047ECC053B81}" type="presParOf" srcId="{78F5FB1E-3632-4587-87CD-55EC26556A0F}" destId="{26A85999-98F7-437F-B501-A66FE100612C}" srcOrd="3" destOrd="0" presId="urn:microsoft.com/office/officeart/2008/layout/HorizontalMultiLevelHierarchy"/>
    <dgm:cxn modelId="{C292290C-16FC-44AB-9135-2584241C6DF0}" type="presParOf" srcId="{26A85999-98F7-437F-B501-A66FE100612C}" destId="{F47BAD4A-4461-4EB0-872E-9FA2B505BC42}" srcOrd="0" destOrd="0" presId="urn:microsoft.com/office/officeart/2008/layout/HorizontalMultiLevelHierarchy"/>
    <dgm:cxn modelId="{B21C64D1-CC42-467C-A6AF-3B89CEF42229}" type="presParOf" srcId="{26A85999-98F7-437F-B501-A66FE100612C}" destId="{9F2E2278-BF46-4ADB-AA68-8024062A83E3}" srcOrd="1" destOrd="0" presId="urn:microsoft.com/office/officeart/2008/layout/HorizontalMultiLevelHierarchy"/>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C9DAED2-BC55-4A32-A0BD-8BC3022B2F0F}" type="doc">
      <dgm:prSet loTypeId="urn:microsoft.com/office/officeart/2008/layout/HorizontalMultiLevelHierarchy" loCatId="hierarchy" qsTypeId="urn:microsoft.com/office/officeart/2005/8/quickstyle/simple4" qsCatId="simple" csTypeId="urn:microsoft.com/office/officeart/2005/8/colors/colorful1" csCatId="colorful" phldr="1"/>
      <dgm:spPr/>
      <dgm:t>
        <a:bodyPr/>
        <a:lstStyle/>
        <a:p>
          <a:endParaRPr lang="en-GB"/>
        </a:p>
      </dgm:t>
    </dgm:pt>
    <dgm:pt modelId="{CEA72557-F206-47AA-9B04-11EC100417A0}">
      <dgm:prSet phldrT="[Text]" custT="1"/>
      <dgm:spPr>
        <a:xfrm>
          <a:off x="2588792" y="164101"/>
          <a:ext cx="884141" cy="440838"/>
        </a:xfrm>
      </dgm:spPr>
      <dgm:t>
        <a:bodyPr/>
        <a:lstStyle/>
        <a:p>
          <a:r>
            <a:rPr lang="bs-Latn-BA" sz="900">
              <a:latin typeface="Times New Roman" panose="02020603050405020304" pitchFamily="18" charset="0"/>
              <a:ea typeface="+mn-ea"/>
              <a:cs typeface="Times New Roman" panose="02020603050405020304" pitchFamily="18" charset="0"/>
            </a:rPr>
            <a:t>Intrusion detection system</a:t>
          </a:r>
          <a:endParaRPr lang="en-GB" sz="900">
            <a:latin typeface="Times New Roman" panose="02020603050405020304" pitchFamily="18" charset="0"/>
            <a:ea typeface="+mn-ea"/>
            <a:cs typeface="Times New Roman" panose="02020603050405020304" pitchFamily="18" charset="0"/>
          </a:endParaRPr>
        </a:p>
      </dgm:t>
    </dgm:pt>
    <dgm:pt modelId="{8253FCA8-6598-4FAC-973E-8E3D6F4E73AD}" type="parTrans" cxnId="{A6CF1B13-D99F-4E9D-AB78-3DF6ED5C7006}">
      <dgm:prSet/>
      <dgm:spPr/>
      <dgm:t>
        <a:bodyPr/>
        <a:lstStyle/>
        <a:p>
          <a:endParaRPr lang="en-GB" sz="900"/>
        </a:p>
      </dgm:t>
    </dgm:pt>
    <dgm:pt modelId="{6CDDB587-B9B8-40C1-A171-E9ABDA790CD9}" type="sibTrans" cxnId="{A6CF1B13-D99F-4E9D-AB78-3DF6ED5C7006}">
      <dgm:prSet/>
      <dgm:spPr/>
      <dgm:t>
        <a:bodyPr/>
        <a:lstStyle/>
        <a:p>
          <a:endParaRPr lang="en-GB" sz="900"/>
        </a:p>
      </dgm:t>
    </dgm:pt>
    <dgm:pt modelId="{F19CA09D-6CCF-42E5-A0F1-3D5AC148D2C3}">
      <dgm:prSet phldrT="[Text]" custT="1"/>
      <dgm:spPr>
        <a:xfrm>
          <a:off x="1152063" y="840711"/>
          <a:ext cx="884141" cy="447328"/>
        </a:xfrm>
      </dgm:spPr>
      <dgm:t>
        <a:bodyPr/>
        <a:lstStyle/>
        <a:p>
          <a:r>
            <a:rPr lang="en-GB" sz="900">
              <a:latin typeface="Times New Roman" panose="02020603050405020304" pitchFamily="18" charset="0"/>
              <a:cs typeface="Times New Roman" panose="02020603050405020304" pitchFamily="18" charset="0"/>
            </a:rPr>
            <a:t>Statistical Anomaly Detection </a:t>
          </a:r>
          <a:endParaRPr lang="en-GB" sz="900">
            <a:latin typeface="Times New Roman" panose="02020603050405020304" pitchFamily="18" charset="0"/>
            <a:ea typeface="+mn-ea"/>
            <a:cs typeface="Times New Roman" panose="02020603050405020304" pitchFamily="18" charset="0"/>
          </a:endParaRPr>
        </a:p>
      </dgm:t>
    </dgm:pt>
    <dgm:pt modelId="{548C5CD1-1D19-4A91-928E-DFFB8A70BFAB}" type="parTrans" cxnId="{C64FD939-BA85-406A-BC51-5927BC5B8734}">
      <dgm:prSet/>
      <dgm:spPr>
        <a:xfrm>
          <a:off x="1594133" y="604940"/>
          <a:ext cx="1436729" cy="235771"/>
        </a:xfrm>
      </dgm:spPr>
      <dgm:t>
        <a:bodyPr/>
        <a:lstStyle/>
        <a:p>
          <a:endParaRPr lang="en-GB" sz="900"/>
        </a:p>
      </dgm:t>
    </dgm:pt>
    <dgm:pt modelId="{E398EA9C-8A1E-4C25-9B19-94992D29EDD7}" type="sibTrans" cxnId="{C64FD939-BA85-406A-BC51-5927BC5B8734}">
      <dgm:prSet/>
      <dgm:spPr/>
      <dgm:t>
        <a:bodyPr/>
        <a:lstStyle/>
        <a:p>
          <a:endParaRPr lang="en-GB" sz="900"/>
        </a:p>
      </dgm:t>
    </dgm:pt>
    <dgm:pt modelId="{EC76BB9D-0A0B-43B6-86FF-30FF716F0D37}">
      <dgm:prSet phldrT="[Text]" custT="1"/>
      <dgm:spPr>
        <a:xfrm>
          <a:off x="2679" y="1523811"/>
          <a:ext cx="884141" cy="525062"/>
        </a:xfrm>
      </dgm:spPr>
      <dgm:t>
        <a:bodyPr/>
        <a:lstStyle/>
        <a:p>
          <a:r>
            <a:rPr lang="en-GB" sz="900">
              <a:latin typeface="Times New Roman" panose="02020603050405020304" pitchFamily="18" charset="0"/>
              <a:cs typeface="Times New Roman" panose="02020603050405020304" pitchFamily="18" charset="0"/>
            </a:rPr>
            <a:t>Threshold detection </a:t>
          </a:r>
          <a:endParaRPr lang="en-GB" sz="900">
            <a:latin typeface="Times New Roman" panose="02020603050405020304" pitchFamily="18" charset="0"/>
            <a:ea typeface="+mn-ea"/>
            <a:cs typeface="Times New Roman" panose="02020603050405020304" pitchFamily="18" charset="0"/>
          </a:endParaRPr>
        </a:p>
      </dgm:t>
    </dgm:pt>
    <dgm:pt modelId="{1BBEB08C-C655-44BB-9E66-57D89CF20683}" type="parTrans" cxnId="{504C10F4-29BA-4E34-AEF7-5454B3CFD81B}">
      <dgm:prSet/>
      <dgm:spPr>
        <a:xfrm>
          <a:off x="444749" y="1288040"/>
          <a:ext cx="1149383" cy="235771"/>
        </a:xfrm>
      </dgm:spPr>
      <dgm:t>
        <a:bodyPr/>
        <a:lstStyle/>
        <a:p>
          <a:endParaRPr lang="en-GB" sz="900"/>
        </a:p>
      </dgm:t>
    </dgm:pt>
    <dgm:pt modelId="{431D2460-71F4-40F1-B1DE-E98EC67463E3}" type="sibTrans" cxnId="{504C10F4-29BA-4E34-AEF7-5454B3CFD81B}">
      <dgm:prSet/>
      <dgm:spPr/>
      <dgm:t>
        <a:bodyPr/>
        <a:lstStyle/>
        <a:p>
          <a:endParaRPr lang="en-GB" sz="900"/>
        </a:p>
      </dgm:t>
    </dgm:pt>
    <dgm:pt modelId="{DF5043DB-9415-4776-AD1A-59EE91126F63}">
      <dgm:prSet phldrT="[Text]" custT="1"/>
      <dgm:spPr>
        <a:xfrm>
          <a:off x="1152063" y="1523811"/>
          <a:ext cx="884141" cy="512866"/>
        </a:xfrm>
      </dgm:spPr>
      <dgm:t>
        <a:bodyPr/>
        <a:lstStyle/>
        <a:p>
          <a:r>
            <a:rPr lang="bs-Latn-BA" sz="900">
              <a:latin typeface="Times New Roman" panose="02020603050405020304" pitchFamily="18" charset="0"/>
              <a:cs typeface="Times New Roman" panose="02020603050405020304" pitchFamily="18" charset="0"/>
            </a:rPr>
            <a:t>P</a:t>
          </a:r>
          <a:r>
            <a:rPr lang="en-GB" sz="900">
              <a:latin typeface="Times New Roman" panose="02020603050405020304" pitchFamily="18" charset="0"/>
              <a:cs typeface="Times New Roman" panose="02020603050405020304" pitchFamily="18" charset="0"/>
            </a:rPr>
            <a:t>rofile based detection </a:t>
          </a:r>
          <a:endParaRPr lang="en-GB" sz="900">
            <a:latin typeface="Times New Roman" panose="02020603050405020304" pitchFamily="18" charset="0"/>
            <a:ea typeface="+mn-ea"/>
            <a:cs typeface="Times New Roman" panose="02020603050405020304" pitchFamily="18" charset="0"/>
          </a:endParaRPr>
        </a:p>
      </dgm:t>
    </dgm:pt>
    <dgm:pt modelId="{344C644E-800E-49AD-9B89-8C089BC0ED22}" type="parTrans" cxnId="{1544089F-C0D3-4AD4-8E5B-6C3AD195973E}">
      <dgm:prSet/>
      <dgm:spPr>
        <a:xfrm>
          <a:off x="1548413" y="1288040"/>
          <a:ext cx="91440" cy="235771"/>
        </a:xfrm>
      </dgm:spPr>
      <dgm:t>
        <a:bodyPr/>
        <a:lstStyle/>
        <a:p>
          <a:endParaRPr lang="en-GB" sz="900"/>
        </a:p>
      </dgm:t>
    </dgm:pt>
    <dgm:pt modelId="{0187A598-9082-496B-8C26-559784134FD3}" type="sibTrans" cxnId="{1544089F-C0D3-4AD4-8E5B-6C3AD195973E}">
      <dgm:prSet/>
      <dgm:spPr/>
      <dgm:t>
        <a:bodyPr/>
        <a:lstStyle/>
        <a:p>
          <a:endParaRPr lang="en-GB" sz="900"/>
        </a:p>
      </dgm:t>
    </dgm:pt>
    <dgm:pt modelId="{E117E16D-F80B-49E3-889D-0150196258D3}">
      <dgm:prSet phldrT="[Text]" custT="1"/>
      <dgm:spPr>
        <a:xfrm>
          <a:off x="4025522" y="840711"/>
          <a:ext cx="884141" cy="460095"/>
        </a:xfrm>
      </dgm:spPr>
      <dgm:t>
        <a:bodyPr/>
        <a:lstStyle/>
        <a:p>
          <a:r>
            <a:rPr lang="en-GB" sz="900">
              <a:latin typeface="Times New Roman" panose="02020603050405020304" pitchFamily="18" charset="0"/>
              <a:cs typeface="Times New Roman" panose="02020603050405020304" pitchFamily="18" charset="0"/>
            </a:rPr>
            <a:t>Rule-based detection </a:t>
          </a:r>
          <a:endParaRPr lang="en-GB" sz="900">
            <a:latin typeface="Times New Roman" panose="02020603050405020304" pitchFamily="18" charset="0"/>
            <a:ea typeface="+mn-ea"/>
            <a:cs typeface="Times New Roman" panose="02020603050405020304" pitchFamily="18" charset="0"/>
          </a:endParaRPr>
        </a:p>
      </dgm:t>
    </dgm:pt>
    <dgm:pt modelId="{1C936E57-40ED-4D5C-8B69-B610C197ED97}" type="parTrans" cxnId="{753CAA4A-014E-49DF-BA04-A805092A731C}">
      <dgm:prSet/>
      <dgm:spPr>
        <a:xfrm>
          <a:off x="3030863" y="604940"/>
          <a:ext cx="1436729" cy="235771"/>
        </a:xfrm>
      </dgm:spPr>
      <dgm:t>
        <a:bodyPr/>
        <a:lstStyle/>
        <a:p>
          <a:endParaRPr lang="en-GB" sz="900"/>
        </a:p>
      </dgm:t>
    </dgm:pt>
    <dgm:pt modelId="{35A6B857-CF72-400E-888C-E8ECEAE35D06}" type="sibTrans" cxnId="{753CAA4A-014E-49DF-BA04-A805092A731C}">
      <dgm:prSet/>
      <dgm:spPr/>
      <dgm:t>
        <a:bodyPr/>
        <a:lstStyle/>
        <a:p>
          <a:endParaRPr lang="en-GB" sz="900"/>
        </a:p>
      </dgm:t>
    </dgm:pt>
    <dgm:pt modelId="{453A9E4F-69CB-4B04-9A8A-8C2E9F05B73D}">
      <dgm:prSet phldrT="[Text]" custT="1"/>
      <dgm:spPr>
        <a:xfrm>
          <a:off x="3438638" y="1542672"/>
          <a:ext cx="884141" cy="479098"/>
        </a:xfrm>
      </dgm:spPr>
      <dgm:t>
        <a:bodyPr/>
        <a:lstStyle/>
        <a:p>
          <a:r>
            <a:rPr lang="bs-Latn-BA" sz="900">
              <a:latin typeface="Times New Roman" panose="02020603050405020304" pitchFamily="18" charset="0"/>
              <a:ea typeface="+mn-ea"/>
              <a:cs typeface="Times New Roman" panose="02020603050405020304" pitchFamily="18" charset="0"/>
            </a:rPr>
            <a:t>Anomaly detection IDS</a:t>
          </a:r>
          <a:endParaRPr lang="en-GB" sz="900">
            <a:latin typeface="Times New Roman" panose="02020603050405020304" pitchFamily="18" charset="0"/>
            <a:ea typeface="+mn-ea"/>
            <a:cs typeface="Times New Roman" panose="02020603050405020304" pitchFamily="18" charset="0"/>
          </a:endParaRPr>
        </a:p>
      </dgm:t>
    </dgm:pt>
    <dgm:pt modelId="{292C291A-461B-4CC1-9E98-31515542189A}" type="parTrans" cxnId="{5FF3F0DE-7F61-400B-B2F4-C83B26CA2E98}">
      <dgm:prSet/>
      <dgm:spPr>
        <a:xfrm>
          <a:off x="3880708" y="1300807"/>
          <a:ext cx="586884" cy="241865"/>
        </a:xfrm>
      </dgm:spPr>
      <dgm:t>
        <a:bodyPr/>
        <a:lstStyle/>
        <a:p>
          <a:endParaRPr lang="en-GB" sz="900"/>
        </a:p>
      </dgm:t>
    </dgm:pt>
    <dgm:pt modelId="{805CE026-19D0-41CF-BDED-4960868F95FD}" type="sibTrans" cxnId="{5FF3F0DE-7F61-400B-B2F4-C83B26CA2E98}">
      <dgm:prSet/>
      <dgm:spPr/>
      <dgm:t>
        <a:bodyPr/>
        <a:lstStyle/>
        <a:p>
          <a:endParaRPr lang="en-GB" sz="900"/>
        </a:p>
      </dgm:t>
    </dgm:pt>
    <dgm:pt modelId="{C4608118-93C3-4E54-968D-4335BAB83361}">
      <dgm:prSet phldrT="[Text]" custT="1"/>
      <dgm:spPr>
        <a:xfrm>
          <a:off x="4600214" y="1536578"/>
          <a:ext cx="884141" cy="475709"/>
        </a:xfrm>
      </dgm:spPr>
      <dgm:t>
        <a:bodyPr/>
        <a:lstStyle/>
        <a:p>
          <a:r>
            <a:rPr lang="en-GB" sz="900">
              <a:latin typeface="Times New Roman" panose="02020603050405020304" pitchFamily="18" charset="0"/>
              <a:cs typeface="Times New Roman" panose="02020603050405020304" pitchFamily="18" charset="0"/>
            </a:rPr>
            <a:t>Penetration identification </a:t>
          </a:r>
          <a:endParaRPr lang="en-GB" sz="900">
            <a:latin typeface="Times New Roman" panose="02020603050405020304" pitchFamily="18" charset="0"/>
            <a:ea typeface="+mn-ea"/>
            <a:cs typeface="Times New Roman" panose="02020603050405020304" pitchFamily="18" charset="0"/>
          </a:endParaRPr>
        </a:p>
      </dgm:t>
    </dgm:pt>
    <dgm:pt modelId="{74BDC368-86CC-454F-8E52-C97D88009E91}" type="parTrans" cxnId="{CD2DC53A-904B-41B0-B216-DD453FE6BE39}">
      <dgm:prSet/>
      <dgm:spPr>
        <a:xfrm>
          <a:off x="4467593" y="1300807"/>
          <a:ext cx="574691" cy="235771"/>
        </a:xfrm>
      </dgm:spPr>
      <dgm:t>
        <a:bodyPr/>
        <a:lstStyle/>
        <a:p>
          <a:endParaRPr lang="en-GB" sz="900"/>
        </a:p>
      </dgm:t>
    </dgm:pt>
    <dgm:pt modelId="{DB0055C2-4094-4EC1-9DC3-233337A8943A}" type="sibTrans" cxnId="{CD2DC53A-904B-41B0-B216-DD453FE6BE39}">
      <dgm:prSet/>
      <dgm:spPr/>
      <dgm:t>
        <a:bodyPr/>
        <a:lstStyle/>
        <a:p>
          <a:endParaRPr lang="en-GB" sz="900"/>
        </a:p>
      </dgm:t>
    </dgm:pt>
    <dgm:pt modelId="{8E314E96-2272-4FD4-AD3A-A20E3FCF3A02}" type="pres">
      <dgm:prSet presAssocID="{CC9DAED2-BC55-4A32-A0BD-8BC3022B2F0F}" presName="Name0" presStyleCnt="0">
        <dgm:presLayoutVars>
          <dgm:chPref val="1"/>
          <dgm:dir/>
          <dgm:animOne val="branch"/>
          <dgm:animLvl val="lvl"/>
          <dgm:resizeHandles val="exact"/>
        </dgm:presLayoutVars>
      </dgm:prSet>
      <dgm:spPr/>
    </dgm:pt>
    <dgm:pt modelId="{A276D77E-E986-438F-A895-0C1E66894CD8}" type="pres">
      <dgm:prSet presAssocID="{CEA72557-F206-47AA-9B04-11EC100417A0}" presName="root1" presStyleCnt="0"/>
      <dgm:spPr/>
    </dgm:pt>
    <dgm:pt modelId="{B9B9F63F-D60F-4E95-8314-0A62F0156F47}" type="pres">
      <dgm:prSet presAssocID="{CEA72557-F206-47AA-9B04-11EC100417A0}" presName="LevelOneTextNode" presStyleLbl="node0" presStyleIdx="0" presStyleCnt="1">
        <dgm:presLayoutVars>
          <dgm:chPref val="3"/>
        </dgm:presLayoutVars>
      </dgm:prSet>
      <dgm:spPr/>
    </dgm:pt>
    <dgm:pt modelId="{FF41D0D1-F585-4885-A4BC-F32D0BFD2A2C}" type="pres">
      <dgm:prSet presAssocID="{CEA72557-F206-47AA-9B04-11EC100417A0}" presName="level2hierChild" presStyleCnt="0"/>
      <dgm:spPr/>
    </dgm:pt>
    <dgm:pt modelId="{F95AE709-6BA4-4477-B16F-D27C7598C481}" type="pres">
      <dgm:prSet presAssocID="{548C5CD1-1D19-4A91-928E-DFFB8A70BFAB}" presName="conn2-1" presStyleLbl="parChTrans1D2" presStyleIdx="0" presStyleCnt="2"/>
      <dgm:spPr/>
    </dgm:pt>
    <dgm:pt modelId="{6E2A4E3A-1FDD-4124-A97A-0346ACFD7FAD}" type="pres">
      <dgm:prSet presAssocID="{548C5CD1-1D19-4A91-928E-DFFB8A70BFAB}" presName="connTx" presStyleLbl="parChTrans1D2" presStyleIdx="0" presStyleCnt="2"/>
      <dgm:spPr/>
    </dgm:pt>
    <dgm:pt modelId="{95C33671-4DF5-4755-AD20-E58B5601F6F2}" type="pres">
      <dgm:prSet presAssocID="{F19CA09D-6CCF-42E5-A0F1-3D5AC148D2C3}" presName="root2" presStyleCnt="0"/>
      <dgm:spPr/>
    </dgm:pt>
    <dgm:pt modelId="{25778326-3E54-486A-BFAD-F6E909C2109F}" type="pres">
      <dgm:prSet presAssocID="{F19CA09D-6CCF-42E5-A0F1-3D5AC148D2C3}" presName="LevelTwoTextNode" presStyleLbl="node2" presStyleIdx="0" presStyleCnt="2">
        <dgm:presLayoutVars>
          <dgm:chPref val="3"/>
        </dgm:presLayoutVars>
      </dgm:prSet>
      <dgm:spPr/>
    </dgm:pt>
    <dgm:pt modelId="{F75ED7C9-3A74-411B-88FD-D70D4C8C9B42}" type="pres">
      <dgm:prSet presAssocID="{F19CA09D-6CCF-42E5-A0F1-3D5AC148D2C3}" presName="level3hierChild" presStyleCnt="0"/>
      <dgm:spPr/>
    </dgm:pt>
    <dgm:pt modelId="{921257DD-DCAA-49B9-96DE-2195D553AB96}" type="pres">
      <dgm:prSet presAssocID="{1BBEB08C-C655-44BB-9E66-57D89CF20683}" presName="conn2-1" presStyleLbl="parChTrans1D3" presStyleIdx="0" presStyleCnt="4"/>
      <dgm:spPr/>
    </dgm:pt>
    <dgm:pt modelId="{75EFCBB4-EDA9-4926-A4A9-8380CEEAC46F}" type="pres">
      <dgm:prSet presAssocID="{1BBEB08C-C655-44BB-9E66-57D89CF20683}" presName="connTx" presStyleLbl="parChTrans1D3" presStyleIdx="0" presStyleCnt="4"/>
      <dgm:spPr/>
    </dgm:pt>
    <dgm:pt modelId="{EF9AFBF3-0582-4146-92AE-D8DB5010BA90}" type="pres">
      <dgm:prSet presAssocID="{EC76BB9D-0A0B-43B6-86FF-30FF716F0D37}" presName="root2" presStyleCnt="0"/>
      <dgm:spPr/>
    </dgm:pt>
    <dgm:pt modelId="{31E49A3B-E936-46A9-BD75-80CB8D7B0F7D}" type="pres">
      <dgm:prSet presAssocID="{EC76BB9D-0A0B-43B6-86FF-30FF716F0D37}" presName="LevelTwoTextNode" presStyleLbl="node3" presStyleIdx="0" presStyleCnt="4">
        <dgm:presLayoutVars>
          <dgm:chPref val="3"/>
        </dgm:presLayoutVars>
      </dgm:prSet>
      <dgm:spPr/>
    </dgm:pt>
    <dgm:pt modelId="{7684B2F0-6BC2-41D5-8106-A02CA12009D9}" type="pres">
      <dgm:prSet presAssocID="{EC76BB9D-0A0B-43B6-86FF-30FF716F0D37}" presName="level3hierChild" presStyleCnt="0"/>
      <dgm:spPr/>
    </dgm:pt>
    <dgm:pt modelId="{5695EB3A-E11A-4D86-A2E6-DD2383572641}" type="pres">
      <dgm:prSet presAssocID="{344C644E-800E-49AD-9B89-8C089BC0ED22}" presName="conn2-1" presStyleLbl="parChTrans1D3" presStyleIdx="1" presStyleCnt="4"/>
      <dgm:spPr/>
    </dgm:pt>
    <dgm:pt modelId="{2EF1105B-F0F3-4309-AE21-634FF85A8822}" type="pres">
      <dgm:prSet presAssocID="{344C644E-800E-49AD-9B89-8C089BC0ED22}" presName="connTx" presStyleLbl="parChTrans1D3" presStyleIdx="1" presStyleCnt="4"/>
      <dgm:spPr/>
    </dgm:pt>
    <dgm:pt modelId="{C17CF751-124C-4C56-890B-D959C93C12E5}" type="pres">
      <dgm:prSet presAssocID="{DF5043DB-9415-4776-AD1A-59EE91126F63}" presName="root2" presStyleCnt="0"/>
      <dgm:spPr/>
    </dgm:pt>
    <dgm:pt modelId="{D066185F-81B9-496A-A8F8-6AC7B7B34AC6}" type="pres">
      <dgm:prSet presAssocID="{DF5043DB-9415-4776-AD1A-59EE91126F63}" presName="LevelTwoTextNode" presStyleLbl="node3" presStyleIdx="1" presStyleCnt="4">
        <dgm:presLayoutVars>
          <dgm:chPref val="3"/>
        </dgm:presLayoutVars>
      </dgm:prSet>
      <dgm:spPr/>
    </dgm:pt>
    <dgm:pt modelId="{BEBB46C4-092B-4432-AA21-AB9E178AC3C6}" type="pres">
      <dgm:prSet presAssocID="{DF5043DB-9415-4776-AD1A-59EE91126F63}" presName="level3hierChild" presStyleCnt="0"/>
      <dgm:spPr/>
    </dgm:pt>
    <dgm:pt modelId="{4C9E2637-8C66-4420-B600-7769785ECDCF}" type="pres">
      <dgm:prSet presAssocID="{1C936E57-40ED-4D5C-8B69-B610C197ED97}" presName="conn2-1" presStyleLbl="parChTrans1D2" presStyleIdx="1" presStyleCnt="2"/>
      <dgm:spPr/>
    </dgm:pt>
    <dgm:pt modelId="{28A9962B-4439-443E-999C-CE4307F2CBE4}" type="pres">
      <dgm:prSet presAssocID="{1C936E57-40ED-4D5C-8B69-B610C197ED97}" presName="connTx" presStyleLbl="parChTrans1D2" presStyleIdx="1" presStyleCnt="2"/>
      <dgm:spPr/>
    </dgm:pt>
    <dgm:pt modelId="{8E8BDFF7-4582-4594-BF6C-726EAC00070D}" type="pres">
      <dgm:prSet presAssocID="{E117E16D-F80B-49E3-889D-0150196258D3}" presName="root2" presStyleCnt="0"/>
      <dgm:spPr/>
    </dgm:pt>
    <dgm:pt modelId="{940E7EEB-B962-4543-820D-9CCFDDD0DCC8}" type="pres">
      <dgm:prSet presAssocID="{E117E16D-F80B-49E3-889D-0150196258D3}" presName="LevelTwoTextNode" presStyleLbl="node2" presStyleIdx="1" presStyleCnt="2">
        <dgm:presLayoutVars>
          <dgm:chPref val="3"/>
        </dgm:presLayoutVars>
      </dgm:prSet>
      <dgm:spPr/>
    </dgm:pt>
    <dgm:pt modelId="{D57DD2CA-4365-4781-B741-0B2966187709}" type="pres">
      <dgm:prSet presAssocID="{E117E16D-F80B-49E3-889D-0150196258D3}" presName="level3hierChild" presStyleCnt="0"/>
      <dgm:spPr/>
    </dgm:pt>
    <dgm:pt modelId="{F705B92C-0246-495F-9660-D25065091521}" type="pres">
      <dgm:prSet presAssocID="{292C291A-461B-4CC1-9E98-31515542189A}" presName="conn2-1" presStyleLbl="parChTrans1D3" presStyleIdx="2" presStyleCnt="4"/>
      <dgm:spPr/>
    </dgm:pt>
    <dgm:pt modelId="{AAFCF46F-1545-4325-8D6E-9D879DB8A9A8}" type="pres">
      <dgm:prSet presAssocID="{292C291A-461B-4CC1-9E98-31515542189A}" presName="connTx" presStyleLbl="parChTrans1D3" presStyleIdx="2" presStyleCnt="4"/>
      <dgm:spPr/>
    </dgm:pt>
    <dgm:pt modelId="{1A900464-83AC-42A4-8440-A2239FBFD479}" type="pres">
      <dgm:prSet presAssocID="{453A9E4F-69CB-4B04-9A8A-8C2E9F05B73D}" presName="root2" presStyleCnt="0"/>
      <dgm:spPr/>
    </dgm:pt>
    <dgm:pt modelId="{922CDE33-5A80-458C-B1F1-27325D3CEEC8}" type="pres">
      <dgm:prSet presAssocID="{453A9E4F-69CB-4B04-9A8A-8C2E9F05B73D}" presName="LevelTwoTextNode" presStyleLbl="node3" presStyleIdx="2" presStyleCnt="4">
        <dgm:presLayoutVars>
          <dgm:chPref val="3"/>
        </dgm:presLayoutVars>
      </dgm:prSet>
      <dgm:spPr/>
    </dgm:pt>
    <dgm:pt modelId="{B940996B-B86F-4738-B72C-94A1440A9E25}" type="pres">
      <dgm:prSet presAssocID="{453A9E4F-69CB-4B04-9A8A-8C2E9F05B73D}" presName="level3hierChild" presStyleCnt="0"/>
      <dgm:spPr/>
    </dgm:pt>
    <dgm:pt modelId="{3EA48CE2-9676-495F-941B-38A4447200AB}" type="pres">
      <dgm:prSet presAssocID="{74BDC368-86CC-454F-8E52-C97D88009E91}" presName="conn2-1" presStyleLbl="parChTrans1D3" presStyleIdx="3" presStyleCnt="4"/>
      <dgm:spPr/>
    </dgm:pt>
    <dgm:pt modelId="{5AD7F9D9-6900-4043-8E0A-955A23EC680F}" type="pres">
      <dgm:prSet presAssocID="{74BDC368-86CC-454F-8E52-C97D88009E91}" presName="connTx" presStyleLbl="parChTrans1D3" presStyleIdx="3" presStyleCnt="4"/>
      <dgm:spPr/>
    </dgm:pt>
    <dgm:pt modelId="{2D1CC5CA-9067-47DE-A91E-FF8C34DD615C}" type="pres">
      <dgm:prSet presAssocID="{C4608118-93C3-4E54-968D-4335BAB83361}" presName="root2" presStyleCnt="0"/>
      <dgm:spPr/>
    </dgm:pt>
    <dgm:pt modelId="{B58D2042-38E8-4B1F-8AFC-3C32F640D6B1}" type="pres">
      <dgm:prSet presAssocID="{C4608118-93C3-4E54-968D-4335BAB83361}" presName="LevelTwoTextNode" presStyleLbl="node3" presStyleIdx="3" presStyleCnt="4">
        <dgm:presLayoutVars>
          <dgm:chPref val="3"/>
        </dgm:presLayoutVars>
      </dgm:prSet>
      <dgm:spPr/>
    </dgm:pt>
    <dgm:pt modelId="{985F44EC-EC3C-4AEB-804D-4F035FFF4FB4}" type="pres">
      <dgm:prSet presAssocID="{C4608118-93C3-4E54-968D-4335BAB83361}" presName="level3hierChild" presStyleCnt="0"/>
      <dgm:spPr/>
    </dgm:pt>
  </dgm:ptLst>
  <dgm:cxnLst>
    <dgm:cxn modelId="{427C9004-BFA2-491C-964B-F4745BFBDE3A}" type="presOf" srcId="{CC9DAED2-BC55-4A32-A0BD-8BC3022B2F0F}" destId="{8E314E96-2272-4FD4-AD3A-A20E3FCF3A02}" srcOrd="0" destOrd="0" presId="urn:microsoft.com/office/officeart/2008/layout/HorizontalMultiLevelHierarchy"/>
    <dgm:cxn modelId="{A1DA8309-0C29-481B-9417-9582C6ED19C3}" type="presOf" srcId="{DF5043DB-9415-4776-AD1A-59EE91126F63}" destId="{D066185F-81B9-496A-A8F8-6AC7B7B34AC6}" srcOrd="0" destOrd="0" presId="urn:microsoft.com/office/officeart/2008/layout/HorizontalMultiLevelHierarchy"/>
    <dgm:cxn modelId="{369B1B0A-F421-4AD1-9B19-371A060C5BED}" type="presOf" srcId="{C4608118-93C3-4E54-968D-4335BAB83361}" destId="{B58D2042-38E8-4B1F-8AFC-3C32F640D6B1}" srcOrd="0" destOrd="0" presId="urn:microsoft.com/office/officeart/2008/layout/HorizontalMultiLevelHierarchy"/>
    <dgm:cxn modelId="{A6CF1B13-D99F-4E9D-AB78-3DF6ED5C7006}" srcId="{CC9DAED2-BC55-4A32-A0BD-8BC3022B2F0F}" destId="{CEA72557-F206-47AA-9B04-11EC100417A0}" srcOrd="0" destOrd="0" parTransId="{8253FCA8-6598-4FAC-973E-8E3D6F4E73AD}" sibTransId="{6CDDB587-B9B8-40C1-A171-E9ABDA790CD9}"/>
    <dgm:cxn modelId="{ABC4E61B-6E0A-437B-82ED-731DAED41FF9}" type="presOf" srcId="{1C936E57-40ED-4D5C-8B69-B610C197ED97}" destId="{28A9962B-4439-443E-999C-CE4307F2CBE4}" srcOrd="1" destOrd="0" presId="urn:microsoft.com/office/officeart/2008/layout/HorizontalMultiLevelHierarchy"/>
    <dgm:cxn modelId="{0550E72D-8DFE-4EED-8E96-5909450139FD}" type="presOf" srcId="{CEA72557-F206-47AA-9B04-11EC100417A0}" destId="{B9B9F63F-D60F-4E95-8314-0A62F0156F47}" srcOrd="0" destOrd="0" presId="urn:microsoft.com/office/officeart/2008/layout/HorizontalMultiLevelHierarchy"/>
    <dgm:cxn modelId="{C64FD939-BA85-406A-BC51-5927BC5B8734}" srcId="{CEA72557-F206-47AA-9B04-11EC100417A0}" destId="{F19CA09D-6CCF-42E5-A0F1-3D5AC148D2C3}" srcOrd="0" destOrd="0" parTransId="{548C5CD1-1D19-4A91-928E-DFFB8A70BFAB}" sibTransId="{E398EA9C-8A1E-4C25-9B19-94992D29EDD7}"/>
    <dgm:cxn modelId="{CD2DC53A-904B-41B0-B216-DD453FE6BE39}" srcId="{E117E16D-F80B-49E3-889D-0150196258D3}" destId="{C4608118-93C3-4E54-968D-4335BAB83361}" srcOrd="1" destOrd="0" parTransId="{74BDC368-86CC-454F-8E52-C97D88009E91}" sibTransId="{DB0055C2-4094-4EC1-9DC3-233337A8943A}"/>
    <dgm:cxn modelId="{D3426049-9636-4889-A301-F041986B55C2}" type="presOf" srcId="{344C644E-800E-49AD-9B89-8C089BC0ED22}" destId="{2EF1105B-F0F3-4309-AE21-634FF85A8822}" srcOrd="1" destOrd="0" presId="urn:microsoft.com/office/officeart/2008/layout/HorizontalMultiLevelHierarchy"/>
    <dgm:cxn modelId="{4CDA6B49-C61D-43D8-A0AB-8FDDD116561D}" type="presOf" srcId="{453A9E4F-69CB-4B04-9A8A-8C2E9F05B73D}" destId="{922CDE33-5A80-458C-B1F1-27325D3CEEC8}" srcOrd="0" destOrd="0" presId="urn:microsoft.com/office/officeart/2008/layout/HorizontalMultiLevelHierarchy"/>
    <dgm:cxn modelId="{753CAA4A-014E-49DF-BA04-A805092A731C}" srcId="{CEA72557-F206-47AA-9B04-11EC100417A0}" destId="{E117E16D-F80B-49E3-889D-0150196258D3}" srcOrd="1" destOrd="0" parTransId="{1C936E57-40ED-4D5C-8B69-B610C197ED97}" sibTransId="{35A6B857-CF72-400E-888C-E8ECEAE35D06}"/>
    <dgm:cxn modelId="{F6C7E04C-A1E3-406E-8AB6-BBF0267763E1}" type="presOf" srcId="{292C291A-461B-4CC1-9E98-31515542189A}" destId="{AAFCF46F-1545-4325-8D6E-9D879DB8A9A8}" srcOrd="1" destOrd="0" presId="urn:microsoft.com/office/officeart/2008/layout/HorizontalMultiLevelHierarchy"/>
    <dgm:cxn modelId="{CDAC1852-28F6-4310-950C-AF63C3FE1E26}" type="presOf" srcId="{1C936E57-40ED-4D5C-8B69-B610C197ED97}" destId="{4C9E2637-8C66-4420-B600-7769785ECDCF}" srcOrd="0" destOrd="0" presId="urn:microsoft.com/office/officeart/2008/layout/HorizontalMultiLevelHierarchy"/>
    <dgm:cxn modelId="{629BC653-0E03-4BEE-BE0C-CEFE85F3D61D}" type="presOf" srcId="{E117E16D-F80B-49E3-889D-0150196258D3}" destId="{940E7EEB-B962-4543-820D-9CCFDDD0DCC8}" srcOrd="0" destOrd="0" presId="urn:microsoft.com/office/officeart/2008/layout/HorizontalMultiLevelHierarchy"/>
    <dgm:cxn modelId="{0E78685A-EDC7-4362-AC77-B4E32ECDFCDE}" type="presOf" srcId="{EC76BB9D-0A0B-43B6-86FF-30FF716F0D37}" destId="{31E49A3B-E936-46A9-BD75-80CB8D7B0F7D}" srcOrd="0" destOrd="0" presId="urn:microsoft.com/office/officeart/2008/layout/HorizontalMultiLevelHierarchy"/>
    <dgm:cxn modelId="{E568B266-A183-4B11-AB08-798FF3B783E1}" type="presOf" srcId="{548C5CD1-1D19-4A91-928E-DFFB8A70BFAB}" destId="{F95AE709-6BA4-4477-B16F-D27C7598C481}" srcOrd="0" destOrd="0" presId="urn:microsoft.com/office/officeart/2008/layout/HorizontalMultiLevelHierarchy"/>
    <dgm:cxn modelId="{A494B469-A4C7-4201-86D8-A7D7B52659C7}" type="presOf" srcId="{548C5CD1-1D19-4A91-928E-DFFB8A70BFAB}" destId="{6E2A4E3A-1FDD-4124-A97A-0346ACFD7FAD}" srcOrd="1" destOrd="0" presId="urn:microsoft.com/office/officeart/2008/layout/HorizontalMultiLevelHierarchy"/>
    <dgm:cxn modelId="{CAA7D778-B8E0-45FE-B74F-3B6598F85247}" type="presOf" srcId="{344C644E-800E-49AD-9B89-8C089BC0ED22}" destId="{5695EB3A-E11A-4D86-A2E6-DD2383572641}" srcOrd="0" destOrd="0" presId="urn:microsoft.com/office/officeart/2008/layout/HorizontalMultiLevelHierarchy"/>
    <dgm:cxn modelId="{1EFAE88D-F7B8-4F45-8535-6E4737974BB1}" type="presOf" srcId="{74BDC368-86CC-454F-8E52-C97D88009E91}" destId="{5AD7F9D9-6900-4043-8E0A-955A23EC680F}" srcOrd="1" destOrd="0" presId="urn:microsoft.com/office/officeart/2008/layout/HorizontalMultiLevelHierarchy"/>
    <dgm:cxn modelId="{1544089F-C0D3-4AD4-8E5B-6C3AD195973E}" srcId="{F19CA09D-6CCF-42E5-A0F1-3D5AC148D2C3}" destId="{DF5043DB-9415-4776-AD1A-59EE91126F63}" srcOrd="1" destOrd="0" parTransId="{344C644E-800E-49AD-9B89-8C089BC0ED22}" sibTransId="{0187A598-9082-496B-8C26-559784134FD3}"/>
    <dgm:cxn modelId="{03B6FCA1-918B-4F49-A849-3D122245A5F1}" type="presOf" srcId="{F19CA09D-6CCF-42E5-A0F1-3D5AC148D2C3}" destId="{25778326-3E54-486A-BFAD-F6E909C2109F}" srcOrd="0" destOrd="0" presId="urn:microsoft.com/office/officeart/2008/layout/HorizontalMultiLevelHierarchy"/>
    <dgm:cxn modelId="{8CBD4BAE-C977-48DA-BC48-DF9F90563E3F}" type="presOf" srcId="{1BBEB08C-C655-44BB-9E66-57D89CF20683}" destId="{921257DD-DCAA-49B9-96DE-2195D553AB96}" srcOrd="0" destOrd="0" presId="urn:microsoft.com/office/officeart/2008/layout/HorizontalMultiLevelHierarchy"/>
    <dgm:cxn modelId="{5D08B6B4-785F-486E-9A62-5FDE742DD633}" type="presOf" srcId="{74BDC368-86CC-454F-8E52-C97D88009E91}" destId="{3EA48CE2-9676-495F-941B-38A4447200AB}" srcOrd="0" destOrd="0" presId="urn:microsoft.com/office/officeart/2008/layout/HorizontalMultiLevelHierarchy"/>
    <dgm:cxn modelId="{418842BD-9B19-4256-B6CA-8BE6D40C8618}" type="presOf" srcId="{1BBEB08C-C655-44BB-9E66-57D89CF20683}" destId="{75EFCBB4-EDA9-4926-A4A9-8380CEEAC46F}" srcOrd="1" destOrd="0" presId="urn:microsoft.com/office/officeart/2008/layout/HorizontalMultiLevelHierarchy"/>
    <dgm:cxn modelId="{5FF3F0DE-7F61-400B-B2F4-C83B26CA2E98}" srcId="{E117E16D-F80B-49E3-889D-0150196258D3}" destId="{453A9E4F-69CB-4B04-9A8A-8C2E9F05B73D}" srcOrd="0" destOrd="0" parTransId="{292C291A-461B-4CC1-9E98-31515542189A}" sibTransId="{805CE026-19D0-41CF-BDED-4960868F95FD}"/>
    <dgm:cxn modelId="{504C10F4-29BA-4E34-AEF7-5454B3CFD81B}" srcId="{F19CA09D-6CCF-42E5-A0F1-3D5AC148D2C3}" destId="{EC76BB9D-0A0B-43B6-86FF-30FF716F0D37}" srcOrd="0" destOrd="0" parTransId="{1BBEB08C-C655-44BB-9E66-57D89CF20683}" sibTransId="{431D2460-71F4-40F1-B1DE-E98EC67463E3}"/>
    <dgm:cxn modelId="{7D5FFDF9-044B-4D32-861E-0EDDCE3AB7B6}" type="presOf" srcId="{292C291A-461B-4CC1-9E98-31515542189A}" destId="{F705B92C-0246-495F-9660-D25065091521}" srcOrd="0" destOrd="0" presId="urn:microsoft.com/office/officeart/2008/layout/HorizontalMultiLevelHierarchy"/>
    <dgm:cxn modelId="{1999F2EE-436D-4FC7-8B8B-38861F200B17}" type="presParOf" srcId="{8E314E96-2272-4FD4-AD3A-A20E3FCF3A02}" destId="{A276D77E-E986-438F-A895-0C1E66894CD8}" srcOrd="0" destOrd="0" presId="urn:microsoft.com/office/officeart/2008/layout/HorizontalMultiLevelHierarchy"/>
    <dgm:cxn modelId="{F0EA6B70-1C37-47C3-A786-1D103BED4341}" type="presParOf" srcId="{A276D77E-E986-438F-A895-0C1E66894CD8}" destId="{B9B9F63F-D60F-4E95-8314-0A62F0156F47}" srcOrd="0" destOrd="0" presId="urn:microsoft.com/office/officeart/2008/layout/HorizontalMultiLevelHierarchy"/>
    <dgm:cxn modelId="{67F8767D-1E7F-41F4-9D65-E5A18F2DEBDB}" type="presParOf" srcId="{A276D77E-E986-438F-A895-0C1E66894CD8}" destId="{FF41D0D1-F585-4885-A4BC-F32D0BFD2A2C}" srcOrd="1" destOrd="0" presId="urn:microsoft.com/office/officeart/2008/layout/HorizontalMultiLevelHierarchy"/>
    <dgm:cxn modelId="{AB73D76B-F92C-40B7-8010-986AFCEDF0C6}" type="presParOf" srcId="{FF41D0D1-F585-4885-A4BC-F32D0BFD2A2C}" destId="{F95AE709-6BA4-4477-B16F-D27C7598C481}" srcOrd="0" destOrd="0" presId="urn:microsoft.com/office/officeart/2008/layout/HorizontalMultiLevelHierarchy"/>
    <dgm:cxn modelId="{5CA95066-B9D9-461C-B458-6DD3AAB758B3}" type="presParOf" srcId="{F95AE709-6BA4-4477-B16F-D27C7598C481}" destId="{6E2A4E3A-1FDD-4124-A97A-0346ACFD7FAD}" srcOrd="0" destOrd="0" presId="urn:microsoft.com/office/officeart/2008/layout/HorizontalMultiLevelHierarchy"/>
    <dgm:cxn modelId="{2DBB1240-5D5D-4708-ADFD-166D6672B825}" type="presParOf" srcId="{FF41D0D1-F585-4885-A4BC-F32D0BFD2A2C}" destId="{95C33671-4DF5-4755-AD20-E58B5601F6F2}" srcOrd="1" destOrd="0" presId="urn:microsoft.com/office/officeart/2008/layout/HorizontalMultiLevelHierarchy"/>
    <dgm:cxn modelId="{E1A8ECAD-7A02-4E3E-AD27-8A14295CC7A4}" type="presParOf" srcId="{95C33671-4DF5-4755-AD20-E58B5601F6F2}" destId="{25778326-3E54-486A-BFAD-F6E909C2109F}" srcOrd="0" destOrd="0" presId="urn:microsoft.com/office/officeart/2008/layout/HorizontalMultiLevelHierarchy"/>
    <dgm:cxn modelId="{606A0637-648C-4E51-AA0F-345A319F6581}" type="presParOf" srcId="{95C33671-4DF5-4755-AD20-E58B5601F6F2}" destId="{F75ED7C9-3A74-411B-88FD-D70D4C8C9B42}" srcOrd="1" destOrd="0" presId="urn:microsoft.com/office/officeart/2008/layout/HorizontalMultiLevelHierarchy"/>
    <dgm:cxn modelId="{597BEF3A-A6FE-49EC-B2C9-E9CF9096BAE6}" type="presParOf" srcId="{F75ED7C9-3A74-411B-88FD-D70D4C8C9B42}" destId="{921257DD-DCAA-49B9-96DE-2195D553AB96}" srcOrd="0" destOrd="0" presId="urn:microsoft.com/office/officeart/2008/layout/HorizontalMultiLevelHierarchy"/>
    <dgm:cxn modelId="{0A556201-BB00-4556-9D3F-B5816F0DFEF2}" type="presParOf" srcId="{921257DD-DCAA-49B9-96DE-2195D553AB96}" destId="{75EFCBB4-EDA9-4926-A4A9-8380CEEAC46F}" srcOrd="0" destOrd="0" presId="urn:microsoft.com/office/officeart/2008/layout/HorizontalMultiLevelHierarchy"/>
    <dgm:cxn modelId="{4446F286-DC7E-4717-8907-C14E52E243F8}" type="presParOf" srcId="{F75ED7C9-3A74-411B-88FD-D70D4C8C9B42}" destId="{EF9AFBF3-0582-4146-92AE-D8DB5010BA90}" srcOrd="1" destOrd="0" presId="urn:microsoft.com/office/officeart/2008/layout/HorizontalMultiLevelHierarchy"/>
    <dgm:cxn modelId="{B97FB2ED-EA7D-4273-8960-F98E4358C374}" type="presParOf" srcId="{EF9AFBF3-0582-4146-92AE-D8DB5010BA90}" destId="{31E49A3B-E936-46A9-BD75-80CB8D7B0F7D}" srcOrd="0" destOrd="0" presId="urn:microsoft.com/office/officeart/2008/layout/HorizontalMultiLevelHierarchy"/>
    <dgm:cxn modelId="{F707D1FE-2039-4E6D-95FE-D48C96CE8C0C}" type="presParOf" srcId="{EF9AFBF3-0582-4146-92AE-D8DB5010BA90}" destId="{7684B2F0-6BC2-41D5-8106-A02CA12009D9}" srcOrd="1" destOrd="0" presId="urn:microsoft.com/office/officeart/2008/layout/HorizontalMultiLevelHierarchy"/>
    <dgm:cxn modelId="{02BD9C9A-1D6E-4862-B5F4-88B449E6D505}" type="presParOf" srcId="{F75ED7C9-3A74-411B-88FD-D70D4C8C9B42}" destId="{5695EB3A-E11A-4D86-A2E6-DD2383572641}" srcOrd="2" destOrd="0" presId="urn:microsoft.com/office/officeart/2008/layout/HorizontalMultiLevelHierarchy"/>
    <dgm:cxn modelId="{9F7FA073-6220-4CD4-9A4A-3C8559C5551E}" type="presParOf" srcId="{5695EB3A-E11A-4D86-A2E6-DD2383572641}" destId="{2EF1105B-F0F3-4309-AE21-634FF85A8822}" srcOrd="0" destOrd="0" presId="urn:microsoft.com/office/officeart/2008/layout/HorizontalMultiLevelHierarchy"/>
    <dgm:cxn modelId="{DD1419DD-4DF3-4B9C-9CC4-720071CF87A1}" type="presParOf" srcId="{F75ED7C9-3A74-411B-88FD-D70D4C8C9B42}" destId="{C17CF751-124C-4C56-890B-D959C93C12E5}" srcOrd="3" destOrd="0" presId="urn:microsoft.com/office/officeart/2008/layout/HorizontalMultiLevelHierarchy"/>
    <dgm:cxn modelId="{E180E757-E6D0-431A-99DE-44B0C7C560F1}" type="presParOf" srcId="{C17CF751-124C-4C56-890B-D959C93C12E5}" destId="{D066185F-81B9-496A-A8F8-6AC7B7B34AC6}" srcOrd="0" destOrd="0" presId="urn:microsoft.com/office/officeart/2008/layout/HorizontalMultiLevelHierarchy"/>
    <dgm:cxn modelId="{3F67B4AA-74EA-4B29-9828-3FDCC49D7D01}" type="presParOf" srcId="{C17CF751-124C-4C56-890B-D959C93C12E5}" destId="{BEBB46C4-092B-4432-AA21-AB9E178AC3C6}" srcOrd="1" destOrd="0" presId="urn:microsoft.com/office/officeart/2008/layout/HorizontalMultiLevelHierarchy"/>
    <dgm:cxn modelId="{A333BBB6-669C-43F5-9005-D9C90A62582D}" type="presParOf" srcId="{FF41D0D1-F585-4885-A4BC-F32D0BFD2A2C}" destId="{4C9E2637-8C66-4420-B600-7769785ECDCF}" srcOrd="2" destOrd="0" presId="urn:microsoft.com/office/officeart/2008/layout/HorizontalMultiLevelHierarchy"/>
    <dgm:cxn modelId="{5CA54047-1BF0-4BF9-8760-A12EA866D2B9}" type="presParOf" srcId="{4C9E2637-8C66-4420-B600-7769785ECDCF}" destId="{28A9962B-4439-443E-999C-CE4307F2CBE4}" srcOrd="0" destOrd="0" presId="urn:microsoft.com/office/officeart/2008/layout/HorizontalMultiLevelHierarchy"/>
    <dgm:cxn modelId="{AA1EA84E-D2D9-455A-A34E-7F86E2C1C183}" type="presParOf" srcId="{FF41D0D1-F585-4885-A4BC-F32D0BFD2A2C}" destId="{8E8BDFF7-4582-4594-BF6C-726EAC00070D}" srcOrd="3" destOrd="0" presId="urn:microsoft.com/office/officeart/2008/layout/HorizontalMultiLevelHierarchy"/>
    <dgm:cxn modelId="{57F11493-FD37-4689-BA1F-CDB944FFDBCC}" type="presParOf" srcId="{8E8BDFF7-4582-4594-BF6C-726EAC00070D}" destId="{940E7EEB-B962-4543-820D-9CCFDDD0DCC8}" srcOrd="0" destOrd="0" presId="urn:microsoft.com/office/officeart/2008/layout/HorizontalMultiLevelHierarchy"/>
    <dgm:cxn modelId="{30A0E3FA-D18F-466E-9FB0-4AF419272B83}" type="presParOf" srcId="{8E8BDFF7-4582-4594-BF6C-726EAC00070D}" destId="{D57DD2CA-4365-4781-B741-0B2966187709}" srcOrd="1" destOrd="0" presId="urn:microsoft.com/office/officeart/2008/layout/HorizontalMultiLevelHierarchy"/>
    <dgm:cxn modelId="{5977FCE1-9DC7-4745-8385-469A51E08011}" type="presParOf" srcId="{D57DD2CA-4365-4781-B741-0B2966187709}" destId="{F705B92C-0246-495F-9660-D25065091521}" srcOrd="0" destOrd="0" presId="urn:microsoft.com/office/officeart/2008/layout/HorizontalMultiLevelHierarchy"/>
    <dgm:cxn modelId="{6F5DAEA7-3DC1-4939-B7D3-C88D7F940A11}" type="presParOf" srcId="{F705B92C-0246-495F-9660-D25065091521}" destId="{AAFCF46F-1545-4325-8D6E-9D879DB8A9A8}" srcOrd="0" destOrd="0" presId="urn:microsoft.com/office/officeart/2008/layout/HorizontalMultiLevelHierarchy"/>
    <dgm:cxn modelId="{A6E5F378-69BA-43FE-B486-8F52F0FF2C7B}" type="presParOf" srcId="{D57DD2CA-4365-4781-B741-0B2966187709}" destId="{1A900464-83AC-42A4-8440-A2239FBFD479}" srcOrd="1" destOrd="0" presId="urn:microsoft.com/office/officeart/2008/layout/HorizontalMultiLevelHierarchy"/>
    <dgm:cxn modelId="{F47F8008-FCFF-4BD1-87F3-49524E00801D}" type="presParOf" srcId="{1A900464-83AC-42A4-8440-A2239FBFD479}" destId="{922CDE33-5A80-458C-B1F1-27325D3CEEC8}" srcOrd="0" destOrd="0" presId="urn:microsoft.com/office/officeart/2008/layout/HorizontalMultiLevelHierarchy"/>
    <dgm:cxn modelId="{74AFA56B-D967-4623-9DB0-33901C2BF092}" type="presParOf" srcId="{1A900464-83AC-42A4-8440-A2239FBFD479}" destId="{B940996B-B86F-4738-B72C-94A1440A9E25}" srcOrd="1" destOrd="0" presId="urn:microsoft.com/office/officeart/2008/layout/HorizontalMultiLevelHierarchy"/>
    <dgm:cxn modelId="{B404608F-9F48-4ACF-97BB-87038E85FA54}" type="presParOf" srcId="{D57DD2CA-4365-4781-B741-0B2966187709}" destId="{3EA48CE2-9676-495F-941B-38A4447200AB}" srcOrd="2" destOrd="0" presId="urn:microsoft.com/office/officeart/2008/layout/HorizontalMultiLevelHierarchy"/>
    <dgm:cxn modelId="{EEC01CD5-5D3B-44FB-92F7-CB0BA5B683C4}" type="presParOf" srcId="{3EA48CE2-9676-495F-941B-38A4447200AB}" destId="{5AD7F9D9-6900-4043-8E0A-955A23EC680F}" srcOrd="0" destOrd="0" presId="urn:microsoft.com/office/officeart/2008/layout/HorizontalMultiLevelHierarchy"/>
    <dgm:cxn modelId="{5AF841EF-F090-4DAC-93C8-E8E954A0B825}" type="presParOf" srcId="{D57DD2CA-4365-4781-B741-0B2966187709}" destId="{2D1CC5CA-9067-47DE-A91E-FF8C34DD615C}" srcOrd="3" destOrd="0" presId="urn:microsoft.com/office/officeart/2008/layout/HorizontalMultiLevelHierarchy"/>
    <dgm:cxn modelId="{A2EF7634-2AE9-42FE-8A64-CB8AA8137A76}" type="presParOf" srcId="{2D1CC5CA-9067-47DE-A91E-FF8C34DD615C}" destId="{B58D2042-38E8-4B1F-8AFC-3C32F640D6B1}" srcOrd="0" destOrd="0" presId="urn:microsoft.com/office/officeart/2008/layout/HorizontalMultiLevelHierarchy"/>
    <dgm:cxn modelId="{F27A42BB-3FBA-4F2A-8F71-A393D9B9E02A}" type="presParOf" srcId="{2D1CC5CA-9067-47DE-A91E-FF8C34DD615C}" destId="{985F44EC-EC3C-4AEB-804D-4F035FFF4FB4}" srcOrd="1" destOrd="0" presId="urn:microsoft.com/office/officeart/2008/layout/HorizontalMultiLevelHierarchy"/>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7A1AD9E-D198-406E-A5F8-DBA85448FE90}" type="doc">
      <dgm:prSet loTypeId="urn:microsoft.com/office/officeart/2008/layout/RadialCluster" loCatId="relationship" qsTypeId="urn:microsoft.com/office/officeart/2005/8/quickstyle/simple1" qsCatId="simple" csTypeId="urn:microsoft.com/office/officeart/2005/8/colors/accent0_1" csCatId="mainScheme" phldr="1"/>
      <dgm:spPr/>
      <dgm:t>
        <a:bodyPr/>
        <a:lstStyle/>
        <a:p>
          <a:endParaRPr lang="en-GB"/>
        </a:p>
      </dgm:t>
    </dgm:pt>
    <dgm:pt modelId="{B8D9FDE4-E214-47F1-8089-D0D3051D856B}">
      <dgm:prSet phldrT="[Text]" custT="1"/>
      <dgm:spPr/>
      <dgm:t>
        <a:bodyPr/>
        <a:lstStyle/>
        <a:p>
          <a:r>
            <a:rPr lang="bs-Latn-BA" sz="900">
              <a:latin typeface="Times New Roman" panose="02020603050405020304" pitchFamily="18" charset="0"/>
              <a:cs typeface="Times New Roman" panose="02020603050405020304" pitchFamily="18" charset="0"/>
            </a:rPr>
            <a:t>Mamdani type inference</a:t>
          </a:r>
          <a:endParaRPr lang="en-GB" sz="900">
            <a:latin typeface="Times New Roman" panose="02020603050405020304" pitchFamily="18" charset="0"/>
            <a:cs typeface="Times New Roman" panose="02020603050405020304" pitchFamily="18" charset="0"/>
          </a:endParaRPr>
        </a:p>
      </dgm:t>
    </dgm:pt>
    <dgm:pt modelId="{B9A84475-B11A-4131-BE39-201BE4BEBD79}" type="parTrans" cxnId="{9BAAD2F3-60C4-4A22-B76F-B78E09856C42}">
      <dgm:prSet/>
      <dgm:spPr/>
      <dgm:t>
        <a:bodyPr/>
        <a:lstStyle/>
        <a:p>
          <a:endParaRPr lang="en-GB"/>
        </a:p>
      </dgm:t>
    </dgm:pt>
    <dgm:pt modelId="{672451A8-F8F3-418E-A093-345A66C855CE}" type="sibTrans" cxnId="{9BAAD2F3-60C4-4A22-B76F-B78E09856C42}">
      <dgm:prSet/>
      <dgm:spPr/>
      <dgm:t>
        <a:bodyPr/>
        <a:lstStyle/>
        <a:p>
          <a:endParaRPr lang="en-GB"/>
        </a:p>
      </dgm:t>
    </dgm:pt>
    <dgm:pt modelId="{2E319ABD-7E68-45CA-ADC7-FDD47B554054}">
      <dgm:prSet phldrT="[Text]" custT="1"/>
      <dgm:spPr/>
      <dgm:t>
        <a:bodyPr/>
        <a:lstStyle/>
        <a:p>
          <a:r>
            <a:rPr lang="bs-Latn-BA" sz="900">
              <a:latin typeface="Times New Roman" panose="02020603050405020304" pitchFamily="18" charset="0"/>
              <a:cs typeface="Times New Roman" panose="02020603050405020304" pitchFamily="18" charset="0"/>
            </a:rPr>
            <a:t>Intrusion detection control output</a:t>
          </a:r>
          <a:endParaRPr lang="en-GB" sz="900">
            <a:latin typeface="Times New Roman" panose="02020603050405020304" pitchFamily="18" charset="0"/>
            <a:cs typeface="Times New Roman" panose="02020603050405020304" pitchFamily="18" charset="0"/>
          </a:endParaRPr>
        </a:p>
      </dgm:t>
    </dgm:pt>
    <dgm:pt modelId="{37806D23-CCB4-4C59-BC33-391D48FF0228}" type="parTrans" cxnId="{009EEFEA-FFAA-4FA2-A2AA-90FDA7428FE2}">
      <dgm:prSet/>
      <dgm:spPr/>
      <dgm:t>
        <a:bodyPr/>
        <a:lstStyle/>
        <a:p>
          <a:endParaRPr lang="en-GB" sz="800"/>
        </a:p>
      </dgm:t>
    </dgm:pt>
    <dgm:pt modelId="{2151190C-8E94-4694-AAD1-5BCA68C3FC4C}" type="sibTrans" cxnId="{009EEFEA-FFAA-4FA2-A2AA-90FDA7428FE2}">
      <dgm:prSet/>
      <dgm:spPr/>
      <dgm:t>
        <a:bodyPr/>
        <a:lstStyle/>
        <a:p>
          <a:endParaRPr lang="en-GB"/>
        </a:p>
      </dgm:t>
    </dgm:pt>
    <dgm:pt modelId="{18E16712-9593-4AAC-847D-E816720AB986}">
      <dgm:prSet phldrT="[Text]" custT="1"/>
      <dgm:spPr/>
      <dgm:t>
        <a:bodyPr/>
        <a:lstStyle/>
        <a:p>
          <a:r>
            <a:rPr lang="bs-Latn-BA" sz="900">
              <a:latin typeface="Times New Roman" panose="02020603050405020304" pitchFamily="18" charset="0"/>
              <a:cs typeface="Times New Roman" panose="02020603050405020304" pitchFamily="18" charset="0"/>
            </a:rPr>
            <a:t>a</a:t>
          </a:r>
          <a:r>
            <a:rPr lang="bs-Latn-BA" sz="900" baseline="-25000">
              <a:latin typeface="Times New Roman" panose="02020603050405020304" pitchFamily="18" charset="0"/>
              <a:cs typeface="Times New Roman" panose="02020603050405020304" pitchFamily="18" charset="0"/>
            </a:rPr>
            <a:t>1</a:t>
          </a:r>
          <a:r>
            <a:rPr lang="bs-Latn-BA" sz="900">
              <a:latin typeface="Times New Roman" panose="02020603050405020304" pitchFamily="18" charset="0"/>
              <a:cs typeface="Times New Roman" panose="02020603050405020304" pitchFamily="18" charset="0"/>
            </a:rPr>
            <a:t>:Elapsed time per session</a:t>
          </a:r>
          <a:endParaRPr lang="en-GB" sz="1000">
            <a:latin typeface="Times New Roman" panose="02020603050405020304" pitchFamily="18" charset="0"/>
            <a:cs typeface="Times New Roman" panose="02020603050405020304" pitchFamily="18" charset="0"/>
          </a:endParaRPr>
        </a:p>
      </dgm:t>
    </dgm:pt>
    <dgm:pt modelId="{DAAE5F95-C618-45F4-BE92-0E29712BDF7A}" type="parTrans" cxnId="{E82D1643-BD63-4D5B-9F4B-15C7C8D59A68}">
      <dgm:prSet/>
      <dgm:spPr/>
      <dgm:t>
        <a:bodyPr/>
        <a:lstStyle/>
        <a:p>
          <a:endParaRPr lang="en-GB" sz="800"/>
        </a:p>
      </dgm:t>
    </dgm:pt>
    <dgm:pt modelId="{082E127F-92FB-4624-B51C-E2B08F2E4A93}" type="sibTrans" cxnId="{E82D1643-BD63-4D5B-9F4B-15C7C8D59A68}">
      <dgm:prSet/>
      <dgm:spPr/>
      <dgm:t>
        <a:bodyPr/>
        <a:lstStyle/>
        <a:p>
          <a:endParaRPr lang="en-GB"/>
        </a:p>
      </dgm:t>
    </dgm:pt>
    <dgm:pt modelId="{FAA85DAD-0AD6-4317-9C71-DC8F4C168631}">
      <dgm:prSet phldrT="[Text]" custT="1"/>
      <dgm:spPr/>
      <dgm:t>
        <a:bodyPr/>
        <a:lstStyle/>
        <a:p>
          <a:r>
            <a:rPr lang="bs-Latn-BA" sz="900">
              <a:latin typeface="Times New Roman" panose="02020603050405020304" pitchFamily="18" charset="0"/>
              <a:cs typeface="Times New Roman" panose="02020603050405020304" pitchFamily="18" charset="0"/>
            </a:rPr>
            <a:t>a</a:t>
          </a:r>
          <a:r>
            <a:rPr lang="bs-Latn-BA" sz="900" baseline="-25000">
              <a:latin typeface="Times New Roman" panose="02020603050405020304" pitchFamily="18" charset="0"/>
              <a:cs typeface="Times New Roman" panose="02020603050405020304" pitchFamily="18" charset="0"/>
            </a:rPr>
            <a:t>2</a:t>
          </a:r>
          <a:r>
            <a:rPr lang="bs-Latn-BA" sz="900">
              <a:latin typeface="Times New Roman" panose="02020603050405020304" pitchFamily="18" charset="0"/>
              <a:cs typeface="Times New Roman" panose="02020603050405020304" pitchFamily="18" charset="0"/>
            </a:rPr>
            <a:t>:Login frequency</a:t>
          </a:r>
          <a:endParaRPr lang="en-GB" sz="900">
            <a:latin typeface="Times New Roman" panose="02020603050405020304" pitchFamily="18" charset="0"/>
            <a:cs typeface="Times New Roman" panose="02020603050405020304" pitchFamily="18" charset="0"/>
          </a:endParaRPr>
        </a:p>
      </dgm:t>
    </dgm:pt>
    <dgm:pt modelId="{43ECE914-4441-446A-846D-0E062C91CDFC}" type="sibTrans" cxnId="{BB517832-C714-4DE0-B91A-9767FA333C8F}">
      <dgm:prSet/>
      <dgm:spPr/>
      <dgm:t>
        <a:bodyPr/>
        <a:lstStyle/>
        <a:p>
          <a:endParaRPr lang="en-GB"/>
        </a:p>
      </dgm:t>
    </dgm:pt>
    <dgm:pt modelId="{BF17BE8C-6204-4C08-85D6-456C5F575E22}" type="parTrans" cxnId="{BB517832-C714-4DE0-B91A-9767FA333C8F}">
      <dgm:prSet/>
      <dgm:spPr/>
      <dgm:t>
        <a:bodyPr/>
        <a:lstStyle/>
        <a:p>
          <a:endParaRPr lang="en-GB" sz="800"/>
        </a:p>
      </dgm:t>
    </dgm:pt>
    <dgm:pt modelId="{0D22BFFD-FC16-4AC0-9BE0-B472CABC2779}" type="pres">
      <dgm:prSet presAssocID="{C7A1AD9E-D198-406E-A5F8-DBA85448FE90}" presName="Name0" presStyleCnt="0">
        <dgm:presLayoutVars>
          <dgm:chMax val="1"/>
          <dgm:chPref val="1"/>
          <dgm:dir/>
          <dgm:animOne val="branch"/>
          <dgm:animLvl val="lvl"/>
        </dgm:presLayoutVars>
      </dgm:prSet>
      <dgm:spPr/>
    </dgm:pt>
    <dgm:pt modelId="{BA8E0899-B63C-46B2-89FE-527C271FEC87}" type="pres">
      <dgm:prSet presAssocID="{B8D9FDE4-E214-47F1-8089-D0D3051D856B}" presName="singleCycle" presStyleCnt="0"/>
      <dgm:spPr/>
    </dgm:pt>
    <dgm:pt modelId="{72D65BFB-CBE5-44E3-AD24-94FD4514B9BD}" type="pres">
      <dgm:prSet presAssocID="{B8D9FDE4-E214-47F1-8089-D0D3051D856B}" presName="singleCenter" presStyleLbl="node1" presStyleIdx="0" presStyleCnt="4" custScaleX="124286" custScaleY="127341" custLinFactNeighborX="6124" custLinFactNeighborY="-13122">
        <dgm:presLayoutVars>
          <dgm:chMax val="7"/>
          <dgm:chPref val="7"/>
        </dgm:presLayoutVars>
      </dgm:prSet>
      <dgm:spPr/>
    </dgm:pt>
    <dgm:pt modelId="{CE413A1E-28C3-45A5-8D4A-E3A4F4493E29}" type="pres">
      <dgm:prSet presAssocID="{37806D23-CCB4-4C59-BC33-391D48FF0228}" presName="Name56" presStyleLbl="parChTrans1D2" presStyleIdx="0" presStyleCnt="3"/>
      <dgm:spPr/>
    </dgm:pt>
    <dgm:pt modelId="{9E21BEF6-D3A5-40DA-9609-D8693F60E42B}" type="pres">
      <dgm:prSet presAssocID="{2E319ABD-7E68-45CA-ADC7-FDD47B554054}" presName="text0" presStyleLbl="node1" presStyleIdx="1" presStyleCnt="4" custScaleX="195199" custScaleY="167923" custRadScaleRad="136823" custRadScaleInc="132834">
        <dgm:presLayoutVars>
          <dgm:bulletEnabled val="1"/>
        </dgm:presLayoutVars>
      </dgm:prSet>
      <dgm:spPr/>
    </dgm:pt>
    <dgm:pt modelId="{1098EFCE-82CD-42A7-BB8F-79E217BC2C5F}" type="pres">
      <dgm:prSet presAssocID="{BF17BE8C-6204-4C08-85D6-456C5F575E22}" presName="Name56" presStyleLbl="parChTrans1D2" presStyleIdx="1" presStyleCnt="3"/>
      <dgm:spPr/>
    </dgm:pt>
    <dgm:pt modelId="{64473475-7663-4121-8484-15019F5F9706}" type="pres">
      <dgm:prSet presAssocID="{FAA85DAD-0AD6-4317-9C71-DC8F4C168631}" presName="text0" presStyleLbl="node1" presStyleIdx="2" presStyleCnt="4" custScaleX="176589" custScaleY="155900" custRadScaleRad="123481" custRadScaleInc="219001">
        <dgm:presLayoutVars>
          <dgm:bulletEnabled val="1"/>
        </dgm:presLayoutVars>
      </dgm:prSet>
      <dgm:spPr/>
    </dgm:pt>
    <dgm:pt modelId="{F1F4DE80-835E-4537-BECC-F30C150888F6}" type="pres">
      <dgm:prSet presAssocID="{DAAE5F95-C618-45F4-BE92-0E29712BDF7A}" presName="Name56" presStyleLbl="parChTrans1D2" presStyleIdx="2" presStyleCnt="3"/>
      <dgm:spPr/>
    </dgm:pt>
    <dgm:pt modelId="{51D971A4-8792-4C2C-8B82-3E20E0F00A5B}" type="pres">
      <dgm:prSet presAssocID="{18E16712-9593-4AAC-847D-E816720AB986}" presName="text0" presStyleLbl="node1" presStyleIdx="3" presStyleCnt="4" custScaleX="186865" custScaleY="165858" custRadScaleRad="142132" custRadScaleInc="104824">
        <dgm:presLayoutVars>
          <dgm:bulletEnabled val="1"/>
        </dgm:presLayoutVars>
      </dgm:prSet>
      <dgm:spPr/>
    </dgm:pt>
  </dgm:ptLst>
  <dgm:cxnLst>
    <dgm:cxn modelId="{BB517832-C714-4DE0-B91A-9767FA333C8F}" srcId="{B8D9FDE4-E214-47F1-8089-D0D3051D856B}" destId="{FAA85DAD-0AD6-4317-9C71-DC8F4C168631}" srcOrd="1" destOrd="0" parTransId="{BF17BE8C-6204-4C08-85D6-456C5F575E22}" sibTransId="{43ECE914-4441-446A-846D-0E062C91CDFC}"/>
    <dgm:cxn modelId="{883BCA3A-D4ED-47DF-8040-7DF9DBFBC46C}" type="presOf" srcId="{37806D23-CCB4-4C59-BC33-391D48FF0228}" destId="{CE413A1E-28C3-45A5-8D4A-E3A4F4493E29}" srcOrd="0" destOrd="0" presId="urn:microsoft.com/office/officeart/2008/layout/RadialCluster"/>
    <dgm:cxn modelId="{30D84140-3FC4-4544-8E10-06DDB59BB0EE}" type="presOf" srcId="{BF17BE8C-6204-4C08-85D6-456C5F575E22}" destId="{1098EFCE-82CD-42A7-BB8F-79E217BC2C5F}" srcOrd="0" destOrd="0" presId="urn:microsoft.com/office/officeart/2008/layout/RadialCluster"/>
    <dgm:cxn modelId="{E82D1643-BD63-4D5B-9F4B-15C7C8D59A68}" srcId="{B8D9FDE4-E214-47F1-8089-D0D3051D856B}" destId="{18E16712-9593-4AAC-847D-E816720AB986}" srcOrd="2" destOrd="0" parTransId="{DAAE5F95-C618-45F4-BE92-0E29712BDF7A}" sibTransId="{082E127F-92FB-4624-B51C-E2B08F2E4A93}"/>
    <dgm:cxn modelId="{E110B96C-F54F-4EA3-AFC2-73148F6CEFD0}" type="presOf" srcId="{FAA85DAD-0AD6-4317-9C71-DC8F4C168631}" destId="{64473475-7663-4121-8484-15019F5F9706}" srcOrd="0" destOrd="0" presId="urn:microsoft.com/office/officeart/2008/layout/RadialCluster"/>
    <dgm:cxn modelId="{310D8070-E12D-461E-A275-CCDEE47308F9}" type="presOf" srcId="{2E319ABD-7E68-45CA-ADC7-FDD47B554054}" destId="{9E21BEF6-D3A5-40DA-9609-D8693F60E42B}" srcOrd="0" destOrd="0" presId="urn:microsoft.com/office/officeart/2008/layout/RadialCluster"/>
    <dgm:cxn modelId="{D040257E-22CB-429C-809D-4FE18C0F8132}" type="presOf" srcId="{B8D9FDE4-E214-47F1-8089-D0D3051D856B}" destId="{72D65BFB-CBE5-44E3-AD24-94FD4514B9BD}" srcOrd="0" destOrd="0" presId="urn:microsoft.com/office/officeart/2008/layout/RadialCluster"/>
    <dgm:cxn modelId="{C67DF591-3065-49E0-9159-8FC0EEF19A5D}" type="presOf" srcId="{C7A1AD9E-D198-406E-A5F8-DBA85448FE90}" destId="{0D22BFFD-FC16-4AC0-9BE0-B472CABC2779}" srcOrd="0" destOrd="0" presId="urn:microsoft.com/office/officeart/2008/layout/RadialCluster"/>
    <dgm:cxn modelId="{A392E796-0223-4218-86B3-00B294E83972}" type="presOf" srcId="{DAAE5F95-C618-45F4-BE92-0E29712BDF7A}" destId="{F1F4DE80-835E-4537-BECC-F30C150888F6}" srcOrd="0" destOrd="0" presId="urn:microsoft.com/office/officeart/2008/layout/RadialCluster"/>
    <dgm:cxn modelId="{009EEFEA-FFAA-4FA2-A2AA-90FDA7428FE2}" srcId="{B8D9FDE4-E214-47F1-8089-D0D3051D856B}" destId="{2E319ABD-7E68-45CA-ADC7-FDD47B554054}" srcOrd="0" destOrd="0" parTransId="{37806D23-CCB4-4C59-BC33-391D48FF0228}" sibTransId="{2151190C-8E94-4694-AAD1-5BCA68C3FC4C}"/>
    <dgm:cxn modelId="{9BAAD2F3-60C4-4A22-B76F-B78E09856C42}" srcId="{C7A1AD9E-D198-406E-A5F8-DBA85448FE90}" destId="{B8D9FDE4-E214-47F1-8089-D0D3051D856B}" srcOrd="0" destOrd="0" parTransId="{B9A84475-B11A-4131-BE39-201BE4BEBD79}" sibTransId="{672451A8-F8F3-418E-A093-345A66C855CE}"/>
    <dgm:cxn modelId="{CB7B4DF4-9CEC-451F-B337-3A6AC1C44A3C}" type="presOf" srcId="{18E16712-9593-4AAC-847D-E816720AB986}" destId="{51D971A4-8792-4C2C-8B82-3E20E0F00A5B}" srcOrd="0" destOrd="0" presId="urn:microsoft.com/office/officeart/2008/layout/RadialCluster"/>
    <dgm:cxn modelId="{BFA5A9C3-A03B-4A9D-BC06-7ADF786716A9}" type="presParOf" srcId="{0D22BFFD-FC16-4AC0-9BE0-B472CABC2779}" destId="{BA8E0899-B63C-46B2-89FE-527C271FEC87}" srcOrd="0" destOrd="0" presId="urn:microsoft.com/office/officeart/2008/layout/RadialCluster"/>
    <dgm:cxn modelId="{910F10E8-6BE1-4A38-8C8A-CB55D59A5F80}" type="presParOf" srcId="{BA8E0899-B63C-46B2-89FE-527C271FEC87}" destId="{72D65BFB-CBE5-44E3-AD24-94FD4514B9BD}" srcOrd="0" destOrd="0" presId="urn:microsoft.com/office/officeart/2008/layout/RadialCluster"/>
    <dgm:cxn modelId="{EEC29BF4-BD85-4368-8AC7-00A8ECCFDBB7}" type="presParOf" srcId="{BA8E0899-B63C-46B2-89FE-527C271FEC87}" destId="{CE413A1E-28C3-45A5-8D4A-E3A4F4493E29}" srcOrd="1" destOrd="0" presId="urn:microsoft.com/office/officeart/2008/layout/RadialCluster"/>
    <dgm:cxn modelId="{E5B54AE2-DE05-4A05-8418-18F556730EB0}" type="presParOf" srcId="{BA8E0899-B63C-46B2-89FE-527C271FEC87}" destId="{9E21BEF6-D3A5-40DA-9609-D8693F60E42B}" srcOrd="2" destOrd="0" presId="urn:microsoft.com/office/officeart/2008/layout/RadialCluster"/>
    <dgm:cxn modelId="{2BE4B989-260D-406E-9F71-E11A49A3FC57}" type="presParOf" srcId="{BA8E0899-B63C-46B2-89FE-527C271FEC87}" destId="{1098EFCE-82CD-42A7-BB8F-79E217BC2C5F}" srcOrd="3" destOrd="0" presId="urn:microsoft.com/office/officeart/2008/layout/RadialCluster"/>
    <dgm:cxn modelId="{91EB4CFA-6553-4494-B569-18D182766123}" type="presParOf" srcId="{BA8E0899-B63C-46B2-89FE-527C271FEC87}" destId="{64473475-7663-4121-8484-15019F5F9706}" srcOrd="4" destOrd="0" presId="urn:microsoft.com/office/officeart/2008/layout/RadialCluster"/>
    <dgm:cxn modelId="{B21173A3-5B79-4040-9D05-684BE4FC94CC}" type="presParOf" srcId="{BA8E0899-B63C-46B2-89FE-527C271FEC87}" destId="{F1F4DE80-835E-4537-BECC-F30C150888F6}" srcOrd="5" destOrd="0" presId="urn:microsoft.com/office/officeart/2008/layout/RadialCluster"/>
    <dgm:cxn modelId="{9E25281F-1EA0-4162-8706-48B0FC43E4B0}" type="presParOf" srcId="{BA8E0899-B63C-46B2-89FE-527C271FEC87}" destId="{51D971A4-8792-4C2C-8B82-3E20E0F00A5B}" srcOrd="6" destOrd="0" presId="urn:microsoft.com/office/officeart/2008/layout/RadialCluster"/>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23104E-F7FE-45CA-8F19-8B72EF94A019}">
      <dsp:nvSpPr>
        <dsp:cNvPr id="0" name=""/>
        <dsp:cNvSpPr/>
      </dsp:nvSpPr>
      <dsp:spPr>
        <a:xfrm>
          <a:off x="3046112" y="1955197"/>
          <a:ext cx="263055" cy="250624"/>
        </a:xfrm>
        <a:custGeom>
          <a:avLst/>
          <a:gdLst/>
          <a:ahLst/>
          <a:cxnLst/>
          <a:rect l="0" t="0" r="0" b="0"/>
          <a:pathLst>
            <a:path>
              <a:moveTo>
                <a:pt x="0" y="0"/>
              </a:moveTo>
              <a:lnTo>
                <a:pt x="131527" y="0"/>
              </a:lnTo>
              <a:lnTo>
                <a:pt x="131527" y="250624"/>
              </a:lnTo>
              <a:lnTo>
                <a:pt x="263055" y="250624"/>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168556" y="2071426"/>
        <a:ext cx="18166" cy="18166"/>
      </dsp:txXfrm>
    </dsp:sp>
    <dsp:sp modelId="{BF436A18-344C-4F27-8377-2F067E1A8E8F}">
      <dsp:nvSpPr>
        <dsp:cNvPr id="0" name=""/>
        <dsp:cNvSpPr/>
      </dsp:nvSpPr>
      <dsp:spPr>
        <a:xfrm>
          <a:off x="3046112" y="1704573"/>
          <a:ext cx="263055" cy="250624"/>
        </a:xfrm>
        <a:custGeom>
          <a:avLst/>
          <a:gdLst/>
          <a:ahLst/>
          <a:cxnLst/>
          <a:rect l="0" t="0" r="0" b="0"/>
          <a:pathLst>
            <a:path>
              <a:moveTo>
                <a:pt x="0" y="250624"/>
              </a:moveTo>
              <a:lnTo>
                <a:pt x="131527" y="250624"/>
              </a:lnTo>
              <a:lnTo>
                <a:pt x="131527" y="0"/>
              </a:lnTo>
              <a:lnTo>
                <a:pt x="263055" y="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168556" y="1820802"/>
        <a:ext cx="18166" cy="18166"/>
      </dsp:txXfrm>
    </dsp:sp>
    <dsp:sp modelId="{2FFF4B83-2E95-47DD-971F-16F109112D24}">
      <dsp:nvSpPr>
        <dsp:cNvPr id="0" name=""/>
        <dsp:cNvSpPr/>
      </dsp:nvSpPr>
      <dsp:spPr>
        <a:xfrm>
          <a:off x="1467781" y="1328637"/>
          <a:ext cx="263055" cy="626560"/>
        </a:xfrm>
        <a:custGeom>
          <a:avLst/>
          <a:gdLst/>
          <a:ahLst/>
          <a:cxnLst/>
          <a:rect l="0" t="0" r="0" b="0"/>
          <a:pathLst>
            <a:path>
              <a:moveTo>
                <a:pt x="0" y="0"/>
              </a:moveTo>
              <a:lnTo>
                <a:pt x="131527" y="0"/>
              </a:lnTo>
              <a:lnTo>
                <a:pt x="131527" y="626560"/>
              </a:lnTo>
              <a:lnTo>
                <a:pt x="263055" y="62656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582320" y="1624928"/>
        <a:ext cx="33977" cy="33977"/>
      </dsp:txXfrm>
    </dsp:sp>
    <dsp:sp modelId="{F24BB922-18A8-46E4-9401-3478270DBADA}">
      <dsp:nvSpPr>
        <dsp:cNvPr id="0" name=""/>
        <dsp:cNvSpPr/>
      </dsp:nvSpPr>
      <dsp:spPr>
        <a:xfrm>
          <a:off x="3046112" y="702076"/>
          <a:ext cx="263055" cy="501248"/>
        </a:xfrm>
        <a:custGeom>
          <a:avLst/>
          <a:gdLst/>
          <a:ahLst/>
          <a:cxnLst/>
          <a:rect l="0" t="0" r="0" b="0"/>
          <a:pathLst>
            <a:path>
              <a:moveTo>
                <a:pt x="0" y="0"/>
              </a:moveTo>
              <a:lnTo>
                <a:pt x="131527" y="0"/>
              </a:lnTo>
              <a:lnTo>
                <a:pt x="131527" y="501248"/>
              </a:lnTo>
              <a:lnTo>
                <a:pt x="263055" y="501248"/>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163487" y="938548"/>
        <a:ext cx="28304" cy="28304"/>
      </dsp:txXfrm>
    </dsp:sp>
    <dsp:sp modelId="{82F31FC9-E55C-40E7-9D77-A9F0354EE02E}">
      <dsp:nvSpPr>
        <dsp:cNvPr id="0" name=""/>
        <dsp:cNvSpPr/>
      </dsp:nvSpPr>
      <dsp:spPr>
        <a:xfrm>
          <a:off x="3046112" y="656356"/>
          <a:ext cx="263055" cy="91440"/>
        </a:xfrm>
        <a:custGeom>
          <a:avLst/>
          <a:gdLst/>
          <a:ahLst/>
          <a:cxnLst/>
          <a:rect l="0" t="0" r="0" b="0"/>
          <a:pathLst>
            <a:path>
              <a:moveTo>
                <a:pt x="0" y="45720"/>
              </a:moveTo>
              <a:lnTo>
                <a:pt x="263055" y="4572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171063" y="695500"/>
        <a:ext cx="13152" cy="13152"/>
      </dsp:txXfrm>
    </dsp:sp>
    <dsp:sp modelId="{762F2B7F-7D82-4EE3-9384-D5E2DA78AD41}">
      <dsp:nvSpPr>
        <dsp:cNvPr id="0" name=""/>
        <dsp:cNvSpPr/>
      </dsp:nvSpPr>
      <dsp:spPr>
        <a:xfrm>
          <a:off x="3046112" y="200828"/>
          <a:ext cx="263055" cy="501248"/>
        </a:xfrm>
        <a:custGeom>
          <a:avLst/>
          <a:gdLst/>
          <a:ahLst/>
          <a:cxnLst/>
          <a:rect l="0" t="0" r="0" b="0"/>
          <a:pathLst>
            <a:path>
              <a:moveTo>
                <a:pt x="0" y="501248"/>
              </a:moveTo>
              <a:lnTo>
                <a:pt x="131527" y="501248"/>
              </a:lnTo>
              <a:lnTo>
                <a:pt x="131527" y="0"/>
              </a:lnTo>
              <a:lnTo>
                <a:pt x="263055" y="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163487" y="437300"/>
        <a:ext cx="28304" cy="28304"/>
      </dsp:txXfrm>
    </dsp:sp>
    <dsp:sp modelId="{94C8ADA1-BE8C-4CDF-B38E-94FC8A6D66BA}">
      <dsp:nvSpPr>
        <dsp:cNvPr id="0" name=""/>
        <dsp:cNvSpPr/>
      </dsp:nvSpPr>
      <dsp:spPr>
        <a:xfrm>
          <a:off x="1467781" y="702076"/>
          <a:ext cx="263055" cy="626560"/>
        </a:xfrm>
        <a:custGeom>
          <a:avLst/>
          <a:gdLst/>
          <a:ahLst/>
          <a:cxnLst/>
          <a:rect l="0" t="0" r="0" b="0"/>
          <a:pathLst>
            <a:path>
              <a:moveTo>
                <a:pt x="0" y="626560"/>
              </a:moveTo>
              <a:lnTo>
                <a:pt x="131527" y="626560"/>
              </a:lnTo>
              <a:lnTo>
                <a:pt x="131527" y="0"/>
              </a:lnTo>
              <a:lnTo>
                <a:pt x="263055"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582320" y="998368"/>
        <a:ext cx="33977" cy="33977"/>
      </dsp:txXfrm>
    </dsp:sp>
    <dsp:sp modelId="{4398EBDD-0913-41EA-9910-DF7F7CD3DA53}">
      <dsp:nvSpPr>
        <dsp:cNvPr id="0" name=""/>
        <dsp:cNvSpPr/>
      </dsp:nvSpPr>
      <dsp:spPr>
        <a:xfrm rot="16200000">
          <a:off x="212022" y="1128137"/>
          <a:ext cx="2110519" cy="4009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bs-Latn-BA" sz="900" kern="1200">
              <a:latin typeface="Times New Roman" panose="02020603050405020304" pitchFamily="18" charset="0"/>
              <a:cs typeface="Times New Roman" panose="02020603050405020304" pitchFamily="18" charset="0"/>
            </a:rPr>
            <a:t>Intrusion detection system</a:t>
          </a:r>
          <a:endParaRPr lang="en-GB" sz="900" kern="1200">
            <a:latin typeface="Times New Roman" panose="02020603050405020304" pitchFamily="18" charset="0"/>
            <a:cs typeface="Times New Roman" panose="02020603050405020304" pitchFamily="18" charset="0"/>
          </a:endParaRPr>
        </a:p>
      </dsp:txBody>
      <dsp:txXfrm>
        <a:off x="212022" y="1128137"/>
        <a:ext cx="2110519" cy="400998"/>
      </dsp:txXfrm>
    </dsp:sp>
    <dsp:sp modelId="{93311086-CA18-4832-929D-AE75277B97E4}">
      <dsp:nvSpPr>
        <dsp:cNvPr id="0" name=""/>
        <dsp:cNvSpPr/>
      </dsp:nvSpPr>
      <dsp:spPr>
        <a:xfrm>
          <a:off x="1730836" y="501577"/>
          <a:ext cx="1315275" cy="400998"/>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bs-Latn-BA" sz="900" kern="1200">
              <a:latin typeface="Times New Roman" panose="02020603050405020304" pitchFamily="18" charset="0"/>
              <a:cs typeface="Times New Roman" panose="02020603050405020304" pitchFamily="18" charset="0"/>
            </a:rPr>
            <a:t>Data source based IDS</a:t>
          </a:r>
          <a:endParaRPr lang="en-GB" sz="900" kern="1200">
            <a:latin typeface="Times New Roman" panose="02020603050405020304" pitchFamily="18" charset="0"/>
            <a:cs typeface="Times New Roman" panose="02020603050405020304" pitchFamily="18" charset="0"/>
          </a:endParaRPr>
        </a:p>
      </dsp:txBody>
      <dsp:txXfrm>
        <a:off x="1730836" y="501577"/>
        <a:ext cx="1315275" cy="400998"/>
      </dsp:txXfrm>
    </dsp:sp>
    <dsp:sp modelId="{6DD91AB8-C466-4AC0-B764-87445FFA18BD}">
      <dsp:nvSpPr>
        <dsp:cNvPr id="0" name=""/>
        <dsp:cNvSpPr/>
      </dsp:nvSpPr>
      <dsp:spPr>
        <a:xfrm>
          <a:off x="3309167" y="329"/>
          <a:ext cx="1315275" cy="400998"/>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bs-Latn-BA" sz="900" kern="1200">
              <a:latin typeface="Times New Roman" panose="02020603050405020304" pitchFamily="18" charset="0"/>
              <a:cs typeface="Times New Roman" panose="02020603050405020304" pitchFamily="18" charset="0"/>
            </a:rPr>
            <a:t>Network based IDS </a:t>
          </a:r>
          <a:endParaRPr lang="en-GB" sz="900" kern="1200">
            <a:latin typeface="Times New Roman" panose="02020603050405020304" pitchFamily="18" charset="0"/>
            <a:cs typeface="Times New Roman" panose="02020603050405020304" pitchFamily="18" charset="0"/>
          </a:endParaRPr>
        </a:p>
      </dsp:txBody>
      <dsp:txXfrm>
        <a:off x="3309167" y="329"/>
        <a:ext cx="1315275" cy="400998"/>
      </dsp:txXfrm>
    </dsp:sp>
    <dsp:sp modelId="{5BCBA470-1514-4A64-99E0-4DE9EE5765A3}">
      <dsp:nvSpPr>
        <dsp:cNvPr id="0" name=""/>
        <dsp:cNvSpPr/>
      </dsp:nvSpPr>
      <dsp:spPr>
        <a:xfrm>
          <a:off x="3309167" y="501577"/>
          <a:ext cx="1315275" cy="400998"/>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bs-Latn-BA" sz="900" kern="1200">
              <a:latin typeface="Times New Roman" panose="02020603050405020304" pitchFamily="18" charset="0"/>
              <a:cs typeface="Times New Roman" panose="02020603050405020304" pitchFamily="18" charset="0"/>
            </a:rPr>
            <a:t>Host based IDS</a:t>
          </a:r>
          <a:endParaRPr lang="en-GB" sz="900" kern="1200">
            <a:latin typeface="Times New Roman" panose="02020603050405020304" pitchFamily="18" charset="0"/>
            <a:cs typeface="Times New Roman" panose="02020603050405020304" pitchFamily="18" charset="0"/>
          </a:endParaRPr>
        </a:p>
      </dsp:txBody>
      <dsp:txXfrm>
        <a:off x="3309167" y="501577"/>
        <a:ext cx="1315275" cy="400998"/>
      </dsp:txXfrm>
    </dsp:sp>
    <dsp:sp modelId="{3CAA4AD0-80C1-42D6-A39B-DD5F260FC15C}">
      <dsp:nvSpPr>
        <dsp:cNvPr id="0" name=""/>
        <dsp:cNvSpPr/>
      </dsp:nvSpPr>
      <dsp:spPr>
        <a:xfrm>
          <a:off x="3309167" y="1002825"/>
          <a:ext cx="1315275" cy="400998"/>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bs-Latn-BA" sz="900" kern="1200">
              <a:latin typeface="Times New Roman" panose="02020603050405020304" pitchFamily="18" charset="0"/>
              <a:cs typeface="Times New Roman" panose="02020603050405020304" pitchFamily="18" charset="0"/>
            </a:rPr>
            <a:t>Stack based IDS</a:t>
          </a:r>
          <a:endParaRPr lang="en-GB" sz="900" kern="1200">
            <a:latin typeface="Times New Roman" panose="02020603050405020304" pitchFamily="18" charset="0"/>
            <a:cs typeface="Times New Roman" panose="02020603050405020304" pitchFamily="18" charset="0"/>
          </a:endParaRPr>
        </a:p>
      </dsp:txBody>
      <dsp:txXfrm>
        <a:off x="3309167" y="1002825"/>
        <a:ext cx="1315275" cy="400998"/>
      </dsp:txXfrm>
    </dsp:sp>
    <dsp:sp modelId="{2537415F-7123-4770-9D07-608AE91FAC85}">
      <dsp:nvSpPr>
        <dsp:cNvPr id="0" name=""/>
        <dsp:cNvSpPr/>
      </dsp:nvSpPr>
      <dsp:spPr>
        <a:xfrm>
          <a:off x="1730836" y="1754698"/>
          <a:ext cx="1315275" cy="400998"/>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bs-Latn-BA" sz="900" kern="1200">
              <a:latin typeface="Times New Roman" panose="02020603050405020304" pitchFamily="18" charset="0"/>
              <a:cs typeface="Times New Roman" panose="02020603050405020304" pitchFamily="18" charset="0"/>
            </a:rPr>
            <a:t>Model of intrusion based IDS</a:t>
          </a:r>
          <a:endParaRPr lang="en-GB" sz="900" kern="1200">
            <a:latin typeface="Times New Roman" panose="02020603050405020304" pitchFamily="18" charset="0"/>
            <a:cs typeface="Times New Roman" panose="02020603050405020304" pitchFamily="18" charset="0"/>
          </a:endParaRPr>
        </a:p>
      </dsp:txBody>
      <dsp:txXfrm>
        <a:off x="1730836" y="1754698"/>
        <a:ext cx="1315275" cy="400998"/>
      </dsp:txXfrm>
    </dsp:sp>
    <dsp:sp modelId="{0F684D2C-C441-435A-B4E1-8C5AFF90F60D}">
      <dsp:nvSpPr>
        <dsp:cNvPr id="0" name=""/>
        <dsp:cNvSpPr/>
      </dsp:nvSpPr>
      <dsp:spPr>
        <a:xfrm>
          <a:off x="3309167" y="1504073"/>
          <a:ext cx="1315275" cy="400998"/>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bs-Latn-BA" sz="900" kern="1200">
              <a:latin typeface="Times New Roman" panose="02020603050405020304" pitchFamily="18" charset="0"/>
              <a:cs typeface="Times New Roman" panose="02020603050405020304" pitchFamily="18" charset="0"/>
            </a:rPr>
            <a:t>Anomaly detection IDS</a:t>
          </a:r>
          <a:endParaRPr lang="en-GB" sz="900" kern="1200">
            <a:latin typeface="Times New Roman" panose="02020603050405020304" pitchFamily="18" charset="0"/>
            <a:cs typeface="Times New Roman" panose="02020603050405020304" pitchFamily="18" charset="0"/>
          </a:endParaRPr>
        </a:p>
      </dsp:txBody>
      <dsp:txXfrm>
        <a:off x="3309167" y="1504073"/>
        <a:ext cx="1315275" cy="400998"/>
      </dsp:txXfrm>
    </dsp:sp>
    <dsp:sp modelId="{F47BAD4A-4461-4EB0-872E-9FA2B505BC42}">
      <dsp:nvSpPr>
        <dsp:cNvPr id="0" name=""/>
        <dsp:cNvSpPr/>
      </dsp:nvSpPr>
      <dsp:spPr>
        <a:xfrm>
          <a:off x="3309167" y="2005322"/>
          <a:ext cx="1315275" cy="400998"/>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bs-Latn-BA" sz="900" kern="1200">
              <a:latin typeface="Times New Roman" panose="02020603050405020304" pitchFamily="18" charset="0"/>
              <a:cs typeface="Times New Roman" panose="02020603050405020304" pitchFamily="18" charset="0"/>
            </a:rPr>
            <a:t>Signature detection IDS</a:t>
          </a:r>
          <a:endParaRPr lang="en-GB" sz="900" kern="1200">
            <a:latin typeface="Times New Roman" panose="02020603050405020304" pitchFamily="18" charset="0"/>
            <a:cs typeface="Times New Roman" panose="02020603050405020304" pitchFamily="18" charset="0"/>
          </a:endParaRPr>
        </a:p>
      </dsp:txBody>
      <dsp:txXfrm>
        <a:off x="3309167" y="2005322"/>
        <a:ext cx="1315275" cy="4009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A48CE2-9676-495F-941B-38A4447200AB}">
      <dsp:nvSpPr>
        <dsp:cNvPr id="0" name=""/>
        <dsp:cNvSpPr/>
      </dsp:nvSpPr>
      <dsp:spPr>
        <a:xfrm>
          <a:off x="2500950" y="1613093"/>
          <a:ext cx="272618" cy="259735"/>
        </a:xfrm>
        <a:custGeom>
          <a:avLst/>
          <a:gdLst/>
          <a:ahLst/>
          <a:cxnLst/>
          <a:rect l="0" t="0" r="0" b="0"/>
          <a:pathLst>
            <a:path>
              <a:moveTo>
                <a:pt x="0" y="0"/>
              </a:moveTo>
              <a:lnTo>
                <a:pt x="136309" y="0"/>
              </a:lnTo>
              <a:lnTo>
                <a:pt x="136309" y="259735"/>
              </a:lnTo>
              <a:lnTo>
                <a:pt x="272618" y="259735"/>
              </a:lnTo>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627846" y="1733547"/>
        <a:ext cx="18827" cy="18827"/>
      </dsp:txXfrm>
    </dsp:sp>
    <dsp:sp modelId="{F705B92C-0246-495F-9660-D25065091521}">
      <dsp:nvSpPr>
        <dsp:cNvPr id="0" name=""/>
        <dsp:cNvSpPr/>
      </dsp:nvSpPr>
      <dsp:spPr>
        <a:xfrm>
          <a:off x="2500950" y="1353357"/>
          <a:ext cx="272618" cy="259735"/>
        </a:xfrm>
        <a:custGeom>
          <a:avLst/>
          <a:gdLst/>
          <a:ahLst/>
          <a:cxnLst/>
          <a:rect l="0" t="0" r="0" b="0"/>
          <a:pathLst>
            <a:path>
              <a:moveTo>
                <a:pt x="0" y="259735"/>
              </a:moveTo>
              <a:lnTo>
                <a:pt x="136309" y="259735"/>
              </a:lnTo>
              <a:lnTo>
                <a:pt x="136309" y="0"/>
              </a:lnTo>
              <a:lnTo>
                <a:pt x="272618" y="0"/>
              </a:lnTo>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627846" y="1473811"/>
        <a:ext cx="18827" cy="18827"/>
      </dsp:txXfrm>
    </dsp:sp>
    <dsp:sp modelId="{4C9E2637-8C66-4420-B600-7769785ECDCF}">
      <dsp:nvSpPr>
        <dsp:cNvPr id="0" name=""/>
        <dsp:cNvSpPr/>
      </dsp:nvSpPr>
      <dsp:spPr>
        <a:xfrm>
          <a:off x="865241" y="1093622"/>
          <a:ext cx="272618" cy="519470"/>
        </a:xfrm>
        <a:custGeom>
          <a:avLst/>
          <a:gdLst/>
          <a:ahLst/>
          <a:cxnLst/>
          <a:rect l="0" t="0" r="0" b="0"/>
          <a:pathLst>
            <a:path>
              <a:moveTo>
                <a:pt x="0" y="0"/>
              </a:moveTo>
              <a:lnTo>
                <a:pt x="136309" y="0"/>
              </a:lnTo>
              <a:lnTo>
                <a:pt x="136309" y="519470"/>
              </a:lnTo>
              <a:lnTo>
                <a:pt x="272618" y="519470"/>
              </a:lnTo>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986884" y="1338691"/>
        <a:ext cx="29333" cy="29333"/>
      </dsp:txXfrm>
    </dsp:sp>
    <dsp:sp modelId="{5695EB3A-E11A-4D86-A2E6-DD2383572641}">
      <dsp:nvSpPr>
        <dsp:cNvPr id="0" name=""/>
        <dsp:cNvSpPr/>
      </dsp:nvSpPr>
      <dsp:spPr>
        <a:xfrm>
          <a:off x="2500950" y="574151"/>
          <a:ext cx="272618" cy="259735"/>
        </a:xfrm>
        <a:custGeom>
          <a:avLst/>
          <a:gdLst/>
          <a:ahLst/>
          <a:cxnLst/>
          <a:rect l="0" t="0" r="0" b="0"/>
          <a:pathLst>
            <a:path>
              <a:moveTo>
                <a:pt x="0" y="0"/>
              </a:moveTo>
              <a:lnTo>
                <a:pt x="136309" y="0"/>
              </a:lnTo>
              <a:lnTo>
                <a:pt x="136309" y="259735"/>
              </a:lnTo>
              <a:lnTo>
                <a:pt x="272618" y="259735"/>
              </a:lnTo>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627846" y="694605"/>
        <a:ext cx="18827" cy="18827"/>
      </dsp:txXfrm>
    </dsp:sp>
    <dsp:sp modelId="{921257DD-DCAA-49B9-96DE-2195D553AB96}">
      <dsp:nvSpPr>
        <dsp:cNvPr id="0" name=""/>
        <dsp:cNvSpPr/>
      </dsp:nvSpPr>
      <dsp:spPr>
        <a:xfrm>
          <a:off x="2500950" y="314416"/>
          <a:ext cx="272618" cy="259735"/>
        </a:xfrm>
        <a:custGeom>
          <a:avLst/>
          <a:gdLst/>
          <a:ahLst/>
          <a:cxnLst/>
          <a:rect l="0" t="0" r="0" b="0"/>
          <a:pathLst>
            <a:path>
              <a:moveTo>
                <a:pt x="0" y="259735"/>
              </a:moveTo>
              <a:lnTo>
                <a:pt x="136309" y="259735"/>
              </a:lnTo>
              <a:lnTo>
                <a:pt x="136309" y="0"/>
              </a:lnTo>
              <a:lnTo>
                <a:pt x="272618" y="0"/>
              </a:lnTo>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627846" y="434870"/>
        <a:ext cx="18827" cy="18827"/>
      </dsp:txXfrm>
    </dsp:sp>
    <dsp:sp modelId="{F95AE709-6BA4-4477-B16F-D27C7598C481}">
      <dsp:nvSpPr>
        <dsp:cNvPr id="0" name=""/>
        <dsp:cNvSpPr/>
      </dsp:nvSpPr>
      <dsp:spPr>
        <a:xfrm>
          <a:off x="865241" y="574151"/>
          <a:ext cx="272618" cy="519470"/>
        </a:xfrm>
        <a:custGeom>
          <a:avLst/>
          <a:gdLst/>
          <a:ahLst/>
          <a:cxnLst/>
          <a:rect l="0" t="0" r="0" b="0"/>
          <a:pathLst>
            <a:path>
              <a:moveTo>
                <a:pt x="0" y="519470"/>
              </a:moveTo>
              <a:lnTo>
                <a:pt x="136309" y="519470"/>
              </a:lnTo>
              <a:lnTo>
                <a:pt x="136309" y="0"/>
              </a:lnTo>
              <a:lnTo>
                <a:pt x="272618" y="0"/>
              </a:lnTo>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986884" y="819220"/>
        <a:ext cx="29333" cy="29333"/>
      </dsp:txXfrm>
    </dsp:sp>
    <dsp:sp modelId="{B9B9F63F-D60F-4E95-8314-0A62F0156F47}">
      <dsp:nvSpPr>
        <dsp:cNvPr id="0" name=""/>
        <dsp:cNvSpPr/>
      </dsp:nvSpPr>
      <dsp:spPr>
        <a:xfrm rot="16200000">
          <a:off x="-436169" y="885834"/>
          <a:ext cx="2187245" cy="41557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bs-Latn-BA" sz="900" kern="1200">
              <a:latin typeface="Times New Roman" panose="02020603050405020304" pitchFamily="18" charset="0"/>
              <a:ea typeface="+mn-ea"/>
              <a:cs typeface="Times New Roman" panose="02020603050405020304" pitchFamily="18" charset="0"/>
            </a:rPr>
            <a:t>Intrusion detection system</a:t>
          </a:r>
          <a:endParaRPr lang="en-GB" sz="900" kern="1200">
            <a:latin typeface="Times New Roman" panose="02020603050405020304" pitchFamily="18" charset="0"/>
            <a:ea typeface="+mn-ea"/>
            <a:cs typeface="Times New Roman" panose="02020603050405020304" pitchFamily="18" charset="0"/>
          </a:endParaRPr>
        </a:p>
      </dsp:txBody>
      <dsp:txXfrm>
        <a:off x="-436169" y="885834"/>
        <a:ext cx="2187245" cy="415576"/>
      </dsp:txXfrm>
    </dsp:sp>
    <dsp:sp modelId="{25778326-3E54-486A-BFAD-F6E909C2109F}">
      <dsp:nvSpPr>
        <dsp:cNvPr id="0" name=""/>
        <dsp:cNvSpPr/>
      </dsp:nvSpPr>
      <dsp:spPr>
        <a:xfrm>
          <a:off x="1137859" y="366363"/>
          <a:ext cx="1363091" cy="415576"/>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latin typeface="Times New Roman" panose="02020603050405020304" pitchFamily="18" charset="0"/>
              <a:cs typeface="Times New Roman" panose="02020603050405020304" pitchFamily="18" charset="0"/>
            </a:rPr>
            <a:t>Statistical Anomaly Detection </a:t>
          </a:r>
          <a:endParaRPr lang="en-GB" sz="900" kern="1200">
            <a:latin typeface="Times New Roman" panose="02020603050405020304" pitchFamily="18" charset="0"/>
            <a:ea typeface="+mn-ea"/>
            <a:cs typeface="Times New Roman" panose="02020603050405020304" pitchFamily="18" charset="0"/>
          </a:endParaRPr>
        </a:p>
      </dsp:txBody>
      <dsp:txXfrm>
        <a:off x="1137859" y="366363"/>
        <a:ext cx="1363091" cy="415576"/>
      </dsp:txXfrm>
    </dsp:sp>
    <dsp:sp modelId="{31E49A3B-E936-46A9-BD75-80CB8D7B0F7D}">
      <dsp:nvSpPr>
        <dsp:cNvPr id="0" name=""/>
        <dsp:cNvSpPr/>
      </dsp:nvSpPr>
      <dsp:spPr>
        <a:xfrm>
          <a:off x="2773568" y="106628"/>
          <a:ext cx="1363091" cy="415576"/>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latin typeface="Times New Roman" panose="02020603050405020304" pitchFamily="18" charset="0"/>
              <a:cs typeface="Times New Roman" panose="02020603050405020304" pitchFamily="18" charset="0"/>
            </a:rPr>
            <a:t>Threshold detection </a:t>
          </a:r>
          <a:endParaRPr lang="en-GB" sz="900" kern="1200">
            <a:latin typeface="Times New Roman" panose="02020603050405020304" pitchFamily="18" charset="0"/>
            <a:ea typeface="+mn-ea"/>
            <a:cs typeface="Times New Roman" panose="02020603050405020304" pitchFamily="18" charset="0"/>
          </a:endParaRPr>
        </a:p>
      </dsp:txBody>
      <dsp:txXfrm>
        <a:off x="2773568" y="106628"/>
        <a:ext cx="1363091" cy="415576"/>
      </dsp:txXfrm>
    </dsp:sp>
    <dsp:sp modelId="{D066185F-81B9-496A-A8F8-6AC7B7B34AC6}">
      <dsp:nvSpPr>
        <dsp:cNvPr id="0" name=""/>
        <dsp:cNvSpPr/>
      </dsp:nvSpPr>
      <dsp:spPr>
        <a:xfrm>
          <a:off x="2773568" y="626098"/>
          <a:ext cx="1363091" cy="415576"/>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bs-Latn-BA" sz="900" kern="1200">
              <a:latin typeface="Times New Roman" panose="02020603050405020304" pitchFamily="18" charset="0"/>
              <a:cs typeface="Times New Roman" panose="02020603050405020304" pitchFamily="18" charset="0"/>
            </a:rPr>
            <a:t>P</a:t>
          </a:r>
          <a:r>
            <a:rPr lang="en-GB" sz="900" kern="1200">
              <a:latin typeface="Times New Roman" panose="02020603050405020304" pitchFamily="18" charset="0"/>
              <a:cs typeface="Times New Roman" panose="02020603050405020304" pitchFamily="18" charset="0"/>
            </a:rPr>
            <a:t>rofile based detection </a:t>
          </a:r>
          <a:endParaRPr lang="en-GB" sz="900" kern="1200">
            <a:latin typeface="Times New Roman" panose="02020603050405020304" pitchFamily="18" charset="0"/>
            <a:ea typeface="+mn-ea"/>
            <a:cs typeface="Times New Roman" panose="02020603050405020304" pitchFamily="18" charset="0"/>
          </a:endParaRPr>
        </a:p>
      </dsp:txBody>
      <dsp:txXfrm>
        <a:off x="2773568" y="626098"/>
        <a:ext cx="1363091" cy="415576"/>
      </dsp:txXfrm>
    </dsp:sp>
    <dsp:sp modelId="{940E7EEB-B962-4543-820D-9CCFDDD0DCC8}">
      <dsp:nvSpPr>
        <dsp:cNvPr id="0" name=""/>
        <dsp:cNvSpPr/>
      </dsp:nvSpPr>
      <dsp:spPr>
        <a:xfrm>
          <a:off x="1137859" y="1405304"/>
          <a:ext cx="1363091" cy="415576"/>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latin typeface="Times New Roman" panose="02020603050405020304" pitchFamily="18" charset="0"/>
              <a:cs typeface="Times New Roman" panose="02020603050405020304" pitchFamily="18" charset="0"/>
            </a:rPr>
            <a:t>Rule-based detection </a:t>
          </a:r>
          <a:endParaRPr lang="en-GB" sz="900" kern="1200">
            <a:latin typeface="Times New Roman" panose="02020603050405020304" pitchFamily="18" charset="0"/>
            <a:ea typeface="+mn-ea"/>
            <a:cs typeface="Times New Roman" panose="02020603050405020304" pitchFamily="18" charset="0"/>
          </a:endParaRPr>
        </a:p>
      </dsp:txBody>
      <dsp:txXfrm>
        <a:off x="1137859" y="1405304"/>
        <a:ext cx="1363091" cy="415576"/>
      </dsp:txXfrm>
    </dsp:sp>
    <dsp:sp modelId="{922CDE33-5A80-458C-B1F1-27325D3CEEC8}">
      <dsp:nvSpPr>
        <dsp:cNvPr id="0" name=""/>
        <dsp:cNvSpPr/>
      </dsp:nvSpPr>
      <dsp:spPr>
        <a:xfrm>
          <a:off x="2773568" y="1145569"/>
          <a:ext cx="1363091" cy="415576"/>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bs-Latn-BA" sz="900" kern="1200">
              <a:latin typeface="Times New Roman" panose="02020603050405020304" pitchFamily="18" charset="0"/>
              <a:ea typeface="+mn-ea"/>
              <a:cs typeface="Times New Roman" panose="02020603050405020304" pitchFamily="18" charset="0"/>
            </a:rPr>
            <a:t>Anomaly detection IDS</a:t>
          </a:r>
          <a:endParaRPr lang="en-GB" sz="900" kern="1200">
            <a:latin typeface="Times New Roman" panose="02020603050405020304" pitchFamily="18" charset="0"/>
            <a:ea typeface="+mn-ea"/>
            <a:cs typeface="Times New Roman" panose="02020603050405020304" pitchFamily="18" charset="0"/>
          </a:endParaRPr>
        </a:p>
      </dsp:txBody>
      <dsp:txXfrm>
        <a:off x="2773568" y="1145569"/>
        <a:ext cx="1363091" cy="415576"/>
      </dsp:txXfrm>
    </dsp:sp>
    <dsp:sp modelId="{B58D2042-38E8-4B1F-8AFC-3C32F640D6B1}">
      <dsp:nvSpPr>
        <dsp:cNvPr id="0" name=""/>
        <dsp:cNvSpPr/>
      </dsp:nvSpPr>
      <dsp:spPr>
        <a:xfrm>
          <a:off x="2773568" y="1665040"/>
          <a:ext cx="1363091" cy="415576"/>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latin typeface="Times New Roman" panose="02020603050405020304" pitchFamily="18" charset="0"/>
              <a:cs typeface="Times New Roman" panose="02020603050405020304" pitchFamily="18" charset="0"/>
            </a:rPr>
            <a:t>Penetration identification </a:t>
          </a:r>
          <a:endParaRPr lang="en-GB" sz="900" kern="1200">
            <a:latin typeface="Times New Roman" panose="02020603050405020304" pitchFamily="18" charset="0"/>
            <a:ea typeface="+mn-ea"/>
            <a:cs typeface="Times New Roman" panose="02020603050405020304" pitchFamily="18" charset="0"/>
          </a:endParaRPr>
        </a:p>
      </dsp:txBody>
      <dsp:txXfrm>
        <a:off x="2773568" y="1665040"/>
        <a:ext cx="1363091" cy="41557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D65BFB-CBE5-44E3-AD24-94FD4514B9BD}">
      <dsp:nvSpPr>
        <dsp:cNvPr id="0" name=""/>
        <dsp:cNvSpPr/>
      </dsp:nvSpPr>
      <dsp:spPr>
        <a:xfrm>
          <a:off x="1413515" y="530403"/>
          <a:ext cx="649919" cy="66589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None/>
          </a:pPr>
          <a:r>
            <a:rPr lang="bs-Latn-BA" sz="900" kern="1200">
              <a:latin typeface="Times New Roman" panose="02020603050405020304" pitchFamily="18" charset="0"/>
              <a:cs typeface="Times New Roman" panose="02020603050405020304" pitchFamily="18" charset="0"/>
            </a:rPr>
            <a:t>Mamdani type inference</a:t>
          </a:r>
          <a:endParaRPr lang="en-GB" sz="900" kern="1200">
            <a:latin typeface="Times New Roman" panose="02020603050405020304" pitchFamily="18" charset="0"/>
            <a:cs typeface="Times New Roman" panose="02020603050405020304" pitchFamily="18" charset="0"/>
          </a:endParaRPr>
        </a:p>
      </dsp:txBody>
      <dsp:txXfrm>
        <a:off x="1445241" y="562129"/>
        <a:ext cx="586467" cy="602442"/>
      </dsp:txXfrm>
    </dsp:sp>
    <dsp:sp modelId="{CE413A1E-28C3-45A5-8D4A-E3A4F4493E29}">
      <dsp:nvSpPr>
        <dsp:cNvPr id="0" name=""/>
        <dsp:cNvSpPr/>
      </dsp:nvSpPr>
      <dsp:spPr>
        <a:xfrm rot="50021">
          <a:off x="2063418" y="870381"/>
          <a:ext cx="316308" cy="0"/>
        </a:xfrm>
        <a:custGeom>
          <a:avLst/>
          <a:gdLst/>
          <a:ahLst/>
          <a:cxnLst/>
          <a:rect l="0" t="0" r="0" b="0"/>
          <a:pathLst>
            <a:path>
              <a:moveTo>
                <a:pt x="0" y="0"/>
              </a:moveTo>
              <a:lnTo>
                <a:pt x="316308"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21BEF6-D3A5-40DA-9609-D8693F60E42B}">
      <dsp:nvSpPr>
        <dsp:cNvPr id="0" name=""/>
        <dsp:cNvSpPr/>
      </dsp:nvSpPr>
      <dsp:spPr>
        <a:xfrm>
          <a:off x="2379709" y="583492"/>
          <a:ext cx="683895" cy="588331"/>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None/>
          </a:pPr>
          <a:r>
            <a:rPr lang="bs-Latn-BA" sz="900" kern="1200">
              <a:latin typeface="Times New Roman" panose="02020603050405020304" pitchFamily="18" charset="0"/>
              <a:cs typeface="Times New Roman" panose="02020603050405020304" pitchFamily="18" charset="0"/>
            </a:rPr>
            <a:t>Intrusion detection control output</a:t>
          </a:r>
          <a:endParaRPr lang="en-GB" sz="900" kern="1200">
            <a:latin typeface="Times New Roman" panose="02020603050405020304" pitchFamily="18" charset="0"/>
            <a:cs typeface="Times New Roman" panose="02020603050405020304" pitchFamily="18" charset="0"/>
          </a:endParaRPr>
        </a:p>
      </dsp:txBody>
      <dsp:txXfrm>
        <a:off x="2408429" y="612212"/>
        <a:ext cx="626455" cy="530891"/>
      </dsp:txXfrm>
    </dsp:sp>
    <dsp:sp modelId="{1098EFCE-82CD-42A7-BB8F-79E217BC2C5F}">
      <dsp:nvSpPr>
        <dsp:cNvPr id="0" name=""/>
        <dsp:cNvSpPr/>
      </dsp:nvSpPr>
      <dsp:spPr>
        <a:xfrm rot="9185137">
          <a:off x="984563" y="1130958"/>
          <a:ext cx="453512" cy="0"/>
        </a:xfrm>
        <a:custGeom>
          <a:avLst/>
          <a:gdLst/>
          <a:ahLst/>
          <a:cxnLst/>
          <a:rect l="0" t="0" r="0" b="0"/>
          <a:pathLst>
            <a:path>
              <a:moveTo>
                <a:pt x="0" y="0"/>
              </a:moveTo>
              <a:lnTo>
                <a:pt x="453512"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473475-7663-4121-8484-15019F5F9706}">
      <dsp:nvSpPr>
        <dsp:cNvPr id="0" name=""/>
        <dsp:cNvSpPr/>
      </dsp:nvSpPr>
      <dsp:spPr>
        <a:xfrm>
          <a:off x="390431" y="1117535"/>
          <a:ext cx="618693" cy="546208"/>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None/>
          </a:pPr>
          <a:r>
            <a:rPr lang="bs-Latn-BA" sz="900" kern="1200">
              <a:latin typeface="Times New Roman" panose="02020603050405020304" pitchFamily="18" charset="0"/>
              <a:cs typeface="Times New Roman" panose="02020603050405020304" pitchFamily="18" charset="0"/>
            </a:rPr>
            <a:t>a</a:t>
          </a:r>
          <a:r>
            <a:rPr lang="bs-Latn-BA" sz="900" kern="1200" baseline="-25000">
              <a:latin typeface="Times New Roman" panose="02020603050405020304" pitchFamily="18" charset="0"/>
              <a:cs typeface="Times New Roman" panose="02020603050405020304" pitchFamily="18" charset="0"/>
            </a:rPr>
            <a:t>2</a:t>
          </a:r>
          <a:r>
            <a:rPr lang="bs-Latn-BA" sz="900" kern="1200">
              <a:latin typeface="Times New Roman" panose="02020603050405020304" pitchFamily="18" charset="0"/>
              <a:cs typeface="Times New Roman" panose="02020603050405020304" pitchFamily="18" charset="0"/>
            </a:rPr>
            <a:t>:Login frequency</a:t>
          </a:r>
          <a:endParaRPr lang="en-GB" sz="900" kern="1200">
            <a:latin typeface="Times New Roman" panose="02020603050405020304" pitchFamily="18" charset="0"/>
            <a:cs typeface="Times New Roman" panose="02020603050405020304" pitchFamily="18" charset="0"/>
          </a:endParaRPr>
        </a:p>
      </dsp:txBody>
      <dsp:txXfrm>
        <a:off x="417095" y="1144199"/>
        <a:ext cx="565365" cy="492880"/>
      </dsp:txXfrm>
    </dsp:sp>
    <dsp:sp modelId="{F1F4DE80-835E-4537-BECC-F30C150888F6}">
      <dsp:nvSpPr>
        <dsp:cNvPr id="0" name=""/>
        <dsp:cNvSpPr/>
      </dsp:nvSpPr>
      <dsp:spPr>
        <a:xfrm rot="12069853">
          <a:off x="993900" y="659147"/>
          <a:ext cx="434260" cy="0"/>
        </a:xfrm>
        <a:custGeom>
          <a:avLst/>
          <a:gdLst/>
          <a:ahLst/>
          <a:cxnLst/>
          <a:rect l="0" t="0" r="0" b="0"/>
          <a:pathLst>
            <a:path>
              <a:moveTo>
                <a:pt x="0" y="0"/>
              </a:moveTo>
              <a:lnTo>
                <a:pt x="434260"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D971A4-8792-4C2C-8B82-3E20E0F00A5B}">
      <dsp:nvSpPr>
        <dsp:cNvPr id="0" name=""/>
        <dsp:cNvSpPr/>
      </dsp:nvSpPr>
      <dsp:spPr>
        <a:xfrm>
          <a:off x="353849" y="163471"/>
          <a:ext cx="654696" cy="581096"/>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None/>
          </a:pPr>
          <a:r>
            <a:rPr lang="bs-Latn-BA" sz="900" kern="1200">
              <a:latin typeface="Times New Roman" panose="02020603050405020304" pitchFamily="18" charset="0"/>
              <a:cs typeface="Times New Roman" panose="02020603050405020304" pitchFamily="18" charset="0"/>
            </a:rPr>
            <a:t>a</a:t>
          </a:r>
          <a:r>
            <a:rPr lang="bs-Latn-BA" sz="900" kern="1200" baseline="-25000">
              <a:latin typeface="Times New Roman" panose="02020603050405020304" pitchFamily="18" charset="0"/>
              <a:cs typeface="Times New Roman" panose="02020603050405020304" pitchFamily="18" charset="0"/>
            </a:rPr>
            <a:t>1</a:t>
          </a:r>
          <a:r>
            <a:rPr lang="bs-Latn-BA" sz="900" kern="1200">
              <a:latin typeface="Times New Roman" panose="02020603050405020304" pitchFamily="18" charset="0"/>
              <a:cs typeface="Times New Roman" panose="02020603050405020304" pitchFamily="18" charset="0"/>
            </a:rPr>
            <a:t>:Elapsed time per session</a:t>
          </a:r>
          <a:endParaRPr lang="en-GB" sz="1000" kern="1200">
            <a:latin typeface="Times New Roman" panose="02020603050405020304" pitchFamily="18" charset="0"/>
            <a:cs typeface="Times New Roman" panose="02020603050405020304" pitchFamily="18" charset="0"/>
          </a:endParaRPr>
        </a:p>
      </dsp:txBody>
      <dsp:txXfrm>
        <a:off x="382216" y="191838"/>
        <a:ext cx="597962" cy="524362"/>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Sch99</b:Tag>
    <b:SourceType>ConferenceProceedings</b:SourceType>
    <b:Guid>{9D8A2251-17C7-4EE0-A1B7-EC9F4AA338F4}</b:Guid>
    <b:Title>Detection of posture and motion by accelerometry: a validation study in ambulatory monitoring</b:Title>
    <b:Year>1999</b:Year>
    <b:Author>
      <b:Author>
        <b:NameList>
          <b:Person>
            <b:Last>Schlmilch</b:Last>
            <b:First>O.</b:First>
            <b:Middle>X.</b:Middle>
          </b:Person>
          <b:Person>
            <b:Last>Witzschel</b:Last>
            <b:First>B.</b:First>
          </b:Person>
          <b:Person>
            <b:Last>Cantor</b:Last>
            <b:First>M.</b:First>
          </b:Person>
          <b:Person>
            <b:Last>Kahl</b:Last>
            <b:First>E.</b:First>
          </b:Person>
          <b:Person>
            <b:Last>Mehmke</b:Last>
            <b:First>R.</b:First>
          </b:Person>
        </b:NameList>
      </b:Author>
    </b:Author>
    <b:Pages>571–583</b:Pages>
    <b:ConferenceName>Computers in Human Behavior</b:ConferenceName>
    <b:RefOrder>1</b:RefOrder>
  </b:Source>
  <b:Source>
    <b:Tag>FFo99</b:Tag>
    <b:SourceType>ConferenceProceedings</b:SourceType>
    <b:Guid>{3E65ECDE-DF75-454F-99D0-257CE7650A04}</b:Guid>
    <b:Author>
      <b:Author>
        <b:NameList>
          <b:Person>
            <b:Last>Foerster</b:Last>
            <b:First>F.</b:First>
          </b:Person>
          <b:Person>
            <b:Last>Smeja</b:Last>
            <b:First>M.</b:First>
          </b:Person>
          <b:Person>
            <b:Last>Fahrenberg</b:Last>
            <b:First>J.</b:First>
          </b:Person>
        </b:NameList>
      </b:Author>
    </b:Author>
    <b:Title>Detection of posture and motion by accelerometry: a validation study in ambulatory monitoring</b:Title>
    <b:Pages>571-583</b:Pages>
    <b:Year>1999</b:Year>
    <b:ConferenceName>Computers in Human Behavior</b:ConferenceName>
    <b:RefOrder>2</b:RefOrder>
  </b:Source>
  <b:Source>
    <b:Tag>Kas10</b:Tag>
    <b:SourceType>Book</b:SourceType>
    <b:Guid>{DA39995C-D0B5-4372-88E2-BDCA48FDA497}</b:Guid>
    <b:Author>
      <b:Author>
        <b:NameList>
          <b:Person>
            <b:Last>Kasteren</b:Last>
            <b:First>T.</b:First>
            <b:Middle>van</b:Middle>
          </b:Person>
          <b:Person>
            <b:Last>Englebienne</b:Last>
            <b:First>G.</b:First>
          </b:Person>
          <b:Person>
            <b:Last>Krse</b:Last>
            <b:First>B.</b:First>
          </b:Person>
        </b:NameList>
      </b:Author>
    </b:Author>
    <b:Title>An activity monitoring system for elderly care using generative and discriminative models</b:Title>
    <b:Year>2010</b:Year>
    <b:RefOrder>3</b:RefOrder>
  </b:Source>
  <b:Source>
    <b:Tag>JHo11</b:Tag>
    <b:SourceType>ConferenceProceedings</b:SourceType>
    <b:Guid>{1AC6D82D-6A07-42B5-A5F6-9C1857077D5F}</b:Guid>
    <b:Author>
      <b:Author>
        <b:NameList>
          <b:Person>
            <b:Last>Hong</b:Last>
            <b:First>J.</b:First>
          </b:Person>
          <b:Person>
            <b:Last>Ohtsuki</b:Last>
            <b:First>T.</b:First>
          </b:Person>
        </b:NameList>
      </b:Author>
    </b:Author>
    <b:Title>A state classification method based on space-time signal processing using svm for wireless monitoring systems</b:Title>
    <b:Pages>2229-2233</b:Pages>
    <b:Year>2011</b:Year>
    <b:ConferenceName>2011 IEEE 22nd International Symposium on Personal Indoor and</b:ConferenceName>
    <b:RefOrder>4</b:RefOrder>
  </b:Source>
  <b:Source>
    <b:Tag>Osc13</b:Tag>
    <b:SourceType>ConferenceProceedings</b:SourceType>
    <b:Guid>{8AC77902-E459-4EEB-9D68-E54DF8693959}</b:Guid>
    <b:Author>
      <b:Author>
        <b:NameList>
          <b:Person>
            <b:Last>Lara</b:Last>
            <b:First>O´</b:First>
            <b:Middle>scar D.</b:Middle>
          </b:Person>
          <b:Person>
            <b:Last>Labrador</b:Last>
            <b:First>Miguel</b:First>
            <b:Middle>A.</b:Middle>
          </b:Person>
        </b:NameList>
      </b:Author>
    </b:Author>
    <b:Title>A Survey on Human Activity Recognition using Wearable Sensors</b:Title>
    <b:Pages>1192-1209</b:Pages>
    <b:Year>2013</b:Year>
    <b:ConferenceName>IEEE Communications Surveys &amp; Tutorials</b:ConferenceName>
    <b:RefOrder>5</b:RefOrder>
  </b:Source>
  <b:Source>
    <b:Tag>JIg11</b:Tag>
    <b:SourceType>ConferenceProceedings</b:SourceType>
    <b:Guid>{09846A08-75C7-488E-93F6-7DC6278E36E7}</b:Guid>
    <b:Author>
      <b:Author>
        <b:NameList>
          <b:Person>
            <b:Last>Iglesias</b:Last>
            <b:First>J.</b:First>
          </b:Person>
          <b:Person>
            <b:Last>Cano</b:Last>
            <b:First>J.</b:First>
          </b:Person>
          <b:Person>
            <b:Last>Bernardos</b:Last>
            <b:First>A.</b:First>
            <b:Middle>M.</b:Middle>
          </b:Person>
          <b:Person>
            <b:Last>Casar</b:Last>
            <b:First>J.</b:First>
            <b:Middle>R.</b:Middle>
          </b:Person>
        </b:NameList>
      </b:Author>
    </b:Author>
    <b:Title>A ubiquitous activity-monitor to prevent sedentariness</b:Title>
    <b:Year>2011</b:Year>
    <b:ConferenceName>Proc. IEEE Conference on Pervasive Computing and Communications</b:ConferenceName>
    <b:RefOrder>6</b:RefOrder>
  </b:Source>
  <b:Source>
    <b:Tag>JPa06</b:Tag>
    <b:SourceType>ConferenceProceedings</b:SourceType>
    <b:Guid>{CC665D80-B1CB-4C7E-878B-CF4C1ACED999}</b:Guid>
    <b:Author>
      <b:Author>
        <b:NameList>
          <b:Person>
            <b:Last>Parkka</b:Last>
            <b:First>J.</b:First>
          </b:Person>
          <b:Person>
            <b:Last>Ermes</b:Last>
            <b:First>M.</b:First>
          </b:Person>
          <b:Person>
            <b:Last>Korpipaa</b:Last>
            <b:First>P.</b:First>
          </b:Person>
          <b:Person>
            <b:Last>Mantyjarvi</b:Last>
            <b:First>J.</b:First>
          </b:Person>
          <b:Person>
            <b:Last>Peltola</b:Last>
            <b:First>J.</b:First>
          </b:Person>
          <b:Person>
            <b:Last>Korhonen</b:Last>
            <b:First>I.</b:First>
          </b:Person>
        </b:NameList>
      </b:Author>
    </b:Author>
    <b:Title>Activity classification using realistic data from wearable sensors</b:Title>
    <b:Pages>119-128</b:Pages>
    <b:Year>2006</b:Year>
    <b:ConferenceName>IEEE Trans. Inf. Technol. Biomed.</b:ConferenceName>
    <b:RefOrder>7</b:RefOrder>
  </b:Source>
  <b:Source>
    <b:Tag>LCJ08</b:Tag>
    <b:SourceType>ConferenceProceedings</b:SourceType>
    <b:Guid>{BCB1635B-8365-4004-A454-C5317B52E281}</b:Guid>
    <b:Author>
      <b:Author>
        <b:NameList>
          <b:Person>
            <b:Last>Jatoba</b:Last>
            <b:First>L.</b:First>
            <b:Middle>C.</b:Middle>
          </b:Person>
          <b:Person>
            <b:Last>Grossmann</b:Last>
            <b:First>U.</b:First>
          </b:Person>
          <b:Person>
            <b:Last>Kunze</b:Last>
            <b:First>C.</b:First>
          </b:Person>
          <b:Person>
            <b:Last>Ottenbacher</b:Last>
            <b:First>J.</b:First>
          </b:Person>
          <b:Person>
            <b:Last>Stork</b:Last>
            <b:First>W.</b:First>
          </b:Person>
        </b:NameList>
      </b:Author>
    </b:Author>
    <b:Title>Context-aware mobile health monitoring: Evaluation of different pattern recognition methods for classification of physical activity</b:Title>
    <b:Pages>5250 - 5253</b:Pages>
    <b:Year>2008</b:Year>
    <b:ConferenceName>Annual International Conference of the IEEE Engineering in Medicine and Biology Society</b:ConferenceName>
    <b:RefOrder>8</b:RefOrder>
  </b:Source>
  <b:Source>
    <b:Tag>DCh08</b:Tag>
    <b:SourceType>ConferenceProceedings</b:SourceType>
    <b:Guid>{41C8DC6A-E9C4-486B-92B5-122EC0AB71AA}</b:Guid>
    <b:Author>
      <b:Author>
        <b:NameList>
          <b:Person>
            <b:Last>Choujaa</b:Last>
            <b:First>D.</b:First>
          </b:Person>
          <b:Person>
            <b:Last>Dulay</b:Last>
            <b:First>N.</b:First>
          </b:Person>
        </b:NameList>
      </b:Author>
    </b:Author>
    <b:Title>Tracme: Temporal activity recognition using mobile phone data</b:Title>
    <b:Pages>119-126</b:Pages>
    <b:Year>2008</b:Year>
    <b:ConferenceName>IEEE/IFIP International Conference on Embedded and Ubiquitous Computing</b:ConferenceName>
    <b:RefOrder>9</b:RefOrder>
  </b:Source>
  <b:Source>
    <b:Tag>TBr09</b:Tag>
    <b:SourceType>ConferenceProceedings</b:SourceType>
    <b:Guid>{D4AE6E51-E020-4303-A226-E7A02A266F1C}</b:Guid>
    <b:Author>
      <b:Author>
        <b:NameList>
          <b:Person>
            <b:Last>Brezmes</b:Last>
            <b:First>T.</b:First>
          </b:Person>
          <b:Person>
            <b:Last>Gorricho</b:Last>
            <b:First>J.-L.</b:First>
          </b:Person>
          <b:Person>
            <b:Last>Cotrina</b:Last>
            <b:First>J.</b:First>
          </b:Person>
        </b:NameList>
      </b:Author>
    </b:Author>
    <b:Title>Activity recognition from accelerometer data on a mobile phone</b:Title>
    <b:Pages>796 - 799</b:Pages>
    <b:Year>2009</b:Year>
    <b:ConferenceName>Distributed Computing Artificial Intelligence, Bioinformatics, Soft Computing, and Ambient Assisted Living</b:ConferenceName>
    <b:City>Berlin</b:City>
    <b:Publisher>Springer Berlin / Heidelberg</b:Publisher>
    <b:RefOrder>10</b:RefOrder>
  </b:Source>
  <b:Source>
    <b:Tag>TPK09</b:Tag>
    <b:SourceType>ConferenceProceedings</b:SourceType>
    <b:Guid>{BE2E2F62-1D92-4767-9F16-3364DC9E2AAB}</b:Guid>
    <b:Author>
      <b:Author>
        <b:NameList>
          <b:Person>
            <b:Last>Kao</b:Last>
            <b:First>T.-P.</b:First>
          </b:Person>
          <b:Person>
            <b:Last>Lin</b:Last>
            <b:First>C.-W.</b:First>
          </b:Person>
          <b:Person>
            <b:Last>Wang</b:Last>
            <b:First>J.-S.</b:First>
          </b:Person>
        </b:NameList>
      </b:Author>
    </b:Author>
    <b:Title>Development of a portable activity detector for daily activity recognition</b:Title>
    <b:Pages>115 - 120</b:Pages>
    <b:Year>2009</b:Year>
    <b:ConferenceName>IEEE International Symposium on Industrial Electronics</b:ConferenceName>
    <b:RefOrder>11</b:RefOrder>
  </b:Source>
  <b:Source>
    <b:Tag>UMa06</b:Tag>
    <b:SourceType>ConferenceProceedings</b:SourceType>
    <b:Guid>{BD7E6EED-D0B1-4573-A856-83FEB0D03953}</b:Guid>
    <b:Author>
      <b:Author>
        <b:NameList>
          <b:Person>
            <b:Last>Maurer</b:Last>
            <b:First>U.</b:First>
          </b:Person>
          <b:Person>
            <b:Last>Smailagic</b:Last>
            <b:First>A.</b:First>
          </b:Person>
          <b:Person>
            <b:Last>Siewiorek</b:Last>
            <b:First>D.</b:First>
            <b:Middle>P.</b:Middle>
          </b:Person>
          <b:Person>
            <b:Last>Deisher</b:Last>
            <b:First>M.</b:First>
          </b:Person>
        </b:NameList>
      </b:Author>
    </b:Author>
    <b:Title>Activity recognition and monitoring using multiple sensors on different body positions</b:Title>
    <b:Pages>113 - 116</b:Pages>
    <b:Year>2006</b:Year>
    <b:ConferenceName>Proc. International Workshop on Wearable and Implantable Body Sensor Networks</b:ConferenceName>
    <b:RefOrder>12</b:RefOrder>
  </b:Source>
  <b:Source>
    <b:Tag>EMT</b:Tag>
    <b:SourceType>ConferenceProceedings</b:SourceType>
    <b:Guid>{27C642F7-1A92-448A-A3DA-77AE6BB2BF5A}</b:Guid>
    <b:Author>
      <b:Author>
        <b:NameList>
          <b:Person>
            <b:Last>Tapia</b:Last>
            <b:First>E.</b:First>
            <b:Middle>M.</b:Middle>
          </b:Person>
          <b:Person>
            <b:Last>Intille</b:Last>
            <b:First>S.</b:First>
            <b:Middle>S.</b:Middle>
          </b:Person>
          <b:Person>
            <b:Last>Haskell</b:Last>
            <b:First>W.</b:First>
          </b:Person>
          <b:Person>
            <b:Last>Larson</b:Last>
            <b:First>K.</b:First>
          </b:Person>
          <b:Person>
            <b:Last>Wright</b:Last>
            <b:First>J.</b:First>
          </b:Person>
          <b:Person>
            <b:Last>King</b:Last>
            <b:First>A.</b:First>
          </b:Person>
          <b:Person>
            <b:Last>Friedman</b:Last>
            <b:First>R.</b:First>
          </b:Person>
        </b:NameList>
      </b:Author>
    </b:Author>
    <b:Title>Real-time recognition of physical activities and their intensities using wireless accelerometers and a heart monitor</b:Title>
    <b:Year>2007</b:Year>
    <b:ConferenceName>Proc. International Symposium on Wearable Computers, 2007</b:ConferenceName>
    <b:RefOrder>13</b:RefOrder>
  </b:Source>
  <b:Source>
    <b:Tag>Lar11</b:Tag>
    <b:SourceType>JournalArticle</b:SourceType>
    <b:Guid>{FC3AF648-E794-4E46-9258-152A568B89DE}</b:Guid>
    <b:Author>
      <b:Author>
        <b:NameList>
          <b:Person>
            <b:Last>Lara</b:Last>
            <b:First>O.</b:First>
            <b:Middle>D.</b:Middle>
          </b:Person>
          <b:Person>
            <b:Last>Perez</b:Last>
            <b:First>A.</b:First>
            <b:Middle>J.</b:Middle>
          </b:Person>
          <b:Person>
            <b:Last>Labrador</b:Last>
            <b:First>M.</b:First>
            <b:Middle>A.</b:Middle>
          </b:Person>
          <b:Person>
            <b:Last>Posada</b:Last>
            <b:First>J.</b:First>
            <b:Middle>D.</b:Middle>
          </b:Person>
        </b:NameList>
      </b:Author>
    </b:Author>
    <b:Title>Centinela: A human activity recognition system based on acceleration and vital sign data</b:Title>
    <b:Year>2011</b:Year>
    <b:JournalName>Journal on Pervasive and Mobile Computing</b:JournalName>
    <b:RefOrder>14</b:RefOrder>
  </b:Source>
  <b:Source>
    <b:Tag>LBa04</b:Tag>
    <b:SourceType>ConferenceProceedings</b:SourceType>
    <b:Guid>{88F74889-59B3-4382-B111-B1AA0280B850}</b:Guid>
    <b:Title>Activity recognition from user-annotated acceleration data</b:Title>
    <b:Year>2004</b:Year>
    <b:Pages>1 - 17</b:Pages>
    <b:Author>
      <b:Author>
        <b:NameList>
          <b:Person>
            <b:Last>Bao</b:Last>
            <b:First>L.</b:First>
          </b:Person>
          <b:Person>
            <b:Last>Intille</b:Last>
            <b:First>S.</b:First>
            <b:Middle>S.</b:Middle>
          </b:Person>
        </b:NameList>
      </b:Author>
    </b:Author>
    <b:ConferenceName>Pervasive</b:ConferenceName>
    <b:RefOrder>15</b:RefOrder>
  </b:Source>
  <b:Source>
    <b:Tag>ZYH08</b:Tag>
    <b:SourceType>ConferenceProceedings</b:SourceType>
    <b:Guid>{52352790-F374-4159-AE42-FE8E4505760B}</b:Guid>
    <b:Author>
      <b:Author>
        <b:NameList>
          <b:Person>
            <b:Last>He</b:Last>
            <b:First>Z.-Y.</b:First>
          </b:Person>
          <b:Person>
            <b:Last>Jin</b:Last>
            <b:First>L.-W.</b:First>
          </b:Person>
        </b:NameList>
      </b:Author>
    </b:Author>
    <b:Title>Activity recognition from acceleration data using ar model representation and svm</b:Title>
    <b:Pages>2245-2250</b:Pages>
    <b:Year>2008</b:Year>
    <b:ConferenceName>International Conference on Machine Learning and Cybernetics</b:ConferenceName>
    <b:RefOrder>16</b:RefOrder>
  </b:Source>
  <b:Source>
    <b:Tag>MBe</b:Tag>
    <b:SourceType>ConferenceProceedings</b:SourceType>
    <b:Guid>{5E416F74-C4FC-49A2-8C35-269F66D73684}</b:Guid>
    <b:Author>
      <b:Author>
        <b:NameList>
          <b:Person>
            <b:Last>Berchtold</b:Last>
            <b:First>M.</b:First>
          </b:Person>
          <b:Person>
            <b:Last>Budde</b:Last>
            <b:First>M.</b:First>
          </b:Person>
          <b:Person>
            <b:Last>Schmidtke</b:Last>
            <b:First>H.</b:First>
          </b:Person>
          <b:Person>
            <b:Last>Beigl</b:Last>
            <b:First>M.</b:First>
          </b:Person>
        </b:NameList>
      </b:Author>
    </b:Author>
    <b:Title>An extensible modular recognition concept that makes activity recognition practical</b:Title>
    <b:Pages>400 - 409 </b:Pages>
    <b:Year>2010</b:Year>
    <b:ConferenceName>Lecture Notes in Computer Science</b:ConferenceName>
    <b:City>Berlin</b:City>
    <b:Publisher>Springer Berlin / Heidelberg</b:Publisher>
    <b:RefOrder>17</b:RefOrder>
  </b:Source>
  <b:Source>
    <b:Tag>DRi11</b:Tag>
    <b:SourceType>ConferenceProceedings</b:SourceType>
    <b:Guid>{22E9E701-23E5-4FAC-A8B6-40D593E5B39C}</b:Guid>
    <b:Author>
      <b:Author>
        <b:NameList>
          <b:Person>
            <b:Last>Riboni</b:Last>
            <b:First>D.</b:First>
          </b:Person>
          <b:Person>
            <b:Last>Bettini</b:Last>
            <b:First>C.</b:First>
          </b:Person>
        </b:NameList>
      </b:Author>
    </b:Author>
    <b:Title>Cosar: hybrid reasoning for context-aware activity recognition</b:Title>
    <b:Pages>279 - 281</b:Pages>
    <b:Year>2011</b:Year>
    <b:ConferenceName>Personal and Ubiquitous Computing</b:ConferenceName>
    <b:RefOrder>18</b:RefOrder>
  </b:Source>
  <b:Source>
    <b:Tag>Beg08</b:Tag>
    <b:SourceType>Book</b:SourceType>
    <b:Guid>{7E1442AC-F6DB-4B7B-B6C4-DCC522C25C6B}</b:Guid>
    <b:Author>
      <b:Author>
        <b:NameList>
          <b:Person>
            <b:Last>Begg</b:Last>
            <b:First>Rezaul</b:First>
          </b:Person>
          <b:Person>
            <b:Last>Lai</b:Last>
            <b:First>Daniel</b:First>
            <b:Middle>T. H.</b:Middle>
          </b:Person>
          <b:Person>
            <b:Last>Palaniswami</b:Last>
            <b:First>Marimuthu</b:First>
          </b:Person>
        </b:NameList>
      </b:Author>
    </b:Author>
    <b:Title>Computational Intelligence in Biomedical Engineering</b:Title>
    <b:Year>2008</b:Year>
    <b:City>Boca Raton</b:City>
    <b:Publisher>CRC Press</b:Publisher>
    <b:RefOrder>19</b:RefOrder>
  </b:Source>
  <b:Source>
    <b:Tag>Fre97</b:Tag>
    <b:SourceType>JournalArticle</b:SourceType>
    <b:Guid>{256906C6-3982-4A14-B674-E006A5AD5E17}</b:Guid>
    <b:Title>A decision theoretic generalization of on-line learning and an application to boosting</b:Title>
    <b:Year>1997</b:Year>
    <b:Author>
      <b:Author>
        <b:NameList>
          <b:Person>
            <b:Last>Freund</b:Last>
            <b:First>Y.</b:First>
          </b:Person>
          <b:Person>
            <b:Last>Schapire</b:Last>
            <b:First>R.</b:First>
          </b:Person>
        </b:NameList>
      </b:Author>
    </b:Author>
    <b:Pages>119–139</b:Pages>
    <b:ConferenceName>Journal of Computer and System Sciences 55(1)</b:ConferenceName>
    <b:JournalName>Journal of Computer and System Sciences 55(1)</b:JournalName>
    <b:RefOrder>20</b:RefOrder>
  </b:Source>
  <b:Source>
    <b:Tag>Pra14</b:Tag>
    <b:SourceType>InternetSite</b:SourceType>
    <b:Guid>{27F6FE19-6DF2-44F9-B322-10FD0677EAD0}</b:Guid>
    <b:Year>2014</b:Year>
    <b:Author>
      <b:Author>
        <b:NameList>
          <b:Person>
            <b:Last>Joshi</b:Last>
            <b:First>Prateek</b:First>
          </b:Person>
        </b:NameList>
      </b:Author>
    </b:Author>
    <b:InternetSiteTitle>PERPETUAL ENIGMA</b:InternetSiteTitle>
    <b:Month>May</b:Month>
    <b:URL>https://prateekvjoshi.com/2014/05/05/what-is-adaboost/</b:URL>
    <b:RefOrder>21</b:RefOrder>
  </b:Source>
  <b:Source>
    <b:Tag>Bre84</b:Tag>
    <b:SourceType>Book</b:SourceType>
    <b:Guid>{D514AC33-48E8-4B79-B280-78C6C88B14E6}</b:Guid>
    <b:Title>Classification and Regression Trees</b:Title>
    <b:Year>1984</b:Year>
    <b:Author>
      <b:Author>
        <b:NameList>
          <b:Person>
            <b:Last>Breiman</b:Last>
            <b:First>L.</b:First>
          </b:Person>
          <b:Person>
            <b:Last>Friedman</b:Last>
            <b:First>J.</b:First>
          </b:Person>
          <b:Person>
            <b:Last>Olshen</b:Last>
            <b:First>R.</b:First>
          </b:Person>
          <b:Person>
            <b:Last>Stone</b:Last>
            <b:First>C.</b:First>
          </b:Person>
        </b:NameList>
      </b:Author>
    </b:Author>
    <b:City>Wadsworth</b:City>
    <b:Publisher>Belmont CA</b:Publisher>
    <b:RefOrder>22</b:RefOrder>
  </b:Source>
  <b:Source>
    <b:Tag>LBr96</b:Tag>
    <b:SourceType>JournalArticle</b:SourceType>
    <b:Guid>{64298EF9-5A3D-467B-9BF4-F4DBA066F507}</b:Guid>
    <b:Title>Bagging predictors</b:Title>
    <b:Year>1996</b:Year>
    <b:Pages>123-140</b:Pages>
    <b:Author>
      <b:Author>
        <b:NameList>
          <b:Person>
            <b:Last>Breiman</b:Last>
            <b:First>L.</b:First>
          </b:Person>
        </b:NameList>
      </b:Author>
    </b:Author>
    <b:JournalName>Machine Learning</b:JournalName>
    <b:RefOrder>23</b:RefOrder>
  </b:Source>
  <b:Source>
    <b:Tag>JiZ06</b:Tag>
    <b:SourceType>JournalArticle</b:SourceType>
    <b:Guid>{EC6F6258-1697-4DF5-995E-7E5CF12BCF07}</b:Guid>
    <b:Author>
      <b:Author>
        <b:NameList>
          <b:Person>
            <b:Last>Zhu</b:Last>
            <b:First>Ji</b:First>
          </b:Person>
          <b:Person>
            <b:Last>Rosset</b:Last>
            <b:First>Saharon</b:First>
          </b:Person>
          <b:Person>
            <b:Last>Zou</b:Last>
            <b:First>Hui</b:First>
          </b:Person>
          <b:Person>
            <b:Last>Hastie</b:Last>
            <b:First>Trevor</b:First>
          </b:Person>
        </b:NameList>
      </b:Author>
    </b:Author>
    <b:Title>Multi-class AdaBoost</b:Title>
    <b:Year>2006</b:Year>
    <b:RefOrder>24</b:RefOrder>
  </b:Source>
  <b:Source>
    <b:Tag>YAm94</b:Tag>
    <b:SourceType>ConferenceProceedings</b:SourceType>
    <b:Guid>{1C838C83-CFDA-4181-A7D2-FB4DE2D12F3D}</b:Guid>
    <b:Author>
      <b:Author>
        <b:NameList>
          <b:Person>
            <b:Last>Amit</b:Last>
            <b:First>Y.</b:First>
          </b:Person>
          <b:Person>
            <b:Last>Geman.</b:Last>
            <b:First>D.</b:First>
          </b:Person>
        </b:NameList>
      </b:Author>
    </b:Author>
    <b:Title>Randomized inquiries about shape; an application to handwritten digit recognition</b:Title>
    <b:Year>1994</b:Year>
    <b:ConferenceName>Technical Report 401, Dept. of Statistics, University of Chicago</b:ConferenceName>
    <b:RefOrder>25</b:RefOrder>
  </b:Source>
  <b:Source>
    <b:Tag>Jam</b:Tag>
    <b:SourceType>Book</b:SourceType>
    <b:Guid>{D25109E6-D68B-4873-B76C-0AD0127A5C38}</b:Guid>
    <b:Title>Decision Jungles: Compact and Rich Models for Classification</b:Title>
    <b:Publisher>Microsoft Research</b:Publisher>
    <b:Author>
      <b:Author>
        <b:NameList>
          <b:Person>
            <b:Last>Shotton</b:Last>
            <b:First>Jamie</b:First>
          </b:Person>
          <b:Person>
            <b:Last>Sharp</b:Last>
            <b:First>Toby</b:First>
          </b:Person>
          <b:Person>
            <b:Last>Kohli</b:Last>
            <b:First>Pushmeet</b:First>
          </b:Person>
          <b:Person>
            <b:Last>Nowozin</b:Last>
            <b:First>Sebastian</b:First>
          </b:Person>
          <b:Person>
            <b:Last>Winn</b:Last>
            <b:First>John</b:First>
          </b:Person>
          <b:Person>
            <b:Last>Criminisi</b:Last>
            <b:First>Antonio</b:First>
          </b:Person>
        </b:NameList>
      </b:Author>
    </b:Author>
    <b:RefOrder>26</b:RefOrder>
  </b:Source>
  <b:Source>
    <b:Tag>Rya04</b:Tag>
    <b:SourceType>JournalArticle</b:SourceType>
    <b:Guid>{C49FDEB2-0C50-4015-BC07-D0DE0C8A3EF2}</b:Guid>
    <b:Title>Parallel networks that learn to pronounce</b:Title>
    <b:Year>2004</b:Year>
    <b:Author>
      <b:Author>
        <b:NameList>
          <b:Person>
            <b:Last>Rifkin</b:Last>
            <b:First>Ryan</b:First>
          </b:Person>
          <b:Person>
            <b:Last>Klautau</b:Last>
            <b:First>Aldebaro</b:First>
          </b:Person>
        </b:NameList>
      </b:Author>
    </b:Author>
    <b:JournalName>Journal of Machine Learning Research, </b:JournalName>
    <b:Pages>101-141</b:Pages>
    <b:RefOrder>27</b:RefOrder>
  </b:Source>
  <b:Source>
    <b:Tag>Eri00</b:Tag>
    <b:SourceType>JournalArticle</b:SourceType>
    <b:Guid>{931E799A-8EF3-4FBB-98A9-DAA7C0B81AE3}</b:Guid>
    <b:Author>
      <b:Author>
        <b:NameList>
          <b:Person>
            <b:Last>Allwein</b:Last>
            <b:First>Erin</b:First>
          </b:Person>
          <b:Person>
            <b:Last>Shapire</b:Last>
            <b:First>Robert</b:First>
          </b:Person>
          <b:Person>
            <b:Last>Singer</b:Last>
            <b:First>Yoram</b:First>
          </b:Person>
        </b:NameList>
      </b:Author>
    </b:Author>
    <b:Title>Reducing multiclass to binary: A unifying approach for margin classifiers</b:Title>
    <b:JournalName>Journal of Machine Learning Research,</b:JournalName>
    <b:Year>2000</b:Year>
    <b:Pages>113 - 141</b:Pages>
    <b:RefOrder>28</b:RefOrder>
  </b:Source>
  <b:Source>
    <b:Tag>Chi02</b:Tag>
    <b:SourceType>JournalArticle</b:SourceType>
    <b:Guid>{C0480D31-6C27-4F12-A98F-B846A7F752E2}</b:Guid>
    <b:Author>
      <b:Author>
        <b:NameList>
          <b:Person>
            <b:Last>Hsu</b:Last>
            <b:First>Chih-Wei</b:First>
          </b:Person>
          <b:Person>
            <b:Last>Lin</b:Last>
            <b:First>Chih-Jen</b:First>
          </b:Person>
        </b:NameList>
      </b:Author>
    </b:Author>
    <b:Title>A comparison of methods for multiclass support vector machines</b:Title>
    <b:JournalName>In IEEE TRANSACTIONS ON NEURAL NETWORKS</b:JournalName>
    <b:Year>2002</b:Year>
    <b:Pages>415-425</b:Pages>
    <b:RefOrder>29</b:RefOrder>
  </b:Source>
  <b:Source>
    <b:Tag>Jef15</b:Tag>
    <b:SourceType>Book</b:SourceType>
    <b:Guid>{841F24D7-7BD7-4434-83D6-05D663D75F58}</b:Guid>
    <b:Title>Microsoft Azure Essentials: Azure Machine Learning</b:Title>
    <b:Year>2015</b:Year>
    <b:Author>
      <b:Author>
        <b:NameList>
          <b:Person>
            <b:Last>Barnes</b:Last>
            <b:First>Jeff</b:First>
          </b:Person>
        </b:NameList>
      </b:Author>
    </b:Author>
    <b:Publisher>Microsoft Press</b:Publisher>
    <b:RefOrder>30</b:RefOrder>
  </b:Source>
  <b:Source>
    <b:Tag>Ugu12</b:Tag>
    <b:SourceType>ConferenceProceedings</b:SourceType>
    <b:Guid>{E51AFC27-E0C9-4D27-98C7-6675BAEEE269}</b:Guid>
    <b:Title>Wearable Computing: Accelerometers' Data Classification of Body Postures and Movements</b:Title>
    <b:Year>2012</b:Year>
    <b:Pages>52-61</b:Pages>
    <b:Author>
      <b:Author>
        <b:NameList>
          <b:Person>
            <b:Last>Ugulino</b:Last>
            <b:First>W.</b:First>
          </b:Person>
          <b:Person>
            <b:Last>Cardador</b:Last>
            <b:First>D.</b:First>
          </b:Person>
          <b:Person>
            <b:Last>Vega</b:Last>
            <b:First>K.</b:First>
          </b:Person>
          <b:Person>
            <b:Last>Velloso</b:Last>
            <b:First>E.</b:First>
          </b:Person>
          <b:Person>
            <b:Last>Milidiu</b:Last>
            <b:First>R.</b:First>
          </b:Person>
          <b:Person>
            <b:Last>Fuks</b:Last>
            <b:First>H.</b:First>
          </b:Person>
        </b:NameList>
      </b:Author>
    </b:Author>
    <b:ConferenceName>Proceedings of 21st Brazilian Symposium on Artificial Intelligence. Advances in Artificial Intelligence - SBIA 2012</b:ConferenceName>
    <b:Publisher>Springer Berlin / Heidelberg</b:Publisher>
    <b:RefOrder>31</b:RefOrder>
  </b:Source>
</b:Sources>
</file>

<file path=customXml/itemProps1.xml><?xml version="1.0" encoding="utf-8"?>
<ds:datastoreItem xmlns:ds="http://schemas.openxmlformats.org/officeDocument/2006/customXml" ds:itemID="{60DC1647-790C-3A41-B914-F4C1B0B0A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3499</Words>
  <Characters>19949</Characters>
  <Application>Microsoft Office Word</Application>
  <DocSecurity>0</DocSecurity>
  <Lines>166</Lines>
  <Paragraphs>46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Mirza Curic</dc:creator>
  <cp:keywords/>
  <dc:description/>
  <cp:lastModifiedBy>Dzevad Beslagic</cp:lastModifiedBy>
  <cp:revision>2</cp:revision>
  <cp:lastPrinted>2018-03-17T20:42:00Z</cp:lastPrinted>
  <dcterms:created xsi:type="dcterms:W3CDTF">2019-09-11T07:33:00Z</dcterms:created>
  <dcterms:modified xsi:type="dcterms:W3CDTF">2019-09-11T07:33:00Z</dcterms:modified>
</cp:coreProperties>
</file>