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C1" w:rsidRPr="002C64A2" w:rsidRDefault="004515C1" w:rsidP="004515C1">
      <w:pPr>
        <w:spacing w:after="0"/>
        <w:jc w:val="center"/>
        <w:rPr>
          <w:rFonts w:ascii="Times New Roman" w:hAnsi="Times New Roman"/>
          <w:b/>
          <w:color w:val="000000"/>
          <w:sz w:val="28"/>
          <w:szCs w:val="24"/>
          <w:shd w:val="clear" w:color="auto" w:fill="FFFFFF"/>
        </w:rPr>
      </w:pPr>
      <w:r w:rsidRPr="002C64A2">
        <w:rPr>
          <w:rFonts w:ascii="Times New Roman" w:hAnsi="Times New Roman"/>
          <w:b/>
          <w:color w:val="000000"/>
          <w:sz w:val="28"/>
          <w:szCs w:val="24"/>
          <w:shd w:val="clear" w:color="auto" w:fill="FFFFFF"/>
        </w:rPr>
        <w:t>Student Perception of B</w:t>
      </w:r>
      <w:r>
        <w:rPr>
          <w:rFonts w:ascii="Times New Roman" w:hAnsi="Times New Roman"/>
          <w:b/>
          <w:color w:val="000000"/>
          <w:sz w:val="28"/>
          <w:szCs w:val="24"/>
          <w:shd w:val="clear" w:color="auto" w:fill="FFFFFF"/>
        </w:rPr>
        <w:t>ologna System of Education in B&amp;</w:t>
      </w:r>
      <w:r w:rsidRPr="002C64A2">
        <w:rPr>
          <w:rFonts w:ascii="Times New Roman" w:hAnsi="Times New Roman"/>
          <w:b/>
          <w:color w:val="000000"/>
          <w:sz w:val="28"/>
          <w:szCs w:val="24"/>
          <w:shd w:val="clear" w:color="auto" w:fill="FFFFFF"/>
        </w:rPr>
        <w:t>H – Private University Case Study</w:t>
      </w:r>
    </w:p>
    <w:p w:rsidR="004515C1" w:rsidRDefault="004515C1" w:rsidP="004515C1">
      <w:pPr>
        <w:spacing w:after="0"/>
        <w:jc w:val="center"/>
        <w:rPr>
          <w:rFonts w:ascii="Times New Roman" w:hAnsi="Times New Roman"/>
          <w:b/>
          <w:color w:val="000000"/>
          <w:sz w:val="24"/>
          <w:szCs w:val="24"/>
          <w:shd w:val="clear" w:color="auto" w:fill="FFFFFF"/>
        </w:rPr>
      </w:pPr>
    </w:p>
    <w:p w:rsidR="004515C1" w:rsidRPr="002C64A2" w:rsidRDefault="004515C1" w:rsidP="004515C1">
      <w:pPr>
        <w:spacing w:after="0"/>
        <w:jc w:val="center"/>
        <w:rPr>
          <w:rFonts w:ascii="Times New Roman" w:hAnsi="Times New Roman"/>
          <w:b/>
          <w:color w:val="000000"/>
          <w:sz w:val="24"/>
          <w:szCs w:val="28"/>
          <w:shd w:val="clear" w:color="auto" w:fill="FFFFFF"/>
        </w:rPr>
      </w:pPr>
      <w:proofErr w:type="spellStart"/>
      <w:r w:rsidRPr="002C64A2">
        <w:rPr>
          <w:rFonts w:ascii="Times New Roman" w:hAnsi="Times New Roman"/>
          <w:b/>
          <w:color w:val="000000"/>
          <w:sz w:val="24"/>
          <w:szCs w:val="28"/>
          <w:shd w:val="clear" w:color="auto" w:fill="FFFFFF"/>
        </w:rPr>
        <w:t>Minela</w:t>
      </w:r>
      <w:proofErr w:type="spellEnd"/>
      <w:r w:rsidRPr="002C64A2">
        <w:rPr>
          <w:rFonts w:ascii="Times New Roman" w:hAnsi="Times New Roman"/>
          <w:b/>
          <w:color w:val="000000"/>
          <w:sz w:val="24"/>
          <w:szCs w:val="28"/>
          <w:shd w:val="clear" w:color="auto" w:fill="FFFFFF"/>
        </w:rPr>
        <w:t xml:space="preserve"> </w:t>
      </w:r>
      <w:proofErr w:type="spellStart"/>
      <w:r w:rsidRPr="002C64A2">
        <w:rPr>
          <w:rFonts w:ascii="Times New Roman" w:hAnsi="Times New Roman"/>
          <w:b/>
          <w:color w:val="000000"/>
          <w:sz w:val="24"/>
          <w:szCs w:val="28"/>
          <w:shd w:val="clear" w:color="auto" w:fill="FFFFFF"/>
        </w:rPr>
        <w:t>Hadžić</w:t>
      </w:r>
      <w:proofErr w:type="spellEnd"/>
    </w:p>
    <w:p w:rsidR="004515C1" w:rsidRPr="002C64A2" w:rsidRDefault="004515C1" w:rsidP="004515C1">
      <w:pPr>
        <w:spacing w:after="0"/>
        <w:jc w:val="center"/>
        <w:rPr>
          <w:rFonts w:ascii="Times New Roman" w:hAnsi="Times New Roman"/>
          <w:color w:val="000000"/>
          <w:sz w:val="24"/>
          <w:szCs w:val="28"/>
          <w:shd w:val="clear" w:color="auto" w:fill="FFFFFF"/>
        </w:rPr>
      </w:pPr>
      <w:r w:rsidRPr="002C64A2">
        <w:rPr>
          <w:rFonts w:ascii="Times New Roman" w:hAnsi="Times New Roman"/>
          <w:color w:val="000000"/>
          <w:sz w:val="24"/>
          <w:szCs w:val="28"/>
          <w:shd w:val="clear" w:color="auto" w:fill="FFFFFF"/>
        </w:rPr>
        <w:t>International Burch University</w:t>
      </w:r>
    </w:p>
    <w:p w:rsidR="004515C1" w:rsidRPr="002C64A2" w:rsidRDefault="004515C1" w:rsidP="004515C1">
      <w:pPr>
        <w:spacing w:after="0"/>
        <w:jc w:val="center"/>
        <w:rPr>
          <w:rFonts w:ascii="Times New Roman" w:hAnsi="Times New Roman"/>
          <w:color w:val="000000"/>
          <w:sz w:val="24"/>
          <w:szCs w:val="28"/>
          <w:shd w:val="clear" w:color="auto" w:fill="FFFFFF"/>
        </w:rPr>
      </w:pPr>
      <w:r w:rsidRPr="002C64A2">
        <w:rPr>
          <w:rFonts w:ascii="Times New Roman" w:hAnsi="Times New Roman"/>
          <w:color w:val="000000"/>
          <w:sz w:val="24"/>
          <w:szCs w:val="28"/>
          <w:shd w:val="clear" w:color="auto" w:fill="FFFFFF"/>
        </w:rPr>
        <w:t>Bosnia and Herzegovina</w:t>
      </w:r>
    </w:p>
    <w:p w:rsidR="004515C1" w:rsidRPr="002C64A2" w:rsidRDefault="00CF29B4" w:rsidP="004515C1">
      <w:pPr>
        <w:spacing w:after="0"/>
        <w:jc w:val="center"/>
        <w:rPr>
          <w:rFonts w:ascii="Times New Roman" w:hAnsi="Times New Roman"/>
          <w:i/>
          <w:color w:val="000000" w:themeColor="text1"/>
          <w:sz w:val="24"/>
          <w:szCs w:val="28"/>
        </w:rPr>
      </w:pPr>
      <w:hyperlink r:id="rId6" w:history="1">
        <w:r w:rsidR="004515C1" w:rsidRPr="002C64A2">
          <w:rPr>
            <w:rStyle w:val="Hyperlink"/>
            <w:rFonts w:ascii="Times New Roman" w:hAnsi="Times New Roman"/>
            <w:i/>
            <w:color w:val="000000" w:themeColor="text1"/>
            <w:sz w:val="24"/>
            <w:szCs w:val="28"/>
            <w:u w:val="none"/>
            <w:shd w:val="clear" w:color="auto" w:fill="FFFFFF"/>
          </w:rPr>
          <w:t>minela220@hotmail.com</w:t>
        </w:r>
      </w:hyperlink>
    </w:p>
    <w:p w:rsidR="004515C1" w:rsidRPr="002C64A2" w:rsidRDefault="004515C1" w:rsidP="004515C1">
      <w:pPr>
        <w:spacing w:after="0"/>
        <w:jc w:val="center"/>
        <w:rPr>
          <w:rFonts w:ascii="Times New Roman" w:hAnsi="Times New Roman"/>
          <w:sz w:val="24"/>
          <w:szCs w:val="28"/>
        </w:rPr>
      </w:pPr>
    </w:p>
    <w:p w:rsidR="004515C1" w:rsidRPr="002C64A2" w:rsidRDefault="004515C1" w:rsidP="004515C1">
      <w:pPr>
        <w:spacing w:after="0"/>
        <w:jc w:val="center"/>
        <w:rPr>
          <w:rFonts w:ascii="Times New Roman" w:hAnsi="Times New Roman"/>
          <w:b/>
          <w:sz w:val="24"/>
          <w:szCs w:val="28"/>
        </w:rPr>
      </w:pPr>
      <w:proofErr w:type="spellStart"/>
      <w:r w:rsidRPr="002C64A2">
        <w:rPr>
          <w:rFonts w:ascii="Times New Roman" w:hAnsi="Times New Roman"/>
          <w:b/>
          <w:sz w:val="24"/>
          <w:szCs w:val="28"/>
        </w:rPr>
        <w:t>Nataša</w:t>
      </w:r>
      <w:proofErr w:type="spellEnd"/>
      <w:r w:rsidRPr="002C64A2">
        <w:rPr>
          <w:rFonts w:ascii="Times New Roman" w:hAnsi="Times New Roman"/>
          <w:b/>
          <w:sz w:val="24"/>
          <w:szCs w:val="28"/>
        </w:rPr>
        <w:t xml:space="preserve"> </w:t>
      </w:r>
      <w:proofErr w:type="spellStart"/>
      <w:r w:rsidRPr="002C64A2">
        <w:rPr>
          <w:rFonts w:ascii="Times New Roman" w:hAnsi="Times New Roman"/>
          <w:b/>
          <w:sz w:val="24"/>
          <w:szCs w:val="28"/>
        </w:rPr>
        <w:t>Tandir</w:t>
      </w:r>
      <w:proofErr w:type="spellEnd"/>
    </w:p>
    <w:p w:rsidR="004515C1" w:rsidRPr="002C64A2" w:rsidRDefault="004515C1" w:rsidP="004515C1">
      <w:pPr>
        <w:spacing w:after="0"/>
        <w:jc w:val="center"/>
        <w:rPr>
          <w:rFonts w:ascii="Times New Roman" w:hAnsi="Times New Roman"/>
          <w:color w:val="000000"/>
          <w:sz w:val="24"/>
          <w:szCs w:val="28"/>
          <w:shd w:val="clear" w:color="auto" w:fill="FFFFFF"/>
        </w:rPr>
      </w:pPr>
      <w:r w:rsidRPr="002C64A2">
        <w:rPr>
          <w:rFonts w:ascii="Times New Roman" w:hAnsi="Times New Roman"/>
          <w:color w:val="000000"/>
          <w:sz w:val="24"/>
          <w:szCs w:val="28"/>
          <w:shd w:val="clear" w:color="auto" w:fill="FFFFFF"/>
        </w:rPr>
        <w:t>International Burch University</w:t>
      </w:r>
    </w:p>
    <w:p w:rsidR="004515C1" w:rsidRPr="002C64A2" w:rsidRDefault="004515C1" w:rsidP="004515C1">
      <w:pPr>
        <w:spacing w:after="0"/>
        <w:jc w:val="center"/>
        <w:rPr>
          <w:rFonts w:ascii="Times New Roman" w:hAnsi="Times New Roman"/>
          <w:color w:val="000000"/>
          <w:sz w:val="24"/>
          <w:szCs w:val="28"/>
          <w:shd w:val="clear" w:color="auto" w:fill="FFFFFF"/>
        </w:rPr>
      </w:pPr>
      <w:r w:rsidRPr="002C64A2">
        <w:rPr>
          <w:rFonts w:ascii="Times New Roman" w:hAnsi="Times New Roman"/>
          <w:color w:val="000000"/>
          <w:sz w:val="24"/>
          <w:szCs w:val="28"/>
          <w:shd w:val="clear" w:color="auto" w:fill="FFFFFF"/>
        </w:rPr>
        <w:t>Bosnia and Herzegovina</w:t>
      </w:r>
    </w:p>
    <w:p w:rsidR="004515C1" w:rsidRPr="002C64A2" w:rsidRDefault="004515C1" w:rsidP="004515C1">
      <w:pPr>
        <w:spacing w:after="0"/>
        <w:jc w:val="center"/>
        <w:rPr>
          <w:rFonts w:ascii="Times New Roman" w:hAnsi="Times New Roman"/>
          <w:i/>
          <w:sz w:val="24"/>
          <w:szCs w:val="28"/>
        </w:rPr>
      </w:pPr>
      <w:r>
        <w:rPr>
          <w:rFonts w:ascii="Times New Roman" w:hAnsi="Times New Roman"/>
          <w:i/>
          <w:sz w:val="24"/>
          <w:szCs w:val="28"/>
        </w:rPr>
        <w:t>n</w:t>
      </w:r>
      <w:r w:rsidRPr="002C64A2">
        <w:rPr>
          <w:rFonts w:ascii="Times New Roman" w:hAnsi="Times New Roman"/>
          <w:i/>
          <w:sz w:val="24"/>
          <w:szCs w:val="28"/>
        </w:rPr>
        <w:t>atasa.tandir@ibu.edu.ba</w:t>
      </w:r>
    </w:p>
    <w:p w:rsidR="004515C1" w:rsidRPr="002C64A2" w:rsidRDefault="004515C1" w:rsidP="004515C1">
      <w:pPr>
        <w:spacing w:after="0"/>
        <w:jc w:val="center"/>
        <w:rPr>
          <w:rFonts w:ascii="Times New Roman" w:hAnsi="Times New Roman"/>
          <w:b/>
          <w:color w:val="000000"/>
          <w:szCs w:val="24"/>
          <w:shd w:val="clear" w:color="auto" w:fill="FFFFFF"/>
        </w:rPr>
      </w:pPr>
    </w:p>
    <w:tbl>
      <w:tblPr>
        <w:tblW w:w="0" w:type="auto"/>
        <w:tblCellSpacing w:w="15" w:type="dxa"/>
        <w:shd w:val="clear" w:color="auto" w:fill="FFFFFF"/>
        <w:tblCellMar>
          <w:left w:w="0" w:type="dxa"/>
          <w:right w:w="0" w:type="dxa"/>
        </w:tblCellMar>
        <w:tblLook w:val="04A0"/>
      </w:tblPr>
      <w:tblGrid>
        <w:gridCol w:w="66"/>
      </w:tblGrid>
      <w:tr w:rsidR="004515C1" w:rsidRPr="002C001F" w:rsidTr="00C60876">
        <w:trPr>
          <w:tblCellSpacing w:w="15" w:type="dxa"/>
        </w:trPr>
        <w:tc>
          <w:tcPr>
            <w:tcW w:w="0" w:type="auto"/>
            <w:shd w:val="clear" w:color="auto" w:fill="FFFFFF"/>
            <w:vAlign w:val="center"/>
            <w:hideMark/>
          </w:tcPr>
          <w:p w:rsidR="004515C1" w:rsidRPr="002C001F" w:rsidRDefault="004515C1" w:rsidP="00C60876">
            <w:pPr>
              <w:suppressAutoHyphens w:val="0"/>
              <w:spacing w:after="0" w:line="240" w:lineRule="auto"/>
              <w:rPr>
                <w:rFonts w:ascii="Verdana" w:hAnsi="Verdana"/>
                <w:color w:val="000000"/>
                <w:lang w:eastAsia="en-US"/>
              </w:rPr>
            </w:pPr>
          </w:p>
        </w:tc>
      </w:tr>
    </w:tbl>
    <w:p w:rsidR="004515C1" w:rsidRPr="002C64A2" w:rsidRDefault="004515C1" w:rsidP="004515C1">
      <w:pPr>
        <w:spacing w:after="0" w:line="240" w:lineRule="auto"/>
        <w:jc w:val="both"/>
        <w:rPr>
          <w:rFonts w:ascii="Times New Roman" w:hAnsi="Times New Roman"/>
          <w:i/>
          <w:color w:val="000000"/>
          <w:sz w:val="24"/>
          <w:szCs w:val="24"/>
          <w:shd w:val="clear" w:color="auto" w:fill="FFFFFF"/>
        </w:rPr>
      </w:pPr>
      <w:r w:rsidRPr="002C64A2">
        <w:rPr>
          <w:rFonts w:ascii="Times New Roman" w:hAnsi="Times New Roman"/>
          <w:i/>
          <w:color w:val="000000"/>
          <w:sz w:val="24"/>
          <w:szCs w:val="24"/>
          <w:shd w:val="clear" w:color="auto" w:fill="FFFFFF"/>
        </w:rPr>
        <w:t>Abstract: Greater mobility of students, better conditions for studying, more practice, competition in the domestic and European market - these are characteristics of Bologna system wh</w:t>
      </w:r>
      <w:r>
        <w:rPr>
          <w:rFonts w:ascii="Times New Roman" w:hAnsi="Times New Roman"/>
          <w:i/>
          <w:color w:val="000000"/>
          <w:sz w:val="24"/>
          <w:szCs w:val="24"/>
          <w:shd w:val="clear" w:color="auto" w:fill="FFFFFF"/>
        </w:rPr>
        <w:t>ich are partially achieved in B&amp;</w:t>
      </w:r>
      <w:r w:rsidRPr="002C64A2">
        <w:rPr>
          <w:rFonts w:ascii="Times New Roman" w:hAnsi="Times New Roman"/>
          <w:i/>
          <w:color w:val="000000"/>
          <w:sz w:val="24"/>
          <w:szCs w:val="24"/>
          <w:shd w:val="clear" w:color="auto" w:fill="FFFFFF"/>
        </w:rPr>
        <w:t>H, according to previous researches. Students are more likely to say: “Each professor has its own Bologna system’’. The purpose of this study is to see real situation</w:t>
      </w:r>
      <w:r>
        <w:rPr>
          <w:rFonts w:ascii="Times New Roman" w:hAnsi="Times New Roman"/>
          <w:i/>
          <w:color w:val="000000"/>
          <w:sz w:val="24"/>
          <w:szCs w:val="24"/>
          <w:shd w:val="clear" w:color="auto" w:fill="FFFFFF"/>
        </w:rPr>
        <w:t xml:space="preserve"> on one private University in B&amp;</w:t>
      </w:r>
      <w:r w:rsidRPr="002C64A2">
        <w:rPr>
          <w:rFonts w:ascii="Times New Roman" w:hAnsi="Times New Roman"/>
          <w:i/>
          <w:color w:val="000000"/>
          <w:sz w:val="24"/>
          <w:szCs w:val="24"/>
          <w:shd w:val="clear" w:color="auto" w:fill="FFFFFF"/>
        </w:rPr>
        <w:t>H from students’ perspective. Questionnaire is designed and used to survey randomly selected students from University. Data were analyzed by using descriptive statistics, Chi-square, regression and correlation. Findings show that knowledge about Bologna system of education is low and the main reason is low University role in informing students about current educational system. Likewise, students perceive poor engagement of professors as a worst thing about Bologna, but, despite all disadvantages and advantages, they think Bologna system of education is better than traditional system.</w:t>
      </w:r>
    </w:p>
    <w:p w:rsidR="004515C1" w:rsidRPr="002C64A2" w:rsidRDefault="004515C1" w:rsidP="004515C1">
      <w:pPr>
        <w:spacing w:after="0" w:line="240" w:lineRule="auto"/>
        <w:jc w:val="both"/>
        <w:rPr>
          <w:rFonts w:ascii="Times New Roman" w:hAnsi="Times New Roman"/>
          <w:i/>
          <w:color w:val="000000"/>
          <w:sz w:val="24"/>
          <w:szCs w:val="24"/>
          <w:shd w:val="clear" w:color="auto" w:fill="FFFFFF"/>
        </w:rPr>
      </w:pPr>
    </w:p>
    <w:p w:rsidR="004515C1" w:rsidRDefault="004515C1" w:rsidP="004515C1">
      <w:pPr>
        <w:spacing w:after="0" w:line="240" w:lineRule="auto"/>
        <w:jc w:val="both"/>
        <w:rPr>
          <w:rFonts w:ascii="Times New Roman" w:hAnsi="Times New Roman"/>
          <w:i/>
          <w:color w:val="000000"/>
          <w:sz w:val="24"/>
          <w:szCs w:val="24"/>
          <w:shd w:val="clear" w:color="auto" w:fill="FFFFFF"/>
        </w:rPr>
      </w:pPr>
      <w:r w:rsidRPr="002C64A2">
        <w:rPr>
          <w:rFonts w:ascii="Times New Roman" w:hAnsi="Times New Roman"/>
          <w:i/>
          <w:color w:val="000000"/>
          <w:sz w:val="24"/>
          <w:szCs w:val="24"/>
          <w:shd w:val="clear" w:color="auto" w:fill="FFFFFF"/>
        </w:rPr>
        <w:t>Keywords: Bologna system, e</w:t>
      </w:r>
      <w:r>
        <w:rPr>
          <w:rFonts w:ascii="Times New Roman" w:hAnsi="Times New Roman"/>
          <w:i/>
          <w:color w:val="000000"/>
          <w:sz w:val="24"/>
          <w:szCs w:val="24"/>
          <w:shd w:val="clear" w:color="auto" w:fill="FFFFFF"/>
        </w:rPr>
        <w:t>ducation, student perception, B&amp;</w:t>
      </w:r>
      <w:r w:rsidRPr="002C64A2">
        <w:rPr>
          <w:rFonts w:ascii="Times New Roman" w:hAnsi="Times New Roman"/>
          <w:i/>
          <w:color w:val="000000"/>
          <w:sz w:val="24"/>
          <w:szCs w:val="24"/>
          <w:shd w:val="clear" w:color="auto" w:fill="FFFFFF"/>
        </w:rPr>
        <w:t>H</w:t>
      </w:r>
      <w:r>
        <w:rPr>
          <w:rFonts w:ascii="Times New Roman" w:hAnsi="Times New Roman"/>
          <w:i/>
          <w:color w:val="000000"/>
          <w:sz w:val="24"/>
          <w:szCs w:val="24"/>
          <w:shd w:val="clear" w:color="auto" w:fill="FFFFFF"/>
        </w:rPr>
        <w:t>.</w:t>
      </w:r>
    </w:p>
    <w:p w:rsidR="004515C1" w:rsidRDefault="004515C1" w:rsidP="004515C1">
      <w:pPr>
        <w:suppressAutoHyphens w:val="0"/>
        <w:spacing w:line="240" w:lineRule="auto"/>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B4" w:rsidRDefault="007424B4" w:rsidP="00BD4CF9">
      <w:pPr>
        <w:spacing w:after="0" w:line="240" w:lineRule="auto"/>
      </w:pPr>
      <w:r>
        <w:separator/>
      </w:r>
    </w:p>
  </w:endnote>
  <w:endnote w:type="continuationSeparator" w:id="0">
    <w:p w:rsidR="007424B4" w:rsidRDefault="007424B4" w:rsidP="00BD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9" w:rsidRDefault="00BD4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9" w:rsidRDefault="00BD4CF9" w:rsidP="00BD4CF9">
    <w:pPr>
      <w:pStyle w:val="Footer"/>
      <w:jc w:val="right"/>
    </w:pPr>
    <w:r>
      <w:t>169</w:t>
    </w:r>
  </w:p>
  <w:p w:rsidR="00BD4CF9" w:rsidRDefault="00BD4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9" w:rsidRDefault="00BD4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B4" w:rsidRDefault="007424B4" w:rsidP="00BD4CF9">
      <w:pPr>
        <w:spacing w:after="0" w:line="240" w:lineRule="auto"/>
      </w:pPr>
      <w:r>
        <w:separator/>
      </w:r>
    </w:p>
  </w:footnote>
  <w:footnote w:type="continuationSeparator" w:id="0">
    <w:p w:rsidR="007424B4" w:rsidRDefault="007424B4" w:rsidP="00BD4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9" w:rsidRDefault="00BD4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9" w:rsidRDefault="00BD4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9" w:rsidRDefault="00BD4C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5C1"/>
    <w:rsid w:val="00107103"/>
    <w:rsid w:val="001F77E6"/>
    <w:rsid w:val="004515C1"/>
    <w:rsid w:val="006D79FD"/>
    <w:rsid w:val="007424B4"/>
    <w:rsid w:val="00BD4CF9"/>
    <w:rsid w:val="00CF29B4"/>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C1"/>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5C1"/>
    <w:rPr>
      <w:color w:val="0000FF"/>
      <w:u w:val="single"/>
    </w:rPr>
  </w:style>
  <w:style w:type="paragraph" w:styleId="Header">
    <w:name w:val="header"/>
    <w:basedOn w:val="Normal"/>
    <w:link w:val="HeaderChar"/>
    <w:uiPriority w:val="99"/>
    <w:semiHidden/>
    <w:unhideWhenUsed/>
    <w:rsid w:val="00BD4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4CF9"/>
    <w:rPr>
      <w:rFonts w:ascii="Calibri" w:eastAsia="Times New Roman" w:hAnsi="Calibri" w:cs="Times New Roman"/>
      <w:lang w:eastAsia="ar-SA"/>
    </w:rPr>
  </w:style>
  <w:style w:type="paragraph" w:styleId="Footer">
    <w:name w:val="footer"/>
    <w:basedOn w:val="Normal"/>
    <w:link w:val="FooterChar"/>
    <w:uiPriority w:val="99"/>
    <w:unhideWhenUsed/>
    <w:rsid w:val="00BD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F9"/>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BD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F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ela220@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2014-06-11T09:01:00Z</dcterms:created>
  <dcterms:modified xsi:type="dcterms:W3CDTF">2014-06-11T09:46:00Z</dcterms:modified>
</cp:coreProperties>
</file>