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29" w:rsidRPr="005F1729" w:rsidRDefault="005F1729" w:rsidP="004D6320">
      <w:pPr>
        <w:autoSpaceDE w:val="0"/>
        <w:autoSpaceDN w:val="0"/>
        <w:adjustRightInd w:val="0"/>
        <w:jc w:val="center"/>
        <w:rPr>
          <w:sz w:val="28"/>
          <w:szCs w:val="28"/>
          <w:lang w:val="en-US"/>
        </w:rPr>
      </w:pPr>
      <w:bookmarkStart w:id="0" w:name="_Toc354517283"/>
      <w:r w:rsidRPr="005F1729">
        <w:rPr>
          <w:sz w:val="28"/>
          <w:szCs w:val="28"/>
          <w:lang w:val="en-US"/>
        </w:rPr>
        <w:t>Predictability of Financial Crisis in Developing Countries: Turkey, Argentina and Thailand</w:t>
      </w:r>
    </w:p>
    <w:bookmarkEnd w:id="0"/>
    <w:p w:rsidR="00DC0765" w:rsidRPr="005F1729" w:rsidRDefault="00DC0765" w:rsidP="005F1729">
      <w:pPr>
        <w:pStyle w:val="KonuBal"/>
        <w:jc w:val="both"/>
        <w:outlineLvl w:val="0"/>
        <w:rPr>
          <w:rFonts w:ascii="Times New Roman" w:hAnsi="Times New Roman" w:cs="Times New Roman"/>
          <w:color w:val="000000" w:themeColor="text1"/>
          <w:sz w:val="2"/>
          <w:szCs w:val="28"/>
          <w:lang w:val="en-US"/>
        </w:rPr>
      </w:pPr>
    </w:p>
    <w:p w:rsidR="005F1729" w:rsidRPr="005F1729" w:rsidRDefault="005F1729" w:rsidP="004D6320">
      <w:pPr>
        <w:autoSpaceDE w:val="0"/>
        <w:autoSpaceDN w:val="0"/>
        <w:adjustRightInd w:val="0"/>
        <w:jc w:val="center"/>
        <w:rPr>
          <w:b/>
          <w:sz w:val="22"/>
          <w:lang w:val="en-US"/>
        </w:rPr>
      </w:pPr>
      <w:r w:rsidRPr="005F1729">
        <w:rPr>
          <w:b/>
          <w:sz w:val="22"/>
          <w:lang w:val="en-US"/>
        </w:rPr>
        <w:t>M. Ali Avcı</w:t>
      </w:r>
    </w:p>
    <w:p w:rsidR="005F1729" w:rsidRPr="005F1729" w:rsidRDefault="005F1729" w:rsidP="004D6320">
      <w:pPr>
        <w:autoSpaceDE w:val="0"/>
        <w:autoSpaceDN w:val="0"/>
        <w:adjustRightInd w:val="0"/>
        <w:jc w:val="center"/>
        <w:rPr>
          <w:i/>
          <w:sz w:val="22"/>
          <w:lang w:val="en-US"/>
        </w:rPr>
      </w:pPr>
      <w:r w:rsidRPr="005F1729">
        <w:rPr>
          <w:i/>
          <w:sz w:val="22"/>
          <w:lang w:val="en-US"/>
        </w:rPr>
        <w:t>Pamukkale University, Denizli, Turkey</w:t>
      </w:r>
    </w:p>
    <w:p w:rsidR="005F1729" w:rsidRPr="005F1729" w:rsidRDefault="005F1729" w:rsidP="004D6320">
      <w:pPr>
        <w:autoSpaceDE w:val="0"/>
        <w:autoSpaceDN w:val="0"/>
        <w:adjustRightInd w:val="0"/>
        <w:jc w:val="center"/>
        <w:rPr>
          <w:sz w:val="22"/>
          <w:lang w:val="en-US"/>
        </w:rPr>
      </w:pPr>
      <w:r w:rsidRPr="005F1729">
        <w:rPr>
          <w:sz w:val="22"/>
          <w:lang w:val="en-US"/>
        </w:rPr>
        <w:t>aliavci20@hotmail.com</w:t>
      </w:r>
    </w:p>
    <w:p w:rsidR="005F1729" w:rsidRPr="005F1729" w:rsidRDefault="005F1729" w:rsidP="004D6320">
      <w:pPr>
        <w:autoSpaceDE w:val="0"/>
        <w:autoSpaceDN w:val="0"/>
        <w:adjustRightInd w:val="0"/>
        <w:jc w:val="center"/>
        <w:rPr>
          <w:sz w:val="22"/>
          <w:lang w:val="en-US"/>
        </w:rPr>
      </w:pPr>
    </w:p>
    <w:p w:rsidR="005F1729" w:rsidRPr="005F1729" w:rsidRDefault="005F1729" w:rsidP="004D6320">
      <w:pPr>
        <w:autoSpaceDE w:val="0"/>
        <w:autoSpaceDN w:val="0"/>
        <w:adjustRightInd w:val="0"/>
        <w:jc w:val="center"/>
        <w:rPr>
          <w:b/>
          <w:sz w:val="22"/>
          <w:lang w:val="en-US"/>
        </w:rPr>
      </w:pPr>
      <w:r w:rsidRPr="005F1729">
        <w:rPr>
          <w:b/>
          <w:sz w:val="22"/>
          <w:lang w:val="en-US"/>
        </w:rPr>
        <w:t>N. Oğuzhan Altay</w:t>
      </w:r>
    </w:p>
    <w:p w:rsidR="005F1729" w:rsidRPr="005F1729" w:rsidRDefault="005F1729" w:rsidP="004D6320">
      <w:pPr>
        <w:autoSpaceDE w:val="0"/>
        <w:autoSpaceDN w:val="0"/>
        <w:adjustRightInd w:val="0"/>
        <w:jc w:val="center"/>
        <w:rPr>
          <w:i/>
          <w:sz w:val="22"/>
          <w:lang w:val="en-US"/>
        </w:rPr>
      </w:pPr>
      <w:r w:rsidRPr="005F1729">
        <w:rPr>
          <w:i/>
          <w:sz w:val="22"/>
          <w:lang w:val="en-US"/>
        </w:rPr>
        <w:t>Ege University, İzmir, Turkey</w:t>
      </w:r>
    </w:p>
    <w:p w:rsidR="005F1729" w:rsidRPr="005F1729" w:rsidRDefault="005F1729" w:rsidP="004D6320">
      <w:pPr>
        <w:autoSpaceDE w:val="0"/>
        <w:autoSpaceDN w:val="0"/>
        <w:adjustRightInd w:val="0"/>
        <w:jc w:val="center"/>
        <w:rPr>
          <w:sz w:val="22"/>
          <w:lang w:val="en-US"/>
        </w:rPr>
      </w:pPr>
      <w:r w:rsidRPr="005F1729">
        <w:rPr>
          <w:sz w:val="22"/>
          <w:lang w:val="en-US"/>
        </w:rPr>
        <w:t>oguzhan.altay@ege.edu.tr</w:t>
      </w:r>
    </w:p>
    <w:p w:rsidR="005F1729" w:rsidRPr="005F1729" w:rsidRDefault="005F1729" w:rsidP="004D6320">
      <w:pPr>
        <w:autoSpaceDE w:val="0"/>
        <w:autoSpaceDN w:val="0"/>
        <w:adjustRightInd w:val="0"/>
        <w:jc w:val="center"/>
        <w:rPr>
          <w:sz w:val="22"/>
          <w:lang w:val="en-US"/>
        </w:rPr>
      </w:pPr>
      <w:bookmarkStart w:id="1" w:name="_GoBack"/>
      <w:bookmarkEnd w:id="1"/>
    </w:p>
    <w:p w:rsidR="005F1729" w:rsidRPr="005F1729" w:rsidRDefault="005F1729" w:rsidP="004D6320">
      <w:pPr>
        <w:autoSpaceDE w:val="0"/>
        <w:autoSpaceDN w:val="0"/>
        <w:adjustRightInd w:val="0"/>
        <w:jc w:val="center"/>
        <w:rPr>
          <w:b/>
          <w:sz w:val="22"/>
          <w:lang w:val="en-US"/>
        </w:rPr>
      </w:pPr>
      <w:r w:rsidRPr="005F1729">
        <w:rPr>
          <w:b/>
          <w:sz w:val="22"/>
          <w:lang w:val="en-US"/>
        </w:rPr>
        <w:t>Harun Sulak</w:t>
      </w:r>
    </w:p>
    <w:p w:rsidR="005F1729" w:rsidRPr="005F1729" w:rsidRDefault="005F1729" w:rsidP="004D6320">
      <w:pPr>
        <w:autoSpaceDE w:val="0"/>
        <w:autoSpaceDN w:val="0"/>
        <w:adjustRightInd w:val="0"/>
        <w:jc w:val="center"/>
        <w:rPr>
          <w:i/>
          <w:sz w:val="22"/>
          <w:lang w:val="en-US"/>
        </w:rPr>
      </w:pPr>
      <w:r w:rsidRPr="005F1729">
        <w:rPr>
          <w:i/>
          <w:sz w:val="22"/>
          <w:lang w:val="en-US"/>
        </w:rPr>
        <w:t>Süleyman Demirel University, Isparta, Turkey</w:t>
      </w:r>
    </w:p>
    <w:p w:rsidR="005F1729" w:rsidRPr="005F1729" w:rsidRDefault="005F1729" w:rsidP="004D6320">
      <w:pPr>
        <w:autoSpaceDE w:val="0"/>
        <w:autoSpaceDN w:val="0"/>
        <w:adjustRightInd w:val="0"/>
        <w:jc w:val="center"/>
        <w:rPr>
          <w:sz w:val="22"/>
          <w:lang w:val="en-US"/>
        </w:rPr>
      </w:pPr>
      <w:r w:rsidRPr="005F1729">
        <w:rPr>
          <w:sz w:val="22"/>
          <w:lang w:val="en-US"/>
        </w:rPr>
        <w:t>harunsulak@sdu.edu.tr</w:t>
      </w:r>
    </w:p>
    <w:p w:rsidR="00285B9A" w:rsidRPr="005F1729" w:rsidRDefault="00285B9A" w:rsidP="005F1729">
      <w:pPr>
        <w:jc w:val="both"/>
        <w:rPr>
          <w:b/>
          <w:noProof/>
          <w:sz w:val="22"/>
          <w:szCs w:val="22"/>
          <w:lang w:val="en-US"/>
        </w:rPr>
      </w:pPr>
    </w:p>
    <w:p w:rsidR="00B976C6" w:rsidRPr="005F1729" w:rsidRDefault="0027743E" w:rsidP="005F1729">
      <w:pPr>
        <w:ind w:left="680" w:right="680"/>
        <w:jc w:val="both"/>
        <w:rPr>
          <w:b/>
          <w:noProof/>
          <w:sz w:val="22"/>
          <w:szCs w:val="22"/>
          <w:lang w:val="en-US"/>
        </w:rPr>
      </w:pPr>
      <w:r w:rsidRPr="005F1729">
        <w:rPr>
          <w:b/>
          <w:noProof/>
          <w:sz w:val="22"/>
          <w:szCs w:val="22"/>
          <w:lang w:val="en-US"/>
        </w:rPr>
        <w:t>Abstract</w:t>
      </w:r>
    </w:p>
    <w:p w:rsidR="005F1729" w:rsidRPr="005F1729" w:rsidRDefault="005F1729" w:rsidP="005F1729">
      <w:pPr>
        <w:ind w:left="680" w:right="680"/>
        <w:jc w:val="both"/>
        <w:rPr>
          <w:noProof/>
          <w:sz w:val="22"/>
          <w:szCs w:val="22"/>
          <w:lang w:val="en-US"/>
        </w:rPr>
      </w:pPr>
    </w:p>
    <w:p w:rsidR="005F1729" w:rsidRPr="005F1729" w:rsidRDefault="005F1729" w:rsidP="005F1729">
      <w:pPr>
        <w:ind w:left="680" w:right="680"/>
        <w:jc w:val="both"/>
        <w:rPr>
          <w:noProof/>
          <w:sz w:val="22"/>
          <w:szCs w:val="22"/>
          <w:lang w:val="en-US"/>
        </w:rPr>
      </w:pPr>
      <w:r w:rsidRPr="005F1729">
        <w:rPr>
          <w:sz w:val="22"/>
          <w:szCs w:val="20"/>
          <w:lang w:val="en-US"/>
        </w:rPr>
        <w:t xml:space="preserve">Since 1980’s, financial liberalization policies that implemented without adequate infrastructure in order to decrease inflation and interest rates also construct a sustainable growth process led to many financial crisis which have significant effects throughout the world. Therefore many models have developed to explain these crises. Main purpose of these models is to increase the predictability of financial crisis by identifying the factors that affecting the formation of crisis. Determining factors affecting the formation of financial crisis and trying to predict the crisis is very important in preventing crisis. In this context the aim of this study is analysis the predictability of financial crisis that occurred in developing countries which are Turkey, Argentina and Thailand 1990-2010 periods, by using Markov Regime Chance Model. In generated models, indices of financial pressure were calculated as dependent variable and fifteen different indicators were chosen from the literature to describe these indices. Successful indicators in predicting financial crises are: for Turkey; trend deviation of real exchange rate, domestic credits/industrial production, inflation and M2/reserves, for Argentina; stock price, difference in real interest rate, inflation and M2/reserves and for Thailand; trade balance, terms of trade, M2/reserves and oil prices. As a result of this study, financial crises such as 1994 and 2001 crises in Turkey, 1994, 2002 and 2009 crises in Argentina and 1997 and 2009 crises in Thailand were successfully predicted.  </w:t>
      </w:r>
    </w:p>
    <w:p w:rsidR="005F1729" w:rsidRPr="005F1729" w:rsidRDefault="005F1729" w:rsidP="005F1729">
      <w:pPr>
        <w:ind w:left="680" w:right="680"/>
        <w:jc w:val="both"/>
        <w:rPr>
          <w:noProof/>
          <w:sz w:val="22"/>
          <w:szCs w:val="22"/>
          <w:lang w:val="en-US"/>
        </w:rPr>
      </w:pPr>
    </w:p>
    <w:p w:rsidR="005F1729" w:rsidRPr="005F1729" w:rsidRDefault="005F1729" w:rsidP="005F1729">
      <w:pPr>
        <w:ind w:left="680" w:right="680"/>
        <w:jc w:val="both"/>
        <w:rPr>
          <w:noProof/>
          <w:sz w:val="22"/>
          <w:szCs w:val="22"/>
          <w:lang w:val="en-US"/>
        </w:rPr>
      </w:pPr>
      <w:r w:rsidRPr="005F1729">
        <w:rPr>
          <w:b/>
          <w:sz w:val="22"/>
          <w:szCs w:val="20"/>
          <w:lang w:val="en-US"/>
        </w:rPr>
        <w:t>Keywords:</w:t>
      </w:r>
      <w:r w:rsidRPr="005F1729">
        <w:rPr>
          <w:sz w:val="22"/>
          <w:szCs w:val="20"/>
          <w:lang w:val="en-US"/>
        </w:rPr>
        <w:t xml:space="preserve"> Financial Crisis, Financial pressure, Markov Regime Chance Model, Predictability</w:t>
      </w:r>
    </w:p>
    <w:p w:rsidR="00285B9A" w:rsidRPr="005F1729" w:rsidRDefault="00285B9A" w:rsidP="005F1729">
      <w:pPr>
        <w:ind w:left="567" w:right="567"/>
        <w:jc w:val="both"/>
        <w:rPr>
          <w:noProof/>
          <w:color w:val="000000"/>
          <w:lang w:val="en-US"/>
        </w:rPr>
      </w:pPr>
      <w:r w:rsidRPr="005F1729">
        <w:rPr>
          <w:noProof/>
          <w:color w:val="000000"/>
          <w:lang w:val="en-US"/>
        </w:rPr>
        <w:t xml:space="preserve"> </w:t>
      </w:r>
    </w:p>
    <w:p w:rsidR="005F1729" w:rsidRPr="005F1729" w:rsidRDefault="005F1729" w:rsidP="005F1729">
      <w:pPr>
        <w:ind w:left="567" w:right="567"/>
        <w:jc w:val="both"/>
        <w:rPr>
          <w:noProof/>
          <w:color w:val="000000"/>
          <w:lang w:val="en-US"/>
        </w:rPr>
      </w:pPr>
    </w:p>
    <w:p w:rsidR="00285B9A" w:rsidRPr="005F1729" w:rsidRDefault="00285B9A" w:rsidP="005F1729">
      <w:pPr>
        <w:jc w:val="both"/>
        <w:rPr>
          <w:b/>
          <w:noProof/>
          <w:lang w:val="en-US"/>
        </w:rPr>
      </w:pPr>
      <w:r w:rsidRPr="005F1729">
        <w:rPr>
          <w:b/>
          <w:noProof/>
          <w:lang w:val="en-US"/>
        </w:rPr>
        <w:t>Introduction</w:t>
      </w:r>
    </w:p>
    <w:p w:rsidR="005F1729" w:rsidRPr="005F1729" w:rsidRDefault="005F1729" w:rsidP="005F1729">
      <w:pPr>
        <w:contextualSpacing/>
        <w:jc w:val="both"/>
        <w:rPr>
          <w:noProof/>
          <w:lang w:val="en-US"/>
        </w:rPr>
      </w:pPr>
    </w:p>
    <w:p w:rsidR="005F1729" w:rsidRPr="005F1729" w:rsidRDefault="005F1729" w:rsidP="005F1729">
      <w:pPr>
        <w:contextualSpacing/>
        <w:jc w:val="both"/>
        <w:rPr>
          <w:lang w:val="en-US"/>
        </w:rPr>
      </w:pPr>
      <w:r w:rsidRPr="005F1729">
        <w:rPr>
          <w:lang w:val="en-US"/>
        </w:rPr>
        <w:t xml:space="preserve">Since 1980, financial liberalization policies implemented in order to create a sustainable process of growth and decrease the inflation and interest rate in developed and developing countries, led to the financial crisis become a commonly experienced phenomenon because of inadequate infrastructure. As a result of these and other policies that were implemented since 1990’s have a significant impact, especially in developing countries, a large number of world-wide financial crisis experienced. Just a few of these crises are; Latin America in 1994, South-East Asia in 1997, Russia in 1998, Brazil in 1999, Turkey in 1994, 2001, Argentina in 2002 and the United States in 2008 which led to global financial crisis spread </w:t>
      </w:r>
      <w:r w:rsidRPr="005F1729">
        <w:rPr>
          <w:lang w:val="en-US"/>
        </w:rPr>
        <w:lastRenderedPageBreak/>
        <w:t xml:space="preserve">around the world. The 2008 global financial crisis vary from the other crisis in terms influence firstly developed countries. </w:t>
      </w:r>
    </w:p>
    <w:p w:rsidR="005F1729" w:rsidRPr="005F1729" w:rsidRDefault="005F1729" w:rsidP="005F1729">
      <w:pPr>
        <w:ind w:firstLine="705"/>
        <w:contextualSpacing/>
        <w:jc w:val="both"/>
        <w:rPr>
          <w:lang w:val="en-US"/>
        </w:rPr>
      </w:pPr>
    </w:p>
    <w:p w:rsidR="005F1729" w:rsidRPr="005F1729" w:rsidRDefault="005F1729" w:rsidP="005F1729">
      <w:pPr>
        <w:contextualSpacing/>
        <w:jc w:val="both"/>
        <w:rPr>
          <w:lang w:val="en-US"/>
        </w:rPr>
      </w:pPr>
      <w:r w:rsidRPr="005F1729">
        <w:rPr>
          <w:lang w:val="en-US"/>
        </w:rPr>
        <w:t>The increase in the number of financial crises, has led to the development of the more financial crisis model. The main purpose of the developed models is to determine the factors affecting the formation of the crises and to increase the predictability of financial crises. Prescribing the financial crisis are important to minimize the costs of the crisis and also important in terms of the probable crisis prevention. Applied models of the financial crisis in the literature are examined under the headings of standard models and new models that are often developed as alternative to these models. Standard models are the signal approach (Kaminsky et al., 1998), and limited dependent regression (Logit-Probit) models (Frankel and Rose, 1996). On the other hand in recent years a large number of analysis techniques used in the prediction of financial crises. Markov regime change (MRD) model (Hamilton, 1989) and classification and regression trees (CART-Classification and Regression Trees) model (Breiman, 1984) are example of these models which are also used in this study. Furthermore, the artificial neural network model (Nag and Mitra, 1999), and limited VAR model (Krokoska, 2000) may be mentioned. The main purpose of this study is to identify the leading indicators of financial crises in Turkey, Argentina and Thailand during the period 1990-2010and to analyze the predictability of these crises by using MRD model.</w:t>
      </w:r>
    </w:p>
    <w:p w:rsidR="005F1729" w:rsidRPr="005F1729" w:rsidRDefault="005F1729" w:rsidP="005F1729">
      <w:pPr>
        <w:contextualSpacing/>
        <w:jc w:val="both"/>
        <w:rPr>
          <w:lang w:val="en-US"/>
        </w:rPr>
      </w:pPr>
      <w:r w:rsidRPr="005F1729">
        <w:rPr>
          <w:b/>
          <w:lang w:val="en-US"/>
        </w:rPr>
        <w:tab/>
      </w:r>
      <w:r w:rsidRPr="005F1729">
        <w:rPr>
          <w:lang w:val="en-US"/>
        </w:rPr>
        <w:tab/>
      </w:r>
    </w:p>
    <w:p w:rsidR="005F1729" w:rsidRPr="005F1729" w:rsidRDefault="005F1729" w:rsidP="005F1729">
      <w:pPr>
        <w:spacing w:before="240" w:after="240"/>
        <w:jc w:val="both"/>
        <w:rPr>
          <w:b/>
          <w:lang w:val="en-US"/>
        </w:rPr>
      </w:pPr>
      <w:r w:rsidRPr="005F1729">
        <w:rPr>
          <w:b/>
          <w:lang w:val="en-US"/>
        </w:rPr>
        <w:t>Literature Review</w:t>
      </w:r>
    </w:p>
    <w:p w:rsidR="005F1729" w:rsidRPr="005F1729" w:rsidRDefault="005F1729" w:rsidP="005F1729">
      <w:pPr>
        <w:contextualSpacing/>
        <w:jc w:val="both"/>
        <w:rPr>
          <w:lang w:val="en-US"/>
        </w:rPr>
      </w:pPr>
      <w:r w:rsidRPr="005F1729">
        <w:rPr>
          <w:lang w:val="en-US"/>
        </w:rPr>
        <w:t>MRD model is one of the new models used for the prediction of financial crises, therefore the literature is limited. Some of the works can be reached in the research literature on the subject are as follows:</w:t>
      </w:r>
    </w:p>
    <w:p w:rsidR="005F1729" w:rsidRPr="005F1729" w:rsidRDefault="005F1729" w:rsidP="005F1729">
      <w:pPr>
        <w:ind w:firstLine="708"/>
        <w:contextualSpacing/>
        <w:jc w:val="both"/>
        <w:rPr>
          <w:lang w:val="en-US"/>
        </w:rPr>
      </w:pPr>
    </w:p>
    <w:p w:rsidR="005F1729" w:rsidRPr="005F1729" w:rsidRDefault="005F1729" w:rsidP="005F1729">
      <w:pPr>
        <w:contextualSpacing/>
        <w:jc w:val="both"/>
        <w:rPr>
          <w:lang w:val="en-US"/>
        </w:rPr>
      </w:pPr>
      <w:r w:rsidRPr="005F1729">
        <w:rPr>
          <w:lang w:val="en-US"/>
        </w:rPr>
        <w:t>Abiad (2003), were analyzed five Asian countries that were much affected in South-East Asia crisis period of 1972-1999 using MRD model. Dependent variable was crisis variable that was obtained monthly changes in international reserves, the nominal exchange rate and interest rates. Independent variables were total of 22 indicators under the various main headings. Model was superior compared to standard transmission method in terms of providing fewer false signals as well as to anticipate the current crisis.</w:t>
      </w:r>
    </w:p>
    <w:p w:rsidR="005F1729" w:rsidRPr="005F1729" w:rsidRDefault="005F1729" w:rsidP="005F1729">
      <w:pPr>
        <w:contextualSpacing/>
        <w:jc w:val="both"/>
        <w:rPr>
          <w:lang w:val="en-US"/>
        </w:rPr>
      </w:pPr>
    </w:p>
    <w:p w:rsidR="005F1729" w:rsidRPr="005F1729" w:rsidRDefault="005F1729" w:rsidP="005F1729">
      <w:pPr>
        <w:contextualSpacing/>
        <w:jc w:val="both"/>
        <w:rPr>
          <w:lang w:val="en-US"/>
        </w:rPr>
      </w:pPr>
      <w:r w:rsidRPr="005F1729">
        <w:rPr>
          <w:lang w:val="en-US"/>
        </w:rPr>
        <w:t>Knedlik (2007) tried to predict the financial crisis in South Africa by using the signal, probit and MRD models. Exchange rate pressure index used in this study was the dependent variable and independent variables are composed of from 15 different indicators. Based on the results in signal approach years 1996 and 1998, in the probit model years 1996, 1998 and 2001 and in the MRD model, 1996, 1998, 2001 and 2006 were foreseen as a period of crisis.</w:t>
      </w:r>
    </w:p>
    <w:p w:rsidR="005F1729" w:rsidRPr="005F1729" w:rsidRDefault="005F1729" w:rsidP="005F1729">
      <w:pPr>
        <w:contextualSpacing/>
        <w:jc w:val="both"/>
        <w:rPr>
          <w:lang w:val="en-US"/>
        </w:rPr>
      </w:pPr>
    </w:p>
    <w:p w:rsidR="005F1729" w:rsidRPr="005F1729" w:rsidRDefault="005F1729" w:rsidP="005F1729">
      <w:pPr>
        <w:contextualSpacing/>
        <w:jc w:val="both"/>
        <w:rPr>
          <w:lang w:val="en-US"/>
        </w:rPr>
      </w:pPr>
      <w:r w:rsidRPr="005F1729">
        <w:rPr>
          <w:lang w:val="en-US"/>
        </w:rPr>
        <w:t>Brunetti et al. (2007) examined the 1984-2001 period in Malaysia, Singapore, Finland and Thailand by using MRD model. Indicators used in the study were M2/reserves, the real exchange rate, domestic credit / GDP, foreign exchange gains / devaluation, interest rate differential, the general and the banking sector stock index returns and volatility. According to the results of the analysis, the real effective exchange rate, M2/reserves, general and the banking sector index and stock returns indicators were significant indicators in explaining the crisis in these countries.</w:t>
      </w:r>
    </w:p>
    <w:p w:rsidR="005F1729" w:rsidRPr="005F1729" w:rsidRDefault="005F1729" w:rsidP="005F1729">
      <w:pPr>
        <w:contextualSpacing/>
        <w:jc w:val="both"/>
        <w:rPr>
          <w:lang w:val="en-US"/>
        </w:rPr>
      </w:pPr>
      <w:r w:rsidRPr="005F1729">
        <w:rPr>
          <w:lang w:val="en-US"/>
        </w:rPr>
        <w:tab/>
      </w:r>
    </w:p>
    <w:p w:rsidR="005F1729" w:rsidRPr="005F1729" w:rsidRDefault="005F1729" w:rsidP="005F1729">
      <w:pPr>
        <w:contextualSpacing/>
        <w:jc w:val="both"/>
        <w:rPr>
          <w:lang w:val="en-US"/>
        </w:rPr>
      </w:pPr>
      <w:r w:rsidRPr="005F1729">
        <w:rPr>
          <w:lang w:val="en-US"/>
        </w:rPr>
        <w:lastRenderedPageBreak/>
        <w:t>Yılmazkuday and Akay (2008) have analyzed the period from 1986 to 2001 in Turkey by using monthly data with MRD model. The variables used in this study to predict crises were the nominal exchange rate, net international reserves and domestic loans. According to the analysis 1991, 1994 and 2001 crises were successfully proposed.</w:t>
      </w:r>
    </w:p>
    <w:p w:rsidR="005F1729" w:rsidRDefault="005F1729" w:rsidP="005F1729">
      <w:pPr>
        <w:contextualSpacing/>
        <w:jc w:val="both"/>
        <w:rPr>
          <w:b/>
          <w:lang w:val="en-US"/>
        </w:rPr>
      </w:pPr>
      <w:r w:rsidRPr="005F1729">
        <w:rPr>
          <w:b/>
          <w:lang w:val="en-US"/>
        </w:rPr>
        <w:tab/>
      </w:r>
    </w:p>
    <w:p w:rsidR="005F1729" w:rsidRPr="005F1729" w:rsidRDefault="005F1729" w:rsidP="005F1729">
      <w:pPr>
        <w:contextualSpacing/>
        <w:jc w:val="both"/>
        <w:rPr>
          <w:b/>
          <w:lang w:val="en-US"/>
        </w:rPr>
      </w:pPr>
      <w:r w:rsidRPr="005F1729">
        <w:rPr>
          <w:b/>
          <w:lang w:val="en-US"/>
        </w:rPr>
        <w:t>Model, Data and Variables</w:t>
      </w:r>
    </w:p>
    <w:p w:rsidR="005F1729" w:rsidRPr="005F1729" w:rsidRDefault="005F1729" w:rsidP="005F1729">
      <w:pPr>
        <w:ind w:firstLine="708"/>
        <w:contextualSpacing/>
        <w:jc w:val="both"/>
        <w:rPr>
          <w:lang w:val="en-US"/>
        </w:rPr>
      </w:pPr>
    </w:p>
    <w:p w:rsidR="005F1729" w:rsidRPr="005F1729" w:rsidRDefault="005F1729" w:rsidP="005F1729">
      <w:pPr>
        <w:contextualSpacing/>
        <w:jc w:val="both"/>
        <w:rPr>
          <w:lang w:val="en-US"/>
        </w:rPr>
      </w:pPr>
      <w:r w:rsidRPr="005F1729">
        <w:rPr>
          <w:lang w:val="en-US"/>
        </w:rPr>
        <w:t>MRD model, developed by Hamilton (1989), commonly used estimation of non-linear model in time series analysis. MRD model examine the relationships between regimes in the periods t and t-1 and is stated as;</w:t>
      </w:r>
    </w:p>
    <w:p w:rsidR="005F1729" w:rsidRPr="005F1729" w:rsidRDefault="005F1729" w:rsidP="005F1729">
      <w:pPr>
        <w:ind w:firstLine="708"/>
        <w:contextualSpacing/>
        <w:jc w:val="both"/>
        <w:rPr>
          <w:lang w:val="en-US"/>
        </w:rPr>
      </w:pPr>
    </w:p>
    <w:p w:rsidR="005F1729" w:rsidRPr="005F1729" w:rsidRDefault="005F1729" w:rsidP="005F1729">
      <w:pPr>
        <w:ind w:firstLine="709"/>
        <w:contextualSpacing/>
        <w:jc w:val="both"/>
        <w:rPr>
          <w:lang w:val="en-US"/>
        </w:rPr>
      </w:pPr>
      <m:oMath>
        <m:sSub>
          <m:sSubPr>
            <m:ctrlPr>
              <w:rPr>
                <w:rFonts w:ascii="Cambria Math"/>
                <w:i/>
                <w:lang w:val="en-US"/>
              </w:rPr>
            </m:ctrlPr>
          </m:sSubPr>
          <m:e>
            <m:r>
              <w:rPr>
                <w:rFonts w:ascii="Cambria Math" w:hAnsi="Cambria Math"/>
                <w:lang w:val="en-US"/>
              </w:rPr>
              <m:t>y</m:t>
            </m:r>
          </m:e>
          <m:sub>
            <m:r>
              <w:rPr>
                <w:rFonts w:ascii="Cambria Math" w:hAnsi="Cambria Math"/>
                <w:lang w:val="en-US"/>
              </w:rPr>
              <m:t>t</m:t>
            </m:r>
          </m:sub>
        </m:sSub>
        <m:r>
          <w:rPr>
            <w:rFonts w:ascii="Cambria Math"/>
            <w:lang w:val="en-US"/>
          </w:rPr>
          <m:t>=</m:t>
        </m:r>
        <m:sSub>
          <m:sSubPr>
            <m:ctrlPr>
              <w:rPr>
                <w:rFonts w:ascii="Cambria Math"/>
                <w:i/>
                <w:lang w:val="en-US"/>
              </w:rPr>
            </m:ctrlPr>
          </m:sSubPr>
          <m:e>
            <m:r>
              <w:rPr>
                <w:rFonts w:ascii="Cambria Math" w:hAnsi="Cambria Math"/>
                <w:lang w:val="en-US"/>
              </w:rPr>
              <m:t>α</m:t>
            </m:r>
          </m:e>
          <m:sub>
            <m:sSub>
              <m:sSubPr>
                <m:ctrlPr>
                  <w:rPr>
                    <w:rFonts w:ascii="Cambria Math"/>
                    <w:i/>
                    <w:lang w:val="en-US"/>
                  </w:rPr>
                </m:ctrlPr>
              </m:sSubPr>
              <m:e>
                <m:r>
                  <w:rPr>
                    <w:rFonts w:ascii="Cambria Math" w:hAnsi="Cambria Math"/>
                    <w:lang w:val="en-US"/>
                  </w:rPr>
                  <m:t>s</m:t>
                </m:r>
              </m:e>
              <m:sub>
                <m:r>
                  <w:rPr>
                    <w:rFonts w:ascii="Cambria Math" w:hAnsi="Cambria Math"/>
                    <w:lang w:val="en-US"/>
                  </w:rPr>
                  <m:t>t</m:t>
                </m:r>
              </m:sub>
            </m:sSub>
          </m:sub>
        </m:sSub>
        <m:r>
          <w:rPr>
            <w:rFonts w:ascii="Cambria Math"/>
            <w:lang w:val="en-US"/>
          </w:rPr>
          <m:t>+</m:t>
        </m:r>
        <m:sSubSup>
          <m:sSubSupPr>
            <m:ctrlPr>
              <w:rPr>
                <w:rFonts w:asci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sSub>
          <m:sSubPr>
            <m:ctrlPr>
              <w:rPr>
                <w:rFonts w:ascii="Cambria Math"/>
                <w:i/>
                <w:lang w:val="en-US"/>
              </w:rPr>
            </m:ctrlPr>
          </m:sSubPr>
          <m:e>
            <m:r>
              <w:rPr>
                <w:rFonts w:ascii="Cambria Math" w:hAnsi="Cambria Math"/>
                <w:lang w:val="en-US"/>
              </w:rPr>
              <m:t>β</m:t>
            </m:r>
          </m:e>
          <m:sub>
            <m:sSub>
              <m:sSubPr>
                <m:ctrlPr>
                  <w:rPr>
                    <w:rFonts w:ascii="Cambria Math"/>
                    <w:i/>
                    <w:lang w:val="en-US"/>
                  </w:rPr>
                </m:ctrlPr>
              </m:sSubPr>
              <m:e>
                <m:r>
                  <w:rPr>
                    <w:rFonts w:ascii="Cambria Math" w:hAnsi="Cambria Math"/>
                    <w:lang w:val="en-US"/>
                  </w:rPr>
                  <m:t>s</m:t>
                </m:r>
              </m:e>
              <m:sub>
                <m:r>
                  <w:rPr>
                    <w:rFonts w:ascii="Cambria Math" w:hAnsi="Cambria Math"/>
                    <w:lang w:val="en-US"/>
                  </w:rPr>
                  <m:t>t</m:t>
                </m:r>
              </m:sub>
            </m:sSub>
          </m:sub>
        </m:sSub>
        <m:r>
          <w:rPr>
            <w:rFonts w:ascii="Cambria Math"/>
            <w:lang w:val="en-US"/>
          </w:rPr>
          <m:t>+</m:t>
        </m:r>
        <m:sSub>
          <m:sSubPr>
            <m:ctrlPr>
              <w:rPr>
                <w:rFonts w:ascii="Cambria Math"/>
                <w:i/>
                <w:lang w:val="en-US"/>
              </w:rPr>
            </m:ctrlPr>
          </m:sSubPr>
          <m:e>
            <m:r>
              <w:rPr>
                <w:rFonts w:ascii="Cambria Math" w:hAnsi="Cambria Math"/>
                <w:lang w:val="en-US"/>
              </w:rPr>
              <m:t>ε</m:t>
            </m:r>
          </m:e>
          <m:sub>
            <m:r>
              <w:rPr>
                <w:rFonts w:ascii="Cambria Math" w:hAnsi="Cambria Math"/>
                <w:lang w:val="en-US"/>
              </w:rPr>
              <m:t>t</m:t>
            </m:r>
            <m:r>
              <w:rPr>
                <w:rFonts w:ascii="Cambria Math"/>
                <w:lang w:val="en-US"/>
              </w:rPr>
              <m:t xml:space="preserve">                             </m:t>
            </m:r>
          </m:sub>
        </m:sSub>
        <m:sSub>
          <m:sSubPr>
            <m:ctrlPr>
              <w:rPr>
                <w:rFonts w:ascii="Cambria Math"/>
                <w:i/>
                <w:lang w:val="en-US"/>
              </w:rPr>
            </m:ctrlPr>
          </m:sSubPr>
          <m:e>
            <m:r>
              <w:rPr>
                <w:rFonts w:ascii="Cambria Math"/>
                <w:lang w:val="en-US"/>
              </w:rPr>
              <m:t xml:space="preserve"> </m:t>
            </m:r>
            <m:r>
              <w:rPr>
                <w:rFonts w:ascii="Cambria Math" w:hAnsi="Cambria Math"/>
                <w:lang w:val="en-US"/>
              </w:rPr>
              <m:t>ε</m:t>
            </m:r>
          </m:e>
          <m:sub>
            <m:r>
              <w:rPr>
                <w:rFonts w:ascii="Cambria Math" w:hAnsi="Cambria Math"/>
                <w:lang w:val="en-US"/>
              </w:rPr>
              <m:t>t</m:t>
            </m:r>
          </m:sub>
        </m:sSub>
        <m:r>
          <w:rPr>
            <w:rFonts w:ascii="Cambria Math"/>
            <w:lang w:val="en-US"/>
          </w:rPr>
          <m:t>~</m:t>
        </m:r>
        <m:r>
          <w:rPr>
            <w:rFonts w:ascii="Cambria Math" w:hAnsi="Cambria Math"/>
            <w:lang w:val="en-US"/>
          </w:rPr>
          <m:t>i</m:t>
        </m:r>
        <m:r>
          <w:rPr>
            <w:rFonts w:ascii="Cambria Math"/>
            <w:lang w:val="en-US"/>
          </w:rPr>
          <m:t>.</m:t>
        </m:r>
        <m:r>
          <w:rPr>
            <w:rFonts w:ascii="Cambria Math" w:hAnsi="Cambria Math"/>
            <w:lang w:val="en-US"/>
          </w:rPr>
          <m:t>i</m:t>
        </m:r>
        <m:r>
          <w:rPr>
            <w:rFonts w:ascii="Cambria Math"/>
            <w:lang w:val="en-US"/>
          </w:rPr>
          <m:t>.</m:t>
        </m:r>
        <m:r>
          <w:rPr>
            <w:rFonts w:ascii="Cambria Math" w:hAnsi="Cambria Math"/>
            <w:lang w:val="en-US"/>
          </w:rPr>
          <m:t>d</m:t>
        </m:r>
        <m:r>
          <w:rPr>
            <w:rFonts w:ascii="Cambria Math"/>
            <w:lang w:val="en-US"/>
          </w:rPr>
          <m:t>.</m:t>
        </m:r>
        <m:r>
          <w:rPr>
            <w:rFonts w:ascii="Cambria Math" w:hAnsi="Cambria Math"/>
            <w:lang w:val="en-US"/>
          </w:rPr>
          <m:t>N</m:t>
        </m:r>
        <m:d>
          <m:dPr>
            <m:ctrlPr>
              <w:rPr>
                <w:rFonts w:ascii="Cambria Math"/>
                <w:i/>
                <w:lang w:val="en-US"/>
              </w:rPr>
            </m:ctrlPr>
          </m:dPr>
          <m:e>
            <m:r>
              <w:rPr>
                <w:rFonts w:ascii="Cambria Math"/>
                <w:lang w:val="en-US"/>
              </w:rPr>
              <m:t>0.</m:t>
            </m:r>
            <m:sSubSup>
              <m:sSubSupPr>
                <m:ctrlPr>
                  <w:rPr>
                    <w:rFonts w:ascii="Cambria Math"/>
                    <w:i/>
                    <w:lang w:val="en-US"/>
                  </w:rPr>
                </m:ctrlPr>
              </m:sSubSupPr>
              <m:e>
                <m:r>
                  <w:rPr>
                    <w:rFonts w:ascii="Cambria Math" w:hAnsi="Cambria Math"/>
                    <w:lang w:val="en-US"/>
                  </w:rPr>
                  <m:t>σ</m:t>
                </m:r>
              </m:e>
              <m:sub>
                <m:r>
                  <w:rPr>
                    <w:rFonts w:ascii="Cambria Math" w:hAnsi="Cambria Math"/>
                    <w:lang w:val="en-US"/>
                  </w:rPr>
                  <m:t>ε</m:t>
                </m:r>
                <m:r>
                  <w:rPr>
                    <w:rFonts w:ascii="Cambria Math"/>
                    <w:lang w:val="en-US"/>
                  </w:rPr>
                  <m:t>.</m:t>
                </m:r>
                <m:sSub>
                  <m:sSubPr>
                    <m:ctrlPr>
                      <w:rPr>
                        <w:rFonts w:ascii="Cambria Math"/>
                        <w:i/>
                        <w:lang w:val="en-US"/>
                      </w:rPr>
                    </m:ctrlPr>
                  </m:sSubPr>
                  <m:e>
                    <m:r>
                      <w:rPr>
                        <w:rFonts w:ascii="Cambria Math" w:hAnsi="Cambria Math"/>
                        <w:lang w:val="en-US"/>
                      </w:rPr>
                      <m:t>s</m:t>
                    </m:r>
                  </m:e>
                  <m:sub>
                    <m:r>
                      <w:rPr>
                        <w:rFonts w:ascii="Cambria Math" w:hAnsi="Cambria Math"/>
                        <w:lang w:val="en-US"/>
                      </w:rPr>
                      <m:t>t</m:t>
                    </m:r>
                  </m:sub>
                </m:sSub>
              </m:sub>
              <m:sup>
                <m:r>
                  <w:rPr>
                    <w:rFonts w:ascii="Cambria Math"/>
                    <w:lang w:val="en-US"/>
                  </w:rPr>
                  <m:t>2</m:t>
                </m:r>
              </m:sup>
            </m:sSubSup>
          </m:e>
        </m:d>
      </m:oMath>
      <w:r w:rsidRPr="005F1729">
        <w:rPr>
          <w:lang w:val="en-US"/>
        </w:rPr>
        <w:t xml:space="preserve">   </w:t>
      </w:r>
      <w:r w:rsidRPr="005F1729">
        <w:rPr>
          <w:lang w:val="en-US"/>
        </w:rPr>
        <w:tab/>
        <w:t xml:space="preserve">                          </w:t>
      </w:r>
      <w:r w:rsidRPr="005F1729">
        <w:rPr>
          <w:lang w:val="en-US"/>
        </w:rPr>
        <w:tab/>
        <w:t xml:space="preserve">    (1)</w:t>
      </w:r>
    </w:p>
    <w:p w:rsidR="005F1729" w:rsidRPr="005F1729" w:rsidRDefault="005F1729" w:rsidP="005F1729">
      <w:pPr>
        <w:ind w:firstLine="709"/>
        <w:contextualSpacing/>
        <w:jc w:val="both"/>
        <w:rPr>
          <w:lang w:val="en-US"/>
        </w:rPr>
      </w:pPr>
    </w:p>
    <w:p w:rsidR="005F1729" w:rsidRPr="005F1729" w:rsidRDefault="005F1729" w:rsidP="005F1729">
      <w:pPr>
        <w:contextualSpacing/>
        <w:jc w:val="both"/>
        <w:rPr>
          <w:lang w:val="en-US"/>
        </w:rPr>
      </w:pPr>
      <w:r w:rsidRPr="005F1729">
        <w:rPr>
          <w:lang w:val="en-US"/>
        </w:rPr>
        <w:t xml:space="preserve">Here; </w:t>
      </w:r>
      <m:oMath>
        <m:sSub>
          <m:sSubPr>
            <m:ctrlPr>
              <w:rPr>
                <w:rFonts w:ascii="Cambria Math"/>
                <w:i/>
                <w:lang w:val="en-US"/>
              </w:rPr>
            </m:ctrlPr>
          </m:sSubPr>
          <m:e>
            <m:r>
              <w:rPr>
                <w:rFonts w:ascii="Cambria Math" w:hAnsi="Cambria Math"/>
                <w:lang w:val="en-US"/>
              </w:rPr>
              <m:t>y</m:t>
            </m:r>
          </m:e>
          <m:sub>
            <m:r>
              <w:rPr>
                <w:rFonts w:ascii="Cambria Math" w:hAnsi="Cambria Math"/>
                <w:lang w:val="en-US"/>
              </w:rPr>
              <m:t>t</m:t>
            </m:r>
          </m:sub>
        </m:sSub>
      </m:oMath>
      <w:r w:rsidRPr="005F1729">
        <w:rPr>
          <w:lang w:val="en-US"/>
        </w:rPr>
        <w:t xml:space="preserve"> is crisis press index, </w:t>
      </w:r>
      <m:oMath>
        <m:sSubSup>
          <m:sSubSupPr>
            <m:ctrlPr>
              <w:rPr>
                <w:rFonts w:ascii="Cambria Math"/>
                <w:i/>
                <w:lang w:val="en-US"/>
              </w:rPr>
            </m:ctrlPr>
          </m:sSubSupPr>
          <m:e>
            <m:r>
              <w:rPr>
                <w:rFonts w:ascii="Cambria Math" w:hAnsi="Cambria Math"/>
                <w:lang w:val="en-US"/>
              </w:rPr>
              <m:t>x</m:t>
            </m:r>
          </m:e>
          <m:sub>
            <m:r>
              <w:rPr>
                <w:rFonts w:ascii="Cambria Math" w:hAnsi="Cambria Math"/>
                <w:lang w:val="en-US"/>
              </w:rPr>
              <m:t>t</m:t>
            </m:r>
          </m:sub>
          <m:sup/>
        </m:sSubSup>
      </m:oMath>
      <w:r w:rsidRPr="005F1729">
        <w:rPr>
          <w:lang w:val="en-US"/>
        </w:rPr>
        <w:t xml:space="preserve">  is dependent variables and </w:t>
      </w:r>
      <m:oMath>
        <m:sSub>
          <m:sSubPr>
            <m:ctrlPr>
              <w:rPr>
                <w:rFonts w:ascii="Cambria Math"/>
                <w:i/>
                <w:lang w:val="en-US"/>
              </w:rPr>
            </m:ctrlPr>
          </m:sSubPr>
          <m:e>
            <m:r>
              <w:rPr>
                <w:rFonts w:ascii="Cambria Math" w:hAnsi="Cambria Math"/>
                <w:lang w:val="en-US"/>
              </w:rPr>
              <m:t>s</m:t>
            </m:r>
          </m:e>
          <m:sub>
            <m:r>
              <w:rPr>
                <w:rFonts w:ascii="Cambria Math" w:hAnsi="Cambria Math"/>
                <w:lang w:val="en-US"/>
              </w:rPr>
              <m:t>t</m:t>
            </m:r>
          </m:sub>
        </m:sSub>
      </m:oMath>
      <w:r w:rsidRPr="005F1729">
        <w:rPr>
          <w:lang w:val="en-US"/>
        </w:rPr>
        <w:t xml:space="preserve"> is regime variable.  In MRD model regime change is described as a probability function and the periods of regime is determined by a random variable</w:t>
      </w:r>
      <m:oMath>
        <m:sSub>
          <m:sSubPr>
            <m:ctrlPr>
              <w:rPr>
                <w:rFonts w:ascii="Cambria Math"/>
                <w:i/>
                <w:lang w:val="en-US"/>
              </w:rPr>
            </m:ctrlPr>
          </m:sSubPr>
          <m:e>
            <m:r>
              <w:rPr>
                <w:rFonts w:ascii="Cambria Math" w:hAnsi="Cambria Math"/>
                <w:lang w:val="en-US"/>
              </w:rPr>
              <m:t>s</m:t>
            </m:r>
          </m:e>
          <m:sub>
            <m:r>
              <w:rPr>
                <w:rFonts w:ascii="Cambria Math" w:hAnsi="Cambria Math"/>
                <w:lang w:val="en-US"/>
              </w:rPr>
              <m:t>t</m:t>
            </m:r>
          </m:sub>
        </m:sSub>
      </m:oMath>
      <w:r w:rsidRPr="005F1729">
        <w:rPr>
          <w:lang w:val="en-US"/>
        </w:rPr>
        <w:t xml:space="preserve">. In this case, the probability value of the </w:t>
      </w:r>
      <m:oMath>
        <m:sSub>
          <m:sSubPr>
            <m:ctrlPr>
              <w:rPr>
                <w:rFonts w:ascii="Cambria Math"/>
                <w:i/>
                <w:lang w:val="en-US"/>
              </w:rPr>
            </m:ctrlPr>
          </m:sSubPr>
          <m:e>
            <m:r>
              <w:rPr>
                <w:rFonts w:ascii="Cambria Math" w:hAnsi="Cambria Math"/>
                <w:lang w:val="en-US"/>
              </w:rPr>
              <m:t>s</m:t>
            </m:r>
          </m:e>
          <m:sub>
            <m:r>
              <w:rPr>
                <w:rFonts w:ascii="Cambria Math" w:hAnsi="Cambria Math"/>
                <w:lang w:val="en-US"/>
              </w:rPr>
              <m:t>t</m:t>
            </m:r>
          </m:sub>
        </m:sSub>
      </m:oMath>
      <w:r w:rsidRPr="005F1729">
        <w:rPr>
          <w:lang w:val="en-US"/>
        </w:rPr>
        <w:t>variable is depending on the previous regime period is shown as:</w:t>
      </w:r>
    </w:p>
    <w:p w:rsidR="005F1729" w:rsidRPr="005F1729" w:rsidRDefault="005F1729" w:rsidP="005F1729">
      <w:pPr>
        <w:ind w:firstLine="708"/>
        <w:contextualSpacing/>
        <w:jc w:val="both"/>
        <w:rPr>
          <w:lang w:val="en-US"/>
        </w:rPr>
      </w:pPr>
    </w:p>
    <w:p w:rsidR="005F1729" w:rsidRPr="005F1729" w:rsidRDefault="005F1729" w:rsidP="005F1729">
      <w:pPr>
        <w:pStyle w:val="WW-NormalWeb1"/>
        <w:spacing w:before="0" w:after="0"/>
        <w:contextualSpacing/>
        <w:rPr>
          <w:lang w:val="en-US" w:eastAsia="en-US"/>
        </w:rPr>
      </w:pPr>
      <w:r w:rsidRPr="005F1729">
        <w:rPr>
          <w:lang w:val="en-US" w:eastAsia="en-US"/>
        </w:rPr>
        <w:tab/>
        <w:t>P</w:t>
      </w:r>
      <m:oMath>
        <m:d>
          <m:dPr>
            <m:begChr m:val="{"/>
            <m:endChr m:val="}"/>
            <m:ctrlPr>
              <w:rPr>
                <w:rFonts w:ascii="Cambria Math" w:eastAsia="Calibri" w:hAnsi="Cambria Math"/>
                <w:i/>
                <w:lang w:val="en-US" w:eastAsia="en-US"/>
              </w:rPr>
            </m:ctrlPr>
          </m:dPr>
          <m:e>
            <m:sSub>
              <m:sSubPr>
                <m:ctrlPr>
                  <w:rPr>
                    <w:rFonts w:ascii="Cambria Math" w:eastAsia="Calibri" w:hAnsi="Cambria Math"/>
                    <w:i/>
                    <w:lang w:val="en-US" w:eastAsia="en-US"/>
                  </w:rPr>
                </m:ctrlPr>
              </m:sSubPr>
              <m:e>
                <m:r>
                  <w:rPr>
                    <w:rFonts w:ascii="Cambria Math" w:eastAsia="Calibri" w:hAnsi="Cambria Math"/>
                    <w:lang w:val="en-US" w:eastAsia="en-US"/>
                  </w:rPr>
                  <m:t>s</m:t>
                </m:r>
              </m:e>
              <m:sub>
                <m:r>
                  <w:rPr>
                    <w:rFonts w:ascii="Cambria Math" w:eastAsia="Calibri" w:hAnsi="Cambria Math"/>
                    <w:lang w:val="en-US" w:eastAsia="en-US"/>
                  </w:rPr>
                  <m:t>t</m:t>
                </m:r>
              </m:sub>
            </m:sSub>
            <m:r>
              <w:rPr>
                <w:rFonts w:ascii="Cambria Math" w:eastAsia="Calibri"/>
                <w:lang w:val="en-US" w:eastAsia="en-US"/>
              </w:rPr>
              <m:t>=</m:t>
            </m:r>
            <m:r>
              <w:rPr>
                <w:rFonts w:ascii="Cambria Math" w:eastAsia="Calibri" w:hAnsi="Cambria Math"/>
                <w:lang w:val="en-US" w:eastAsia="en-US"/>
              </w:rPr>
              <m:t>j</m:t>
            </m:r>
          </m:e>
          <m:e>
            <m:sSub>
              <m:sSubPr>
                <m:ctrlPr>
                  <w:rPr>
                    <w:rFonts w:ascii="Cambria Math" w:eastAsia="Calibri" w:hAnsi="Cambria Math"/>
                    <w:i/>
                    <w:lang w:val="en-US" w:eastAsia="en-US"/>
                  </w:rPr>
                </m:ctrlPr>
              </m:sSubPr>
              <m:e>
                <m:r>
                  <w:rPr>
                    <w:rFonts w:ascii="Cambria Math" w:eastAsia="Calibri" w:hAnsi="Cambria Math"/>
                    <w:lang w:val="en-US" w:eastAsia="en-US"/>
                  </w:rPr>
                  <m:t>s</m:t>
                </m:r>
              </m:e>
              <m:sub>
                <m:r>
                  <w:rPr>
                    <w:rFonts w:ascii="Cambria Math" w:eastAsia="Calibri" w:hAnsi="Cambria Math"/>
                    <w:lang w:val="en-US" w:eastAsia="en-US"/>
                  </w:rPr>
                  <m:t>t-</m:t>
                </m:r>
                <m:r>
                  <w:rPr>
                    <w:rFonts w:ascii="Cambria Math" w:eastAsia="Calibri"/>
                    <w:lang w:val="en-US" w:eastAsia="en-US"/>
                  </w:rPr>
                  <m:t>1</m:t>
                </m:r>
              </m:sub>
            </m:sSub>
            <m:r>
              <w:rPr>
                <w:rFonts w:ascii="Cambria Math" w:eastAsia="Calibri"/>
                <w:lang w:val="en-US" w:eastAsia="en-US"/>
              </w:rPr>
              <m:t>=</m:t>
            </m:r>
            <m:r>
              <w:rPr>
                <w:rFonts w:ascii="Cambria Math" w:eastAsia="Calibri" w:hAnsi="Cambria Math"/>
                <w:lang w:val="en-US" w:eastAsia="en-US"/>
              </w:rPr>
              <m:t>i</m:t>
            </m:r>
          </m:e>
        </m:d>
      </m:oMath>
      <w:r w:rsidRPr="005F1729">
        <w:rPr>
          <w:lang w:val="en-US" w:eastAsia="en-US"/>
        </w:rPr>
        <w:t xml:space="preserve">= P </w:t>
      </w:r>
      <m:oMath>
        <m:d>
          <m:dPr>
            <m:begChr m:val="{"/>
            <m:endChr m:val="}"/>
            <m:ctrlPr>
              <w:rPr>
                <w:rFonts w:ascii="Cambria Math" w:eastAsia="Calibri" w:hAnsi="Cambria Math"/>
                <w:i/>
                <w:lang w:val="en-US" w:eastAsia="en-US"/>
              </w:rPr>
            </m:ctrlPr>
          </m:dPr>
          <m:e>
            <m:sSub>
              <m:sSubPr>
                <m:ctrlPr>
                  <w:rPr>
                    <w:rFonts w:ascii="Cambria Math" w:eastAsia="Calibri" w:hAnsi="Cambria Math"/>
                    <w:i/>
                    <w:lang w:val="en-US" w:eastAsia="en-US"/>
                  </w:rPr>
                </m:ctrlPr>
              </m:sSubPr>
              <m:e>
                <m:r>
                  <w:rPr>
                    <w:rFonts w:ascii="Cambria Math" w:eastAsia="Calibri" w:hAnsi="Cambria Math"/>
                    <w:lang w:val="en-US" w:eastAsia="en-US"/>
                  </w:rPr>
                  <m:t>s</m:t>
                </m:r>
              </m:e>
              <m:sub>
                <m:r>
                  <w:rPr>
                    <w:rFonts w:ascii="Cambria Math" w:eastAsia="Calibri" w:hAnsi="Cambria Math"/>
                    <w:lang w:val="en-US" w:eastAsia="en-US"/>
                  </w:rPr>
                  <m:t>t</m:t>
                </m:r>
              </m:sub>
            </m:sSub>
            <m:r>
              <w:rPr>
                <w:rFonts w:ascii="Cambria Math" w:eastAsia="Calibri"/>
                <w:lang w:val="en-US" w:eastAsia="en-US"/>
              </w:rPr>
              <m:t>=</m:t>
            </m:r>
            <m:r>
              <w:rPr>
                <w:rFonts w:ascii="Cambria Math" w:eastAsia="Calibri" w:hAnsi="Cambria Math"/>
                <w:lang w:val="en-US" w:eastAsia="en-US"/>
              </w:rPr>
              <m:t>j</m:t>
            </m:r>
          </m:e>
          <m:e>
            <m:sSub>
              <m:sSubPr>
                <m:ctrlPr>
                  <w:rPr>
                    <w:rFonts w:ascii="Cambria Math" w:eastAsia="Calibri" w:hAnsi="Cambria Math"/>
                    <w:i/>
                    <w:lang w:val="en-US" w:eastAsia="en-US"/>
                  </w:rPr>
                </m:ctrlPr>
              </m:sSubPr>
              <m:e>
                <m:r>
                  <w:rPr>
                    <w:rFonts w:ascii="Cambria Math" w:eastAsia="Calibri" w:hAnsi="Cambria Math"/>
                    <w:lang w:val="en-US" w:eastAsia="en-US"/>
                  </w:rPr>
                  <m:t>s</m:t>
                </m:r>
              </m:e>
              <m:sub>
                <m:r>
                  <w:rPr>
                    <w:rFonts w:ascii="Cambria Math" w:eastAsia="Calibri" w:hAnsi="Cambria Math"/>
                    <w:lang w:val="en-US" w:eastAsia="en-US"/>
                  </w:rPr>
                  <m:t>t-</m:t>
                </m:r>
                <m:r>
                  <w:rPr>
                    <w:rFonts w:ascii="Cambria Math" w:eastAsia="Calibri"/>
                    <w:lang w:val="en-US" w:eastAsia="en-US"/>
                  </w:rPr>
                  <m:t>1</m:t>
                </m:r>
              </m:sub>
            </m:sSub>
            <m:r>
              <w:rPr>
                <w:rFonts w:ascii="Cambria Math" w:eastAsia="Calibri"/>
                <w:lang w:val="en-US" w:eastAsia="en-US"/>
              </w:rPr>
              <m:t>=</m:t>
            </m:r>
            <m:r>
              <w:rPr>
                <w:rFonts w:ascii="Cambria Math" w:eastAsia="Calibri" w:hAnsi="Cambria Math"/>
                <w:lang w:val="en-US" w:eastAsia="en-US"/>
              </w:rPr>
              <m:t>i</m:t>
            </m:r>
            <m:r>
              <w:rPr>
                <w:rFonts w:ascii="Cambria Math" w:eastAsia="Calibri"/>
                <w:lang w:val="en-US" w:eastAsia="en-US"/>
              </w:rPr>
              <m:t xml:space="preserve">.  </m:t>
            </m:r>
            <m:sSub>
              <m:sSubPr>
                <m:ctrlPr>
                  <w:rPr>
                    <w:rFonts w:ascii="Cambria Math" w:eastAsia="Calibri" w:hAnsi="Cambria Math"/>
                    <w:i/>
                    <w:lang w:val="en-US" w:eastAsia="en-US"/>
                  </w:rPr>
                </m:ctrlPr>
              </m:sSubPr>
              <m:e>
                <m:r>
                  <w:rPr>
                    <w:rFonts w:ascii="Cambria Math" w:eastAsia="Calibri" w:hAnsi="Cambria Math"/>
                    <w:lang w:val="en-US" w:eastAsia="en-US"/>
                  </w:rPr>
                  <m:t>s</m:t>
                </m:r>
              </m:e>
              <m:sub>
                <m:r>
                  <w:rPr>
                    <w:rFonts w:ascii="Cambria Math" w:eastAsia="Calibri" w:hAnsi="Cambria Math"/>
                    <w:lang w:val="en-US" w:eastAsia="en-US"/>
                  </w:rPr>
                  <m:t>t-</m:t>
                </m:r>
                <m:r>
                  <w:rPr>
                    <w:rFonts w:ascii="Cambria Math" w:eastAsia="Calibri"/>
                    <w:lang w:val="en-US" w:eastAsia="en-US"/>
                  </w:rPr>
                  <m:t>2</m:t>
                </m:r>
              </m:sub>
            </m:sSub>
            <m:r>
              <w:rPr>
                <w:rFonts w:ascii="Cambria Math" w:eastAsia="Calibri"/>
                <w:lang w:val="en-US" w:eastAsia="en-US"/>
              </w:rPr>
              <m:t>=</m:t>
            </m:r>
            <m:r>
              <w:rPr>
                <w:rFonts w:ascii="Cambria Math" w:eastAsia="Calibri" w:hAnsi="Cambria Math"/>
                <w:lang w:val="en-US" w:eastAsia="en-US"/>
              </w:rPr>
              <m:t>k</m:t>
            </m:r>
            <m:r>
              <w:rPr>
                <w:rFonts w:ascii="Cambria Math" w:eastAsia="Calibri"/>
                <w:lang w:val="en-US" w:eastAsia="en-US"/>
              </w:rPr>
              <m:t>.</m:t>
            </m:r>
            <m:r>
              <w:rPr>
                <w:rFonts w:ascii="Cambria Math" w:eastAsia="Calibri" w:hAnsi="Cambria Math"/>
                <w:lang w:val="en-US" w:eastAsia="en-US"/>
              </w:rPr>
              <m:t>…</m:t>
            </m:r>
          </m:e>
        </m:d>
        <m:r>
          <w:rPr>
            <w:rFonts w:ascii="Cambria Math" w:eastAsia="Calibri"/>
            <w:lang w:val="en-US" w:eastAsia="en-US"/>
          </w:rPr>
          <m:t>=</m:t>
        </m:r>
        <m:sSub>
          <m:sSubPr>
            <m:ctrlPr>
              <w:rPr>
                <w:rFonts w:ascii="Cambria Math" w:eastAsia="Calibri" w:hAnsi="Cambria Math"/>
                <w:i/>
                <w:lang w:val="en-US" w:eastAsia="en-US"/>
              </w:rPr>
            </m:ctrlPr>
          </m:sSubPr>
          <m:e>
            <m:r>
              <w:rPr>
                <w:rFonts w:ascii="Cambria Math" w:eastAsia="Calibri" w:hAnsi="Cambria Math"/>
                <w:lang w:val="en-US" w:eastAsia="en-US"/>
              </w:rPr>
              <m:t>p</m:t>
            </m:r>
          </m:e>
          <m:sub>
            <m:r>
              <w:rPr>
                <w:rFonts w:ascii="Cambria Math" w:eastAsia="Calibri" w:hAnsi="Cambria Math"/>
                <w:lang w:val="en-US" w:eastAsia="en-US"/>
              </w:rPr>
              <m:t>ij</m:t>
            </m:r>
          </m:sub>
        </m:sSub>
      </m:oMath>
      <w:r w:rsidRPr="005F1729">
        <w:rPr>
          <w:lang w:val="en-US" w:eastAsia="en-US"/>
        </w:rPr>
        <w:t xml:space="preserve"> </w:t>
      </w:r>
      <w:r w:rsidRPr="005F1729">
        <w:rPr>
          <w:lang w:val="en-US" w:eastAsia="en-US"/>
        </w:rPr>
        <w:tab/>
        <w:t xml:space="preserve">             </w:t>
      </w:r>
      <w:r w:rsidRPr="005F1729">
        <w:rPr>
          <w:lang w:val="en-US" w:eastAsia="en-US"/>
        </w:rPr>
        <w:tab/>
        <w:t xml:space="preserve">    (2)</w:t>
      </w:r>
    </w:p>
    <w:p w:rsidR="005F1729" w:rsidRPr="005F1729" w:rsidRDefault="005F1729" w:rsidP="005F1729">
      <w:pPr>
        <w:pStyle w:val="WW-NormalWeb1"/>
        <w:spacing w:before="0" w:after="0"/>
        <w:contextualSpacing/>
        <w:rPr>
          <w:lang w:val="en-US" w:eastAsia="en-US"/>
        </w:rPr>
      </w:pPr>
    </w:p>
    <w:p w:rsidR="005F1729" w:rsidRPr="005F1729" w:rsidRDefault="005F1729" w:rsidP="005F1729">
      <w:pPr>
        <w:contextualSpacing/>
        <w:jc w:val="both"/>
        <w:rPr>
          <w:lang w:val="en-US"/>
        </w:rPr>
      </w:pPr>
      <w:r w:rsidRPr="005F1729">
        <w:rPr>
          <w:lang w:val="en-US"/>
        </w:rPr>
        <w:t>The above equation indicates transition probabilities regime i to the regime j that fits the first-order Markov chain. MRD model is estimated by maximum likelihood method.</w:t>
      </w:r>
    </w:p>
    <w:p w:rsidR="005F1729" w:rsidRPr="005F1729" w:rsidRDefault="005F1729" w:rsidP="005F1729">
      <w:pPr>
        <w:ind w:firstLine="708"/>
        <w:contextualSpacing/>
        <w:jc w:val="both"/>
        <w:rPr>
          <w:lang w:val="en-US"/>
        </w:rPr>
      </w:pPr>
    </w:p>
    <w:p w:rsidR="005F1729" w:rsidRPr="005F1729" w:rsidRDefault="005F1729" w:rsidP="005F1729">
      <w:pPr>
        <w:contextualSpacing/>
        <w:jc w:val="both"/>
        <w:rPr>
          <w:lang w:val="en-US"/>
        </w:rPr>
      </w:pPr>
      <w:r w:rsidRPr="005F1729">
        <w:rPr>
          <w:lang w:val="en-US"/>
        </w:rPr>
        <w:t>In general, to predict the financial crisis, in the literature primarily financial pressure indices calculated and relationships between these indices and variables which is considered to be the effect of the crisis are examined. In the calculation of FBE, usually the the nominal exchange rate, interest rate and net international reserves are used. In analysis, the FBE formula in Eichengreen et al. (1995) articles was used.  The formula is as follows:</w:t>
      </w:r>
    </w:p>
    <w:p w:rsidR="005F1729" w:rsidRPr="005F1729" w:rsidRDefault="005F1729" w:rsidP="005F1729">
      <w:pPr>
        <w:ind w:firstLine="708"/>
        <w:contextualSpacing/>
        <w:jc w:val="both"/>
        <w:rPr>
          <w:lang w:val="en-US"/>
        </w:rPr>
      </w:pPr>
    </w:p>
    <w:p w:rsidR="005F1729" w:rsidRPr="005F1729" w:rsidRDefault="005F1729" w:rsidP="005F1729">
      <w:pPr>
        <w:contextualSpacing/>
        <w:jc w:val="both"/>
        <w:rPr>
          <w:lang w:val="en-US"/>
        </w:rPr>
      </w:pPr>
      <w:r w:rsidRPr="005F1729">
        <w:rPr>
          <w:lang w:val="en-US"/>
        </w:rPr>
        <w:tab/>
      </w:r>
      <m:oMath>
        <m:r>
          <w:rPr>
            <w:rFonts w:ascii="Cambria Math" w:hAnsi="Cambria Math"/>
            <w:lang w:val="en-US"/>
          </w:rPr>
          <m:t>FBE</m:t>
        </m:r>
        <m:r>
          <w:rPr>
            <w:rFonts w:ascii="Cambria Math"/>
            <w:lang w:val="en-US"/>
          </w:rPr>
          <m:t>=</m:t>
        </m:r>
        <m:d>
          <m:dPr>
            <m:ctrlPr>
              <w:rPr>
                <w:rFonts w:ascii="Cambria Math"/>
                <w:i/>
                <w:lang w:val="en-US"/>
              </w:rPr>
            </m:ctrlPr>
          </m:dPr>
          <m:e>
            <m:f>
              <m:fPr>
                <m:ctrlPr>
                  <w:rPr>
                    <w:rFonts w:ascii="Cambria Math"/>
                    <w:i/>
                    <w:lang w:val="en-US"/>
                  </w:rPr>
                </m:ctrlPr>
              </m:fPr>
              <m:num>
                <m:r>
                  <w:rPr>
                    <w:rFonts w:ascii="Cambria Math" w:hAnsi="Cambria Math"/>
                    <w:lang w:val="en-US"/>
                  </w:rPr>
                  <m:t>∆e</m:t>
                </m:r>
              </m:num>
              <m:den>
                <m:sSub>
                  <m:sSubPr>
                    <m:ctrlPr>
                      <w:rPr>
                        <w:rFonts w:ascii="Cambria Math"/>
                        <w:i/>
                        <w:lang w:val="en-US"/>
                      </w:rPr>
                    </m:ctrlPr>
                  </m:sSubPr>
                  <m:e>
                    <m:r>
                      <w:rPr>
                        <w:rFonts w:ascii="Cambria Math" w:hAnsi="Cambria Math"/>
                        <w:lang w:val="en-US"/>
                      </w:rPr>
                      <m:t>e</m:t>
                    </m:r>
                  </m:e>
                  <m:sub>
                    <m:r>
                      <w:rPr>
                        <w:rFonts w:ascii="Cambria Math" w:hAnsi="Cambria Math"/>
                        <w:lang w:val="en-US"/>
                      </w:rPr>
                      <m:t>t-</m:t>
                    </m:r>
                    <m:r>
                      <w:rPr>
                        <w:rFonts w:ascii="Cambria Math"/>
                        <w:lang w:val="en-US"/>
                      </w:rPr>
                      <m:t>1</m:t>
                    </m:r>
                  </m:sub>
                </m:sSub>
              </m:den>
            </m:f>
          </m:e>
        </m:d>
        <m:r>
          <w:rPr>
            <w:rFonts w:ascii="Cambria Math" w:hAnsi="Cambria Math"/>
            <w:lang w:val="en-US"/>
          </w:rPr>
          <m:t>-</m:t>
        </m:r>
        <m:r>
          <w:rPr>
            <w:rFonts w:ascii="Cambria Math"/>
            <w:lang w:val="en-US"/>
          </w:rPr>
          <m:t>[(</m:t>
        </m:r>
        <m:f>
          <m:fPr>
            <m:ctrlPr>
              <w:rPr>
                <w:rFonts w:ascii="Cambria Math"/>
                <w:i/>
                <w:lang w:val="en-US"/>
              </w:rPr>
            </m:ctrlPr>
          </m:fPr>
          <m:num>
            <m:r>
              <w:rPr>
                <w:rFonts w:ascii="Cambria Math" w:hAnsi="Cambria Math"/>
                <w:lang w:val="en-US"/>
              </w:rPr>
              <m:t>σ∆e</m:t>
            </m:r>
          </m:num>
          <m:den>
            <m:r>
              <w:rPr>
                <w:rFonts w:ascii="Cambria Math" w:hAnsi="Cambria Math"/>
                <w:lang w:val="en-US"/>
              </w:rPr>
              <m:t>σ∆r</m:t>
            </m:r>
          </m:den>
        </m:f>
        <m:r>
          <w:rPr>
            <w:rFonts w:ascii="Cambria Math"/>
            <w:lang w:val="en-US"/>
          </w:rPr>
          <m:t>)</m:t>
        </m:r>
        <m:r>
          <w:rPr>
            <w:rFonts w:ascii="Cambria Math" w:hAnsi="Cambria Math"/>
            <w:lang w:val="en-US"/>
          </w:rPr>
          <m:t>*</m:t>
        </m:r>
        <m:r>
          <w:rPr>
            <w:rFonts w:ascii="Cambria Math"/>
            <w:lang w:val="en-US"/>
          </w:rPr>
          <m:t>(</m:t>
        </m:r>
        <m:f>
          <m:fPr>
            <m:ctrlPr>
              <w:rPr>
                <w:rFonts w:ascii="Cambria Math"/>
                <w:i/>
                <w:lang w:val="en-US"/>
              </w:rPr>
            </m:ctrlPr>
          </m:fPr>
          <m:num>
            <m:r>
              <w:rPr>
                <w:rFonts w:ascii="Cambria Math" w:hAnsi="Cambria Math"/>
                <w:lang w:val="en-US"/>
              </w:rPr>
              <m:t>∆r</m:t>
            </m:r>
          </m:num>
          <m:den>
            <m:sSub>
              <m:sSubPr>
                <m:ctrlPr>
                  <w:rPr>
                    <w:rFonts w:ascii="Cambria Math"/>
                    <w:i/>
                    <w:lang w:val="en-US"/>
                  </w:rPr>
                </m:ctrlPr>
              </m:sSubPr>
              <m:e>
                <m:r>
                  <w:rPr>
                    <w:rFonts w:ascii="Cambria Math" w:hAnsi="Cambria Math"/>
                    <w:lang w:val="en-US"/>
                  </w:rPr>
                  <m:t>r</m:t>
                </m:r>
              </m:e>
              <m:sub>
                <m:r>
                  <w:rPr>
                    <w:rFonts w:ascii="Cambria Math" w:hAnsi="Cambria Math"/>
                    <w:lang w:val="en-US"/>
                  </w:rPr>
                  <m:t>t-</m:t>
                </m:r>
                <m:r>
                  <w:rPr>
                    <w:rFonts w:ascii="Cambria Math"/>
                    <w:lang w:val="en-US"/>
                  </w:rPr>
                  <m:t>1</m:t>
                </m:r>
              </m:sub>
            </m:sSub>
          </m:den>
        </m:f>
        <m:r>
          <w:rPr>
            <w:rFonts w:ascii="Cambria Math"/>
            <w:lang w:val="en-US"/>
          </w:rPr>
          <m:t>)]+[</m:t>
        </m:r>
        <m:d>
          <m:dPr>
            <m:ctrlPr>
              <w:rPr>
                <w:rFonts w:ascii="Cambria Math"/>
                <w:i/>
                <w:lang w:val="en-US"/>
              </w:rPr>
            </m:ctrlPr>
          </m:dPr>
          <m:e>
            <m:f>
              <m:fPr>
                <m:ctrlPr>
                  <w:rPr>
                    <w:rFonts w:ascii="Cambria Math"/>
                    <w:i/>
                    <w:lang w:val="en-US"/>
                  </w:rPr>
                </m:ctrlPr>
              </m:fPr>
              <m:num>
                <m:r>
                  <w:rPr>
                    <w:rFonts w:ascii="Cambria Math" w:hAnsi="Cambria Math"/>
                    <w:lang w:val="en-US"/>
                  </w:rPr>
                  <m:t>σ∆e</m:t>
                </m:r>
              </m:num>
              <m:den>
                <m:r>
                  <w:rPr>
                    <w:rFonts w:ascii="Cambria Math" w:hAnsi="Cambria Math"/>
                    <w:lang w:val="en-US"/>
                  </w:rPr>
                  <m:t>σ∆f</m:t>
                </m:r>
              </m:den>
            </m:f>
          </m:e>
        </m:d>
        <m:r>
          <w:rPr>
            <w:rFonts w:ascii="Cambria Math" w:hAnsi="Cambria Math"/>
            <w:lang w:val="en-US"/>
          </w:rPr>
          <m:t>*∆f</m:t>
        </m:r>
        <m:r>
          <w:rPr>
            <w:rFonts w:ascii="Cambria Math"/>
            <w:lang w:val="en-US"/>
          </w:rPr>
          <m:t>]</m:t>
        </m:r>
      </m:oMath>
      <w:r w:rsidRPr="005F1729">
        <w:rPr>
          <w:lang w:val="en-US"/>
        </w:rPr>
        <w:tab/>
        <w:t xml:space="preserve">                                                    (3)</w:t>
      </w:r>
    </w:p>
    <w:p w:rsidR="005F1729" w:rsidRPr="005F1729" w:rsidRDefault="005F1729" w:rsidP="005F1729">
      <w:pPr>
        <w:contextualSpacing/>
        <w:jc w:val="both"/>
        <w:rPr>
          <w:lang w:val="en-US"/>
        </w:rPr>
      </w:pPr>
    </w:p>
    <w:p w:rsidR="005F1729" w:rsidRPr="005F1729" w:rsidRDefault="005F1729" w:rsidP="005F1729">
      <w:pPr>
        <w:contextualSpacing/>
        <w:jc w:val="both"/>
        <w:rPr>
          <w:lang w:val="en-US"/>
        </w:rPr>
      </w:pPr>
      <w:r w:rsidRPr="005F1729">
        <w:rPr>
          <w:lang w:val="en-US"/>
        </w:rPr>
        <w:t>Wherein the e; nominal exchange rate, r, net international reserves, f; interbank overnight interest rate, Δ, change, and σ is the standard deviation.</w:t>
      </w:r>
    </w:p>
    <w:p w:rsidR="005F1729" w:rsidRPr="005F1729" w:rsidRDefault="005F1729" w:rsidP="005F1729">
      <w:pPr>
        <w:contextualSpacing/>
        <w:jc w:val="both"/>
        <w:rPr>
          <w:lang w:val="en-US"/>
        </w:rPr>
      </w:pPr>
    </w:p>
    <w:p w:rsidR="005F1729" w:rsidRPr="005F1729" w:rsidRDefault="005F1729" w:rsidP="005F1729">
      <w:pPr>
        <w:contextualSpacing/>
        <w:jc w:val="both"/>
        <w:rPr>
          <w:lang w:val="en-US"/>
        </w:rPr>
      </w:pPr>
      <w:r w:rsidRPr="005F1729">
        <w:rPr>
          <w:lang w:val="en-US"/>
        </w:rPr>
        <w:t>In the literature, the current account, capital account and a large number of variables under the main headings of the the financial sector, the corporate sector and the public sector variables were used as indicators of the financial crisis. In this study 15 of them is used which are most commonly used and most meaningful in the literature to create significant and high explanatory power models. The used variables are; the industrial production, stock price, inflation, M2 multiplier, M2/Reserves, M2/Reserves level, the oil price, money market pressure index (PPBE), the real exchange rate deviation from trend (RDKTS), the real interest rate (RFO), the real interest rate differential (RFOF), real deposit stock (RMS), the terms of trade, trade balance, domestic credit / industrial production.</w:t>
      </w:r>
    </w:p>
    <w:p w:rsidR="005F1729" w:rsidRPr="005F1729" w:rsidRDefault="005F1729" w:rsidP="005F1729">
      <w:pPr>
        <w:ind w:firstLine="708"/>
        <w:contextualSpacing/>
        <w:jc w:val="both"/>
        <w:rPr>
          <w:lang w:val="en-US"/>
        </w:rPr>
      </w:pPr>
    </w:p>
    <w:p w:rsidR="005F1729" w:rsidRPr="005F1729" w:rsidRDefault="005F1729" w:rsidP="005F1729">
      <w:pPr>
        <w:contextualSpacing/>
        <w:jc w:val="both"/>
        <w:rPr>
          <w:lang w:val="en-US"/>
        </w:rPr>
      </w:pPr>
      <w:r w:rsidRPr="005F1729">
        <w:rPr>
          <w:lang w:val="en-US"/>
        </w:rPr>
        <w:t>PPBE was calculated as follows (Hagen and Hoo, 2004, p.4).</w:t>
      </w:r>
    </w:p>
    <w:p w:rsidR="005F1729" w:rsidRPr="005F1729" w:rsidRDefault="005F1729" w:rsidP="005F1729">
      <w:pPr>
        <w:ind w:firstLine="708"/>
        <w:contextualSpacing/>
        <w:jc w:val="both"/>
        <w:rPr>
          <w:lang w:val="en-US"/>
        </w:rPr>
      </w:pPr>
    </w:p>
    <w:p w:rsidR="005F1729" w:rsidRPr="005F1729" w:rsidRDefault="005F1729" w:rsidP="005F1729">
      <w:pPr>
        <w:contextualSpacing/>
        <w:jc w:val="both"/>
        <w:rPr>
          <w:lang w:val="en-US"/>
        </w:rPr>
      </w:pPr>
      <w:r w:rsidRPr="005F1729">
        <w:rPr>
          <w:lang w:val="en-US"/>
        </w:rPr>
        <w:lastRenderedPageBreak/>
        <w:tab/>
      </w:r>
      <m:oMath>
        <m:r>
          <w:rPr>
            <w:rFonts w:ascii="Cambria Math" w:hAnsi="Cambria Math"/>
            <w:lang w:val="en-US"/>
          </w:rPr>
          <m:t>PPBE</m:t>
        </m:r>
        <m:r>
          <w:rPr>
            <w:rFonts w:ascii="Cambria Math"/>
            <w:lang w:val="en-US"/>
          </w:rPr>
          <m:t>=</m:t>
        </m:r>
        <m:d>
          <m:dPr>
            <m:ctrlPr>
              <w:rPr>
                <w:rFonts w:ascii="Cambria Math"/>
                <w:i/>
                <w:lang w:val="en-US"/>
              </w:rPr>
            </m:ctrlPr>
          </m:dPr>
          <m:e>
            <m:f>
              <m:fPr>
                <m:ctrlPr>
                  <w:rPr>
                    <w:rFonts w:ascii="Cambria Math"/>
                    <w:i/>
                    <w:lang w:val="en-US"/>
                  </w:rPr>
                </m:ctrlPr>
              </m:fPr>
              <m:num>
                <m:r>
                  <w:rPr>
                    <w:rFonts w:ascii="Cambria Math" w:hAnsi="Cambria Math"/>
                    <w:lang w:val="en-US"/>
                  </w:rPr>
                  <m:t>∆γ</m:t>
                </m:r>
              </m:num>
              <m:den>
                <m:r>
                  <w:rPr>
                    <w:rFonts w:ascii="Cambria Math" w:hAnsi="Cambria Math"/>
                    <w:lang w:val="en-US"/>
                  </w:rPr>
                  <m:t>σ∆γ</m:t>
                </m:r>
              </m:den>
            </m:f>
          </m:e>
        </m:d>
        <m:r>
          <w:rPr>
            <w:rFonts w:ascii="Cambria Math"/>
            <w:lang w:val="en-US"/>
          </w:rPr>
          <m:t>+(</m:t>
        </m:r>
        <m:f>
          <m:fPr>
            <m:ctrlPr>
              <w:rPr>
                <w:rFonts w:ascii="Cambria Math"/>
                <w:i/>
                <w:lang w:val="en-US"/>
              </w:rPr>
            </m:ctrlPr>
          </m:fPr>
          <m:num>
            <m:r>
              <w:rPr>
                <w:rFonts w:ascii="Cambria Math" w:hAnsi="Cambria Math"/>
                <w:lang w:val="en-US"/>
              </w:rPr>
              <m:t>∆f</m:t>
            </m:r>
          </m:num>
          <m:den>
            <m:r>
              <w:rPr>
                <w:rFonts w:ascii="Cambria Math" w:hAnsi="Cambria Math"/>
                <w:lang w:val="en-US"/>
              </w:rPr>
              <m:t>σ∆f</m:t>
            </m:r>
          </m:den>
        </m:f>
        <m:r>
          <w:rPr>
            <w:rFonts w:ascii="Cambria Math"/>
            <w:lang w:val="en-US"/>
          </w:rPr>
          <m:t>)</m:t>
        </m:r>
      </m:oMath>
      <w:r w:rsidRPr="005F1729">
        <w:rPr>
          <w:lang w:val="en-US"/>
        </w:rPr>
        <w:tab/>
      </w:r>
      <w:r w:rsidRPr="005F1729">
        <w:rPr>
          <w:lang w:val="en-US"/>
        </w:rPr>
        <w:tab/>
      </w:r>
      <w:r w:rsidRPr="005F1729">
        <w:rPr>
          <w:lang w:val="en-US"/>
        </w:rPr>
        <w:tab/>
      </w:r>
      <w:r w:rsidRPr="005F1729">
        <w:rPr>
          <w:lang w:val="en-US"/>
        </w:rPr>
        <w:tab/>
      </w:r>
      <w:r w:rsidRPr="005F1729">
        <w:rPr>
          <w:lang w:val="en-US"/>
        </w:rPr>
        <w:tab/>
      </w:r>
      <w:r w:rsidRPr="005F1729">
        <w:rPr>
          <w:lang w:val="en-US"/>
        </w:rPr>
        <w:tab/>
        <w:t xml:space="preserve">                            (4)</w:t>
      </w:r>
    </w:p>
    <w:p w:rsidR="005F1729" w:rsidRPr="005F1729" w:rsidRDefault="005F1729" w:rsidP="005F1729">
      <w:pPr>
        <w:contextualSpacing/>
        <w:jc w:val="both"/>
        <w:rPr>
          <w:lang w:val="en-US"/>
        </w:rPr>
      </w:pPr>
    </w:p>
    <w:p w:rsidR="005F1729" w:rsidRPr="005F1729" w:rsidRDefault="005F1729" w:rsidP="005F1729">
      <w:pPr>
        <w:contextualSpacing/>
        <w:jc w:val="both"/>
        <w:rPr>
          <w:lang w:val="en-US"/>
        </w:rPr>
      </w:pPr>
      <w:r w:rsidRPr="005F1729">
        <w:rPr>
          <w:lang w:val="en-US"/>
        </w:rPr>
        <w:t>Wherein γ is the ratio of central bank loans given to banks to total deposits, f; interbank overnight interest rate, Δ, refers to the exchange and σ, standard deviation.</w:t>
      </w:r>
    </w:p>
    <w:p w:rsidR="005F1729" w:rsidRPr="005F1729" w:rsidRDefault="005F1729" w:rsidP="005F1729">
      <w:pPr>
        <w:contextualSpacing/>
        <w:jc w:val="both"/>
        <w:rPr>
          <w:lang w:val="en-US"/>
        </w:rPr>
      </w:pPr>
    </w:p>
    <w:p w:rsidR="005F1729" w:rsidRPr="005F1729" w:rsidRDefault="005F1729" w:rsidP="005F1729">
      <w:pPr>
        <w:contextualSpacing/>
        <w:jc w:val="both"/>
        <w:rPr>
          <w:lang w:val="en-US"/>
        </w:rPr>
      </w:pPr>
      <w:r w:rsidRPr="005F1729">
        <w:rPr>
          <w:lang w:val="en-US"/>
        </w:rPr>
        <w:t xml:space="preserve">All data used in the analysis except M2/Reserves (level) data are monthly and with the purpose of purification from seasonally annual percentage changes were used. The difference of M2/Rezervler (level) from M2/Rezervler is calculation without taking annual percentage change. These two indicators are also included because both were commonly used in the literature. Although the period of 1990:01-2010:12 was stated as the period of analysis, for each country data for this period could not be obtained. Therefore, the analysis period is different for each country. Monthly values </w:t>
      </w:r>
      <w:r w:rsidRPr="005F1729">
        <w:rPr>
          <w:rFonts w:ascii="Cambria Math" w:hAnsi="Cambria Math"/>
          <w:lang w:val="en-US"/>
        </w:rPr>
        <w:t>​​</w:t>
      </w:r>
      <w:r w:rsidRPr="005F1729">
        <w:rPr>
          <w:lang w:val="en-US"/>
        </w:rPr>
        <w:t xml:space="preserve">of some of the data could not be reached in this study. Periods of countries and indicators that could not </w:t>
      </w:r>
      <w:r>
        <w:rPr>
          <w:lang w:val="en-US"/>
        </w:rPr>
        <w:t xml:space="preserve">be </w:t>
      </w:r>
      <w:r w:rsidRPr="005F1729">
        <w:rPr>
          <w:lang w:val="en-US"/>
        </w:rPr>
        <w:t>use</w:t>
      </w:r>
      <w:r>
        <w:rPr>
          <w:lang w:val="en-US"/>
        </w:rPr>
        <w:t>d</w:t>
      </w:r>
      <w:r w:rsidRPr="005F1729">
        <w:rPr>
          <w:lang w:val="en-US"/>
        </w:rPr>
        <w:t xml:space="preserve"> for analysis </w:t>
      </w:r>
      <w:r>
        <w:rPr>
          <w:lang w:val="en-US"/>
        </w:rPr>
        <w:t xml:space="preserve">are </w:t>
      </w:r>
      <w:r w:rsidRPr="005F1729">
        <w:rPr>
          <w:lang w:val="en-US"/>
        </w:rPr>
        <w:t>shown in Table 1.</w:t>
      </w:r>
    </w:p>
    <w:p w:rsidR="005F1729" w:rsidRPr="005F1729" w:rsidRDefault="005F1729" w:rsidP="005F1729">
      <w:pPr>
        <w:pStyle w:val="ResimYazs"/>
      </w:pPr>
    </w:p>
    <w:p w:rsidR="005F1729" w:rsidRDefault="005F1729" w:rsidP="005F1729">
      <w:pPr>
        <w:pStyle w:val="ResimYazs"/>
      </w:pPr>
      <w:r w:rsidRPr="005F1729">
        <w:t>Table 1: Analysis period of countries and unavailable indicators</w:t>
      </w:r>
    </w:p>
    <w:p w:rsidR="005F1729" w:rsidRPr="005F1729" w:rsidRDefault="005F1729" w:rsidP="005F1729">
      <w:pPr>
        <w:rPr>
          <w:lang w:val="en-US"/>
        </w:rPr>
      </w:pPr>
    </w:p>
    <w:tbl>
      <w:tblPr>
        <w:tblStyle w:val="OrtaGlgeleme11"/>
        <w:tblW w:w="0" w:type="auto"/>
        <w:jc w:val="center"/>
        <w:tblLook w:val="04A0" w:firstRow="1" w:lastRow="0" w:firstColumn="1" w:lastColumn="0" w:noHBand="0" w:noVBand="1"/>
      </w:tblPr>
      <w:tblGrid>
        <w:gridCol w:w="1016"/>
        <w:gridCol w:w="1494"/>
        <w:gridCol w:w="2672"/>
      </w:tblGrid>
      <w:tr w:rsidR="005F1729" w:rsidRPr="005F1729" w:rsidTr="005F17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i/>
                <w:sz w:val="20"/>
                <w:szCs w:val="20"/>
                <w:lang w:val="en-US"/>
              </w:rPr>
            </w:pPr>
            <w:r w:rsidRPr="005F1729">
              <w:rPr>
                <w:b w:val="0"/>
                <w:i/>
                <w:sz w:val="20"/>
                <w:szCs w:val="20"/>
                <w:lang w:val="en-US"/>
              </w:rPr>
              <w:t>Countries</w:t>
            </w:r>
          </w:p>
        </w:tc>
        <w:tc>
          <w:tcPr>
            <w:tcW w:w="0" w:type="auto"/>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sz w:val="20"/>
                <w:szCs w:val="20"/>
                <w:lang w:val="en-US"/>
              </w:rPr>
            </w:pPr>
            <w:r w:rsidRPr="005F1729">
              <w:rPr>
                <w:b w:val="0"/>
                <w:i/>
                <w:sz w:val="20"/>
                <w:szCs w:val="20"/>
                <w:lang w:val="en-US"/>
              </w:rPr>
              <w:t>Analysis period</w:t>
            </w:r>
          </w:p>
        </w:tc>
        <w:tc>
          <w:tcPr>
            <w:tcW w:w="0" w:type="auto"/>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sz w:val="20"/>
                <w:szCs w:val="20"/>
                <w:lang w:val="en-US"/>
              </w:rPr>
            </w:pPr>
            <w:r w:rsidRPr="005F1729">
              <w:rPr>
                <w:b w:val="0"/>
                <w:i/>
                <w:sz w:val="20"/>
                <w:szCs w:val="20"/>
                <w:lang w:val="en-US"/>
              </w:rPr>
              <w:t>unavailable indicators</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Turkey</w:t>
            </w:r>
          </w:p>
        </w:tc>
        <w:tc>
          <w:tcPr>
            <w:tcW w:w="0" w:type="auto"/>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1991:1-2009:7</w:t>
            </w:r>
          </w:p>
        </w:tc>
        <w:tc>
          <w:tcPr>
            <w:tcW w:w="0" w:type="auto"/>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Argantina</w:t>
            </w:r>
          </w:p>
        </w:tc>
        <w:tc>
          <w:tcPr>
            <w:tcW w:w="0" w:type="auto"/>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1992:1-2010:12</w:t>
            </w:r>
          </w:p>
        </w:tc>
        <w:tc>
          <w:tcPr>
            <w:tcW w:w="0" w:type="auto"/>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RDKTS, terms of trade</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Thailand</w:t>
            </w:r>
          </w:p>
        </w:tc>
        <w:tc>
          <w:tcPr>
            <w:tcW w:w="0" w:type="auto"/>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1990:1-2009:8</w:t>
            </w:r>
          </w:p>
        </w:tc>
        <w:tc>
          <w:tcPr>
            <w:tcW w:w="0" w:type="auto"/>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RDKTS,Ind. Prod.,Stock price</w:t>
            </w:r>
          </w:p>
        </w:tc>
      </w:tr>
    </w:tbl>
    <w:p w:rsidR="005F1729" w:rsidRPr="005F1729" w:rsidRDefault="005F1729" w:rsidP="005F1729">
      <w:pPr>
        <w:jc w:val="both"/>
        <w:rPr>
          <w:lang w:val="en-US"/>
        </w:rPr>
      </w:pPr>
    </w:p>
    <w:p w:rsidR="005F1729" w:rsidRPr="005F1729" w:rsidRDefault="005F1729" w:rsidP="005F1729">
      <w:pPr>
        <w:pStyle w:val="Balk2"/>
        <w:spacing w:before="0"/>
        <w:contextualSpacing/>
        <w:rPr>
          <w:rFonts w:ascii="Times New Roman" w:hAnsi="Times New Roman"/>
          <w:bCs w:val="0"/>
          <w:color w:val="auto"/>
          <w:sz w:val="24"/>
          <w:szCs w:val="24"/>
          <w:lang w:val="en-US"/>
        </w:rPr>
      </w:pPr>
      <w:r w:rsidRPr="005F1729">
        <w:rPr>
          <w:rFonts w:ascii="Times New Roman" w:hAnsi="Times New Roman"/>
          <w:bCs w:val="0"/>
          <w:color w:val="auto"/>
          <w:sz w:val="24"/>
          <w:szCs w:val="24"/>
          <w:lang w:val="en-US"/>
        </w:rPr>
        <w:t xml:space="preserve">Model Applications </w:t>
      </w:r>
    </w:p>
    <w:p w:rsidR="005F1729" w:rsidRPr="005F1729" w:rsidRDefault="005F1729" w:rsidP="005F1729">
      <w:pPr>
        <w:ind w:firstLine="708"/>
        <w:jc w:val="both"/>
        <w:rPr>
          <w:lang w:val="en-US"/>
        </w:rPr>
      </w:pPr>
    </w:p>
    <w:p w:rsidR="005F1729" w:rsidRPr="005F1729" w:rsidRDefault="005F1729" w:rsidP="005F1729">
      <w:pPr>
        <w:jc w:val="both"/>
        <w:rPr>
          <w:lang w:val="en-US"/>
        </w:rPr>
      </w:pPr>
      <w:r w:rsidRPr="005F1729">
        <w:rPr>
          <w:lang w:val="en-US"/>
        </w:rPr>
        <w:t xml:space="preserve">Selection of the data in the MRD model, general to the specific method is applied in literature as an approach to Hendry (Hendry and Richard, 1983, p.3-32). for each country a large number of model is implemented and model that has highest explanatory power and overlapping theories have been selected. Pc-Give program was used for analysis. In models, it is assumed that there is two regimes as normal regime and the crisis. While normal regime has considered with low average and low-volatility, the crisis regime considered with the higher average, high volatility.  As a result of prediction of the models, obtained filtered probability values, shows estimates of the probability for t = time based on the information that we have until the time t.  Predicted probability values </w:t>
      </w:r>
      <w:r w:rsidRPr="005F1729">
        <w:rPr>
          <w:rFonts w:ascii="Cambria Math" w:hAnsi="Cambria Math"/>
          <w:lang w:val="en-US"/>
        </w:rPr>
        <w:t>​​</w:t>
      </w:r>
      <w:r w:rsidRPr="005F1729">
        <w:rPr>
          <w:lang w:val="en-US"/>
        </w:rPr>
        <w:t>based on the info</w:t>
      </w:r>
      <w:r>
        <w:rPr>
          <w:lang w:val="en-US"/>
        </w:rPr>
        <w:t>rmation for the entire sample are</w:t>
      </w:r>
      <w:r w:rsidRPr="005F1729">
        <w:rPr>
          <w:lang w:val="en-US"/>
        </w:rPr>
        <w:t xml:space="preserve"> estimated to be a step forward. </w:t>
      </w:r>
    </w:p>
    <w:p w:rsidR="005F1729" w:rsidRPr="005F1729" w:rsidRDefault="005F1729" w:rsidP="005F1729">
      <w:pPr>
        <w:ind w:firstLine="708"/>
        <w:jc w:val="both"/>
        <w:rPr>
          <w:lang w:val="en-US"/>
        </w:rPr>
      </w:pPr>
    </w:p>
    <w:p w:rsidR="005F1729" w:rsidRPr="005F1729" w:rsidRDefault="005F1729" w:rsidP="005F1729">
      <w:pPr>
        <w:jc w:val="both"/>
        <w:rPr>
          <w:lang w:val="en-US"/>
        </w:rPr>
      </w:pPr>
      <w:r w:rsidRPr="005F1729">
        <w:rPr>
          <w:lang w:val="en-US"/>
        </w:rPr>
        <w:t xml:space="preserve">In this study, discussed model is in a non-linear structure. Not linear of the model was decided according to the results of LR (Likelihood Ratio) linearity test. </w:t>
      </w:r>
    </w:p>
    <w:p w:rsidR="005F1729" w:rsidRPr="005F1729" w:rsidRDefault="005F1729" w:rsidP="005F1729">
      <w:pPr>
        <w:ind w:firstLine="708"/>
        <w:jc w:val="both"/>
        <w:rPr>
          <w:lang w:val="en-US"/>
        </w:rPr>
      </w:pPr>
    </w:p>
    <w:p w:rsidR="005F1729" w:rsidRPr="005F1729" w:rsidRDefault="005F1729" w:rsidP="005F1729">
      <w:pPr>
        <w:jc w:val="both"/>
        <w:rPr>
          <w:lang w:val="en-US"/>
        </w:rPr>
      </w:pPr>
      <w:r>
        <w:rPr>
          <w:lang w:val="en-US"/>
        </w:rPr>
        <w:t>The result</w:t>
      </w:r>
      <w:r w:rsidRPr="005F1729">
        <w:rPr>
          <w:lang w:val="en-US"/>
        </w:rPr>
        <w:t xml:space="preserve"> of the analysis for each country is going to be interpreted with a figure and two tables.  MRD model prediction results for each country will be evaluated separately. </w:t>
      </w:r>
    </w:p>
    <w:p w:rsidR="005F1729" w:rsidRPr="005F1729" w:rsidRDefault="005F1729" w:rsidP="005F1729">
      <w:pPr>
        <w:jc w:val="both"/>
        <w:rPr>
          <w:b/>
          <w:lang w:val="en-US"/>
        </w:rPr>
      </w:pPr>
    </w:p>
    <w:p w:rsidR="005F1729" w:rsidRDefault="005F1729" w:rsidP="005F1729">
      <w:pPr>
        <w:spacing w:before="240" w:after="240"/>
        <w:jc w:val="both"/>
        <w:rPr>
          <w:b/>
          <w:lang w:val="en-US"/>
        </w:rPr>
      </w:pPr>
      <w:r w:rsidRPr="005F1729">
        <w:rPr>
          <w:b/>
          <w:lang w:val="en-US"/>
        </w:rPr>
        <w:t>MRD Model: Turkey Application</w:t>
      </w:r>
    </w:p>
    <w:p w:rsidR="005F1729" w:rsidRPr="005F1729" w:rsidRDefault="005F1729" w:rsidP="005F1729">
      <w:pPr>
        <w:spacing w:before="240" w:after="240"/>
        <w:jc w:val="both"/>
        <w:rPr>
          <w:b/>
          <w:lang w:val="en-US"/>
        </w:rPr>
      </w:pPr>
      <w:r w:rsidRPr="005F1729">
        <w:rPr>
          <w:lang w:val="en-US"/>
        </w:rPr>
        <w:t xml:space="preserve">MRD model results on Turkey are provided in Figure 1, Table 2 and Table 3. In the model, the "regime 0” refers to the process experiencing financial crises (FBE tend to rise), "regime 1" refers to the process of the economy is stable (FBE tends to fall). According to the </w:t>
      </w:r>
      <w:r>
        <w:rPr>
          <w:lang w:val="en-US"/>
        </w:rPr>
        <w:t>Table 2</w:t>
      </w:r>
      <w:r w:rsidRPr="005F1729">
        <w:rPr>
          <w:lang w:val="en-US"/>
        </w:rPr>
        <w:t xml:space="preserve"> except the dom. cred./ind. prod. (0) all the variables were statistically significant. Model is not linear according to Likelihood ratio.</w:t>
      </w:r>
    </w:p>
    <w:p w:rsidR="005F1729" w:rsidRPr="005F1729" w:rsidRDefault="005F1729" w:rsidP="005F1729">
      <w:pPr>
        <w:jc w:val="both"/>
        <w:rPr>
          <w:lang w:val="en-US"/>
        </w:rPr>
      </w:pPr>
    </w:p>
    <w:p w:rsidR="005F1729" w:rsidRPr="005F1729" w:rsidRDefault="005F1729" w:rsidP="005F1729">
      <w:pPr>
        <w:jc w:val="both"/>
        <w:rPr>
          <w:lang w:val="en-US"/>
        </w:rPr>
      </w:pPr>
      <w:r w:rsidRPr="005F1729">
        <w:rPr>
          <w:lang w:val="en-US"/>
        </w:rPr>
        <w:t>If we look at the characteristics of regimes according to Table 3, 13 of the 222 observation in the process belongs to “regime 0”, the 222 is belongs to “regime 1”. The periods regime 0 valid are periods 1994:2-1994:5, 1995:2-1995:5, 2000:11-2001:2 and 2002:1-2002:1. While the probability of regime 0 is 5:53, the probability of regime 1 is 94.47. Both regimes shows a high persistence as shown in regime probability matrix. If we look at the probability of the regime transition, the transition possibility of a stable period to the crisis period was 0.32.</w:t>
      </w:r>
    </w:p>
    <w:p w:rsidR="005F1729" w:rsidRPr="005F1729" w:rsidRDefault="005F1729" w:rsidP="005F1729">
      <w:pPr>
        <w:jc w:val="both"/>
        <w:rPr>
          <w:lang w:val="en-US"/>
        </w:rPr>
      </w:pPr>
    </w:p>
    <w:p w:rsidR="005F1729" w:rsidRPr="005F1729" w:rsidRDefault="005F1729" w:rsidP="005F1729">
      <w:pPr>
        <w:jc w:val="both"/>
        <w:rPr>
          <w:lang w:val="en-US"/>
        </w:rPr>
      </w:pPr>
    </w:p>
    <w:p w:rsidR="005F1729" w:rsidRDefault="005F1729" w:rsidP="005F1729">
      <w:pPr>
        <w:pStyle w:val="ResimYazs"/>
      </w:pPr>
      <w:r w:rsidRPr="005F1729">
        <w:t>Table 2. MRD Model Results 1: Turkey</w:t>
      </w:r>
    </w:p>
    <w:p w:rsidR="005F1729" w:rsidRPr="005F1729" w:rsidRDefault="005F1729" w:rsidP="005F1729">
      <w:pPr>
        <w:rPr>
          <w:lang w:val="en-US"/>
        </w:rPr>
      </w:pPr>
    </w:p>
    <w:tbl>
      <w:tblPr>
        <w:tblStyle w:val="OrtaGlgeleme11"/>
        <w:tblW w:w="0" w:type="auto"/>
        <w:jc w:val="center"/>
        <w:tblLook w:val="04A0" w:firstRow="1" w:lastRow="0" w:firstColumn="1" w:lastColumn="0" w:noHBand="0" w:noVBand="1"/>
      </w:tblPr>
      <w:tblGrid>
        <w:gridCol w:w="2177"/>
        <w:gridCol w:w="1094"/>
        <w:gridCol w:w="978"/>
        <w:gridCol w:w="772"/>
        <w:gridCol w:w="666"/>
      </w:tblGrid>
      <w:tr w:rsidR="005F1729" w:rsidRPr="005F1729" w:rsidTr="005F1729">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i/>
                <w:iCs/>
                <w:sz w:val="20"/>
                <w:szCs w:val="20"/>
                <w:lang w:val="en-US"/>
              </w:rPr>
            </w:pPr>
            <w:r w:rsidRPr="005F1729">
              <w:rPr>
                <w:b w:val="0"/>
                <w:i/>
                <w:iCs/>
                <w:sz w:val="20"/>
                <w:szCs w:val="20"/>
                <w:lang w:val="en-US"/>
              </w:rPr>
              <w:t>Variables</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Coefficient</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Std.Error</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t-value</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Prob.</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Constant (0)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198.38</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112.20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1.77</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0.08</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Constant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-63.34</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8.75</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-7.24</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RDKTS(0)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-11.4</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1.84</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-6.19</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RDKTS(1)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-0.65</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0.31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-2.11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0.04</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Terms of trade (0)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1.38</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0.14</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9.72</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Terms of trade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0.29</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0.03</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9.93</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Trade balance (0)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-30.41</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2.71</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-11.20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Trade balance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-2.24</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0.44</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-5.07</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dom. cred./ind. prod. (0)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0.78</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0.79</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0.99</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0.32</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dom. cred./ind. prod.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0.69</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0.11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6.06</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Inflation(0)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-11.55</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0.74</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-15.70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Inflation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0.57</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0.14</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4.02</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M2/Res.(level)(0)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267.75</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22.45</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11.90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M2/Res.(level)(1)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9.11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2.28</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4.00</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Likelihood ratio (LR)</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97.62</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bl>
    <w:p w:rsidR="005F1729" w:rsidRDefault="005F1729" w:rsidP="005F1729">
      <w:pPr>
        <w:jc w:val="both"/>
        <w:rPr>
          <w:lang w:val="en-US"/>
        </w:rPr>
      </w:pPr>
    </w:p>
    <w:p w:rsidR="005F1729" w:rsidRDefault="005F1729" w:rsidP="005F1729">
      <w:pPr>
        <w:jc w:val="both"/>
        <w:rPr>
          <w:lang w:val="en-US"/>
        </w:rPr>
      </w:pPr>
    </w:p>
    <w:p w:rsidR="005F1729" w:rsidRPr="005F1729" w:rsidRDefault="005F1729" w:rsidP="005F1729">
      <w:pPr>
        <w:jc w:val="both"/>
        <w:rPr>
          <w:lang w:val="en-US"/>
        </w:rPr>
      </w:pPr>
    </w:p>
    <w:p w:rsidR="005F1729" w:rsidRDefault="005F1729" w:rsidP="005F1729">
      <w:pPr>
        <w:pStyle w:val="ResimYazs"/>
      </w:pPr>
      <w:r w:rsidRPr="005F1729">
        <w:t>Table 3: MRD Model Results 2: Turkey</w:t>
      </w:r>
    </w:p>
    <w:p w:rsidR="005F1729" w:rsidRPr="005F1729" w:rsidRDefault="005F1729" w:rsidP="005F1729">
      <w:pPr>
        <w:rPr>
          <w:lang w:val="en-US"/>
        </w:rPr>
      </w:pPr>
    </w:p>
    <w:tbl>
      <w:tblPr>
        <w:tblStyle w:val="OrtaGlgeleme11"/>
        <w:tblW w:w="8499" w:type="dxa"/>
        <w:jc w:val="center"/>
        <w:tblLook w:val="04A0" w:firstRow="1" w:lastRow="0" w:firstColumn="1" w:lastColumn="0" w:noHBand="0" w:noVBand="1"/>
      </w:tblPr>
      <w:tblGrid>
        <w:gridCol w:w="1090"/>
        <w:gridCol w:w="872"/>
        <w:gridCol w:w="666"/>
        <w:gridCol w:w="639"/>
        <w:gridCol w:w="979"/>
        <w:gridCol w:w="1000"/>
        <w:gridCol w:w="1817"/>
        <w:gridCol w:w="1436"/>
      </w:tblGrid>
      <w:tr w:rsidR="005F1729" w:rsidRPr="005F1729" w:rsidTr="005F1729">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69" w:type="dxa"/>
            <w:gridSpan w:val="4"/>
            <w:shd w:val="clear" w:color="auto" w:fill="auto"/>
            <w:noWrap/>
            <w:hideMark/>
          </w:tcPr>
          <w:p w:rsidR="005F1729" w:rsidRPr="005F1729" w:rsidRDefault="005F1729" w:rsidP="005F1729">
            <w:pPr>
              <w:jc w:val="both"/>
              <w:rPr>
                <w:b w:val="0"/>
                <w:bCs w:val="0"/>
                <w:i/>
                <w:iCs/>
                <w:sz w:val="20"/>
                <w:szCs w:val="20"/>
                <w:lang w:val="en-US"/>
              </w:rPr>
            </w:pPr>
            <w:r w:rsidRPr="005F1729">
              <w:rPr>
                <w:b w:val="0"/>
                <w:i/>
                <w:iCs/>
                <w:sz w:val="20"/>
                <w:szCs w:val="20"/>
                <w:lang w:val="en-US"/>
              </w:rPr>
              <w:t>Regime characteristics</w:t>
            </w:r>
          </w:p>
        </w:tc>
        <w:tc>
          <w:tcPr>
            <w:tcW w:w="1996" w:type="dxa"/>
            <w:gridSpan w:val="2"/>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Regime probability matrix</w:t>
            </w:r>
          </w:p>
        </w:tc>
        <w:tc>
          <w:tcPr>
            <w:tcW w:w="1868" w:type="dxa"/>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Crisis Regime</w:t>
            </w:r>
          </w:p>
        </w:tc>
        <w:tc>
          <w:tcPr>
            <w:tcW w:w="1466" w:type="dxa"/>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Stable regime</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p>
        </w:tc>
        <w:tc>
          <w:tcPr>
            <w:tcW w:w="846" w:type="dxa"/>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 xml:space="preserve">Number </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of obs.</w:t>
            </w:r>
          </w:p>
        </w:tc>
        <w:tc>
          <w:tcPr>
            <w:tcW w:w="646" w:type="dxa"/>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Prob.</w:t>
            </w:r>
          </w:p>
        </w:tc>
        <w:tc>
          <w:tcPr>
            <w:tcW w:w="620" w:type="dxa"/>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 xml:space="preserve">Time </w:t>
            </w:r>
          </w:p>
        </w:tc>
        <w:tc>
          <w:tcPr>
            <w:tcW w:w="987" w:type="dxa"/>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bCs/>
                <w:sz w:val="20"/>
                <w:szCs w:val="20"/>
                <w:lang w:val="en-US"/>
              </w:rPr>
              <w:t>Regime 0*</w:t>
            </w:r>
          </w:p>
        </w:tc>
        <w:tc>
          <w:tcPr>
            <w:tcW w:w="1009" w:type="dxa"/>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bCs/>
                <w:sz w:val="20"/>
                <w:szCs w:val="20"/>
                <w:lang w:val="en-US"/>
              </w:rPr>
              <w:t>Regime 1</w:t>
            </w:r>
          </w:p>
        </w:tc>
        <w:tc>
          <w:tcPr>
            <w:tcW w:w="1868" w:type="dxa"/>
            <w:vMerge w:val="restart"/>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5F1729">
              <w:rPr>
                <w:bCs/>
                <w:sz w:val="20"/>
                <w:szCs w:val="20"/>
                <w:lang w:val="en-US"/>
              </w:rPr>
              <w:t>1994:2 - 1994:5 (4 ay)</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5F1729">
              <w:rPr>
                <w:bCs/>
                <w:sz w:val="20"/>
                <w:szCs w:val="20"/>
                <w:lang w:val="en-US"/>
              </w:rPr>
              <w:t>1995:2 - 1995:5  (4 ay)</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5F1729">
              <w:rPr>
                <w:bCs/>
                <w:sz w:val="20"/>
                <w:szCs w:val="20"/>
                <w:lang w:val="en-US"/>
              </w:rPr>
              <w:t>2000:11 - 2001:2 (4 ay)</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bCs/>
                <w:sz w:val="20"/>
                <w:szCs w:val="20"/>
                <w:lang w:val="en-US"/>
              </w:rPr>
              <w:t>2002:1-2002:1 (1 ay)</w:t>
            </w:r>
          </w:p>
        </w:tc>
        <w:tc>
          <w:tcPr>
            <w:tcW w:w="1466" w:type="dxa"/>
            <w:vMerge w:val="restart"/>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1990:1 - 1994:1</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1994:6 - 1995:1</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1995:6 - 2000:10</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sz w:val="20"/>
                <w:szCs w:val="20"/>
                <w:lang w:val="en-US"/>
              </w:rPr>
              <w:t>2002:3-2009:7</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Regime 0*</w:t>
            </w:r>
          </w:p>
        </w:tc>
        <w:tc>
          <w:tcPr>
            <w:tcW w:w="846" w:type="dxa"/>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13</w:t>
            </w:r>
          </w:p>
        </w:tc>
        <w:tc>
          <w:tcPr>
            <w:tcW w:w="646" w:type="dxa"/>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5.53</w:t>
            </w:r>
          </w:p>
        </w:tc>
        <w:tc>
          <w:tcPr>
            <w:tcW w:w="620" w:type="dxa"/>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3.25</w:t>
            </w:r>
          </w:p>
        </w:tc>
        <w:tc>
          <w:tcPr>
            <w:tcW w:w="987" w:type="dxa"/>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0.68</w:t>
            </w:r>
          </w:p>
        </w:tc>
        <w:tc>
          <w:tcPr>
            <w:tcW w:w="1009" w:type="dxa"/>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0.02</w:t>
            </w:r>
          </w:p>
        </w:tc>
        <w:tc>
          <w:tcPr>
            <w:tcW w:w="1868" w:type="dxa"/>
            <w:vMerge/>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p>
        </w:tc>
        <w:tc>
          <w:tcPr>
            <w:tcW w:w="1466" w:type="dxa"/>
            <w:vMerge/>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Regime 1</w:t>
            </w:r>
          </w:p>
        </w:tc>
        <w:tc>
          <w:tcPr>
            <w:tcW w:w="846" w:type="dxa"/>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222</w:t>
            </w:r>
          </w:p>
        </w:tc>
        <w:tc>
          <w:tcPr>
            <w:tcW w:w="646" w:type="dxa"/>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94.47</w:t>
            </w:r>
          </w:p>
        </w:tc>
        <w:tc>
          <w:tcPr>
            <w:tcW w:w="620" w:type="dxa"/>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44.4</w:t>
            </w:r>
          </w:p>
        </w:tc>
        <w:tc>
          <w:tcPr>
            <w:tcW w:w="987" w:type="dxa"/>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0.32</w:t>
            </w:r>
          </w:p>
        </w:tc>
        <w:tc>
          <w:tcPr>
            <w:tcW w:w="1009" w:type="dxa"/>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0.98</w:t>
            </w:r>
          </w:p>
        </w:tc>
        <w:tc>
          <w:tcPr>
            <w:tcW w:w="1868" w:type="dxa"/>
            <w:vMerge/>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1466" w:type="dxa"/>
            <w:vMerge/>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r>
    </w:tbl>
    <w:p w:rsidR="005F1729" w:rsidRPr="005F1729" w:rsidRDefault="005F1729" w:rsidP="005F1729">
      <w:pPr>
        <w:jc w:val="both"/>
        <w:rPr>
          <w:sz w:val="20"/>
          <w:lang w:val="en-US"/>
        </w:rPr>
      </w:pPr>
      <w:r w:rsidRPr="005F1729">
        <w:rPr>
          <w:sz w:val="20"/>
          <w:lang w:val="en-US"/>
        </w:rPr>
        <w:t xml:space="preserve"> *Crisis Regime</w:t>
      </w: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Pr="005F1729" w:rsidRDefault="005F1729" w:rsidP="005F1729">
      <w:pPr>
        <w:pStyle w:val="ResimYazs"/>
      </w:pPr>
      <w:r w:rsidRPr="005F1729">
        <w:t xml:space="preserve">Figure 1: </w:t>
      </w:r>
      <w:r w:rsidRPr="005F1729">
        <w:rPr>
          <w:noProof/>
        </w:rPr>
        <w:t>Filtered and Predicted Crisis Probabilities: Turkey</w:t>
      </w:r>
    </w:p>
    <w:p w:rsidR="005F1729" w:rsidRPr="005F1729" w:rsidRDefault="005F1729" w:rsidP="005F1729">
      <w:pPr>
        <w:jc w:val="both"/>
        <w:rPr>
          <w:lang w:val="en-US"/>
        </w:rPr>
      </w:pPr>
    </w:p>
    <w:p w:rsidR="005F1729" w:rsidRPr="005F1729" w:rsidRDefault="004D6320" w:rsidP="005F1729">
      <w:pPr>
        <w:pStyle w:val="ResimYazs"/>
      </w:pPr>
      <w:bookmarkStart w:id="2" w:name="_Toc312005364"/>
      <w:bookmarkStart w:id="3" w:name="_Toc312006553"/>
      <w:bookmarkStart w:id="4" w:name="_Toc312007006"/>
      <w:bookmarkStart w:id="5" w:name="_Toc312008173"/>
      <w:bookmarkStart w:id="6" w:name="_Toc312008324"/>
      <w:bookmarkStart w:id="7" w:name="_Toc312012602"/>
      <w:r>
        <w:rPr>
          <w:noProof/>
          <w:lang w:eastAsia="en-US"/>
        </w:rPr>
        <mc:AlternateContent>
          <mc:Choice Requires="wpg">
            <w:drawing>
              <wp:inline distT="0" distB="0" distL="0" distR="0">
                <wp:extent cx="4910455" cy="3926840"/>
                <wp:effectExtent l="3175" t="1905" r="1270" b="0"/>
                <wp:docPr id="15"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0455" cy="3926840"/>
                          <a:chOff x="0" y="0"/>
                          <a:chExt cx="57626" cy="31432"/>
                        </a:xfrm>
                      </wpg:grpSpPr>
                      <pic:pic xmlns:pic="http://schemas.openxmlformats.org/drawingml/2006/picture">
                        <pic:nvPicPr>
                          <pic:cNvPr id="16" name="Resim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 cy="31432"/>
                          </a:xfrm>
                          <a:prstGeom prst="rect">
                            <a:avLst/>
                          </a:prstGeom>
                          <a:noFill/>
                          <a:extLst>
                            <a:ext uri="{909E8E84-426E-40DD-AFC4-6F175D3DCCD1}">
                              <a14:hiddenFill xmlns:a14="http://schemas.microsoft.com/office/drawing/2010/main">
                                <a:solidFill>
                                  <a:srgbClr val="FFFFFF"/>
                                </a:solidFill>
                              </a14:hiddenFill>
                            </a:ext>
                          </a:extLst>
                        </pic:spPr>
                      </pic:pic>
                      <wps:wsp>
                        <wps:cNvPr id="17" name="Metin kutusu 4"/>
                        <wps:cNvSpPr txBox="1">
                          <a:spLocks noChangeArrowheads="1"/>
                        </wps:cNvSpPr>
                        <wps:spPr bwMode="auto">
                          <a:xfrm>
                            <a:off x="3611" y="959"/>
                            <a:ext cx="14258" cy="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Default="005F1729" w:rsidP="005F1729">
                              <w:pPr>
                                <w:pStyle w:val="NormalWeb"/>
                                <w:spacing w:before="0" w:beforeAutospacing="0" w:after="0" w:afterAutospacing="0"/>
                              </w:pPr>
                              <w:r>
                                <w:rPr>
                                  <w:b/>
                                  <w:bCs/>
                                  <w:color w:val="000000"/>
                                  <w:kern w:val="24"/>
                                  <w:sz w:val="14"/>
                                  <w:szCs w:val="14"/>
                                </w:rPr>
                                <w:t xml:space="preserve">Filtered crisis probability:regime     </w:t>
                              </w:r>
                              <w:r w:rsidRPr="00006CD9">
                                <w:rPr>
                                  <w:b/>
                                  <w:bCs/>
                                  <w:color w:val="000000"/>
                                  <w:kern w:val="24"/>
                                  <w:sz w:val="14"/>
                                  <w:szCs w:val="14"/>
                                </w:rPr>
                                <w:t xml:space="preserve">  0</w:t>
                              </w:r>
                            </w:p>
                            <w:p w:rsidR="005F1729" w:rsidRPr="008C03A7" w:rsidRDefault="005F1729" w:rsidP="005F1729">
                              <w:pPr>
                                <w:rPr>
                                  <w:szCs w:val="14"/>
                                </w:rPr>
                              </w:pPr>
                            </w:p>
                          </w:txbxContent>
                        </wps:txbx>
                        <wps:bodyPr rot="0" vert="horz" wrap="square" lIns="0" tIns="0" rIns="0" bIns="0" anchor="t" anchorCtr="0" upright="1">
                          <a:noAutofit/>
                        </wps:bodyPr>
                      </wps:wsp>
                      <wps:wsp>
                        <wps:cNvPr id="18" name="Metin kutusu 6"/>
                        <wps:cNvSpPr txBox="1">
                          <a:spLocks noChangeArrowheads="1"/>
                        </wps:cNvSpPr>
                        <wps:spPr bwMode="auto">
                          <a:xfrm>
                            <a:off x="3611" y="15719"/>
                            <a:ext cx="14468" cy="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Default="005F1729" w:rsidP="005F1729">
                              <w:pPr>
                                <w:pStyle w:val="NormalWeb"/>
                                <w:spacing w:before="0" w:beforeAutospacing="0" w:after="0" w:afterAutospacing="0"/>
                              </w:pPr>
                              <w:r>
                                <w:rPr>
                                  <w:b/>
                                  <w:bCs/>
                                  <w:color w:val="000000"/>
                                  <w:kern w:val="24"/>
                                  <w:sz w:val="14"/>
                                  <w:szCs w:val="14"/>
                                </w:rPr>
                                <w:t>Predicted crisis probability:regime 0</w:t>
                              </w:r>
                            </w:p>
                          </w:txbxContent>
                        </wps:txbx>
                        <wps:bodyPr rot="0" vert="horz" wrap="square" lIns="0" tIns="0" rIns="0" bIns="0" anchor="t" anchorCtr="0" upright="1">
                          <a:noAutofit/>
                        </wps:bodyPr>
                      </wps:wsp>
                      <wps:wsp>
                        <wps:cNvPr id="19" name="Metin kutusu 7"/>
                        <wps:cNvSpPr txBox="1">
                          <a:spLocks noChangeArrowheads="1"/>
                        </wps:cNvSpPr>
                        <wps:spPr bwMode="auto">
                          <a:xfrm>
                            <a:off x="30974" y="959"/>
                            <a:ext cx="14258" cy="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Pr="00FE61EA" w:rsidRDefault="005F1729" w:rsidP="005F1729">
                              <w:pPr>
                                <w:pStyle w:val="NormalWeb"/>
                                <w:spacing w:before="0" w:beforeAutospacing="0" w:after="0" w:afterAutospacing="0"/>
                              </w:pPr>
                              <w:r>
                                <w:rPr>
                                  <w:b/>
                                  <w:bCs/>
                                  <w:color w:val="000000"/>
                                  <w:kern w:val="24"/>
                                  <w:sz w:val="14"/>
                                  <w:szCs w:val="14"/>
                                </w:rPr>
                                <w:t xml:space="preserve">Filtered crisis probability:regime     </w:t>
                              </w:r>
                              <w:r w:rsidRPr="00006CD9">
                                <w:rPr>
                                  <w:b/>
                                  <w:bCs/>
                                  <w:color w:val="000000"/>
                                  <w:kern w:val="24"/>
                                  <w:sz w:val="14"/>
                                  <w:szCs w:val="14"/>
                                </w:rPr>
                                <w:t xml:space="preserve">  Re</w:t>
                              </w:r>
                              <w:r>
                                <w:rPr>
                                  <w:b/>
                                  <w:bCs/>
                                  <w:color w:val="000000"/>
                                  <w:kern w:val="24"/>
                                  <w:sz w:val="14"/>
                                  <w:szCs w:val="14"/>
                                </w:rPr>
                                <w:t>gime</w:t>
                              </w:r>
                              <w:r w:rsidRPr="00006CD9">
                                <w:rPr>
                                  <w:b/>
                                  <w:bCs/>
                                  <w:color w:val="000000"/>
                                  <w:kern w:val="24"/>
                                  <w:sz w:val="14"/>
                                  <w:szCs w:val="14"/>
                                </w:rPr>
                                <w:t xml:space="preserve">  0</w:t>
                              </w:r>
                            </w:p>
                            <w:p w:rsidR="005F1729" w:rsidRDefault="005F1729" w:rsidP="005F1729">
                              <w:pPr>
                                <w:pStyle w:val="NormalWeb"/>
                                <w:spacing w:before="0" w:beforeAutospacing="0" w:after="0" w:afterAutospacing="0"/>
                              </w:pPr>
                              <w:r>
                                <w:rPr>
                                  <w:b/>
                                  <w:bCs/>
                                  <w:color w:val="000000"/>
                                  <w:kern w:val="24"/>
                                  <w:sz w:val="14"/>
                                  <w:szCs w:val="14"/>
                                </w:rPr>
                                <w:t>regime 1</w:t>
                              </w:r>
                            </w:p>
                          </w:txbxContent>
                        </wps:txbx>
                        <wps:bodyPr rot="0" vert="horz" wrap="square" lIns="0" tIns="0" rIns="0" bIns="0" anchor="t" anchorCtr="0" upright="1">
                          <a:noAutofit/>
                        </wps:bodyPr>
                      </wps:wsp>
                      <wps:wsp>
                        <wps:cNvPr id="20" name="Metin kutusu 8"/>
                        <wps:cNvSpPr txBox="1">
                          <a:spLocks noChangeArrowheads="1"/>
                        </wps:cNvSpPr>
                        <wps:spPr bwMode="auto">
                          <a:xfrm>
                            <a:off x="30249" y="15719"/>
                            <a:ext cx="14468" cy="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Default="005F1729" w:rsidP="005F1729">
                              <w:pPr>
                                <w:pStyle w:val="NormalWeb"/>
                                <w:spacing w:before="0" w:beforeAutospacing="0" w:after="0" w:afterAutospacing="0"/>
                              </w:pPr>
                              <w:r>
                                <w:rPr>
                                  <w:b/>
                                  <w:bCs/>
                                  <w:color w:val="000000"/>
                                  <w:kern w:val="24"/>
                                  <w:sz w:val="14"/>
                                  <w:szCs w:val="14"/>
                                </w:rPr>
                                <w:t xml:space="preserve">Predicted crisis probability:regime </w:t>
                              </w:r>
                              <w:r w:rsidRPr="00006CD9">
                                <w:rPr>
                                  <w:b/>
                                  <w:bCs/>
                                  <w:color w:val="000000"/>
                                  <w:kern w:val="24"/>
                                  <w:sz w:val="14"/>
                                  <w:szCs w:val="14"/>
                                </w:rPr>
                                <w:t>1</w:t>
                              </w:r>
                            </w:p>
                          </w:txbxContent>
                        </wps:txbx>
                        <wps:bodyPr rot="0" vert="horz" wrap="square" lIns="0" tIns="0" rIns="0" bIns="0" anchor="t" anchorCtr="0" upright="1">
                          <a:noAutofit/>
                        </wps:bodyPr>
                      </wps:wsp>
                    </wpg:wgp>
                  </a:graphicData>
                </a:graphic>
              </wp:inline>
            </w:drawing>
          </mc:Choice>
          <mc:Fallback>
            <w:pict>
              <v:group id="Grup 9" o:spid="_x0000_s1026" style="width:386.65pt;height:309.2pt;mso-position-horizontal-relative:char;mso-position-vertical-relative:line" coordsize="57626,3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0" o:spid="_x0000_s1027" type="#_x0000_t75" style="position:absolute;width:57626;height:31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WI3e+AAAA2wAAAA8AAABkcnMvZG93bnJldi54bWxET8uqwjAQ3Qv+QxjBnaa6kEs1iiiCIAg+&#10;PmBsxrbaTEoSbfXrjXDB3RzOc2aL1lTiSc6XlhWMhgkI4szqknMF59Nm8AfCB2SNlWVS8CIPi3m3&#10;M8NU24YP9DyGXMQQ9ikqKEKoUyl9VpBBP7Q1ceSu1hkMEbpcaodNDDeVHCfJRBosOTYUWNOqoOx+&#10;fBgFJE9Z876Zt72vNof9ZbveucdaqX6vXU5BBGrDT/zv3uo4fwLfX+IBc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cWI3e+AAAA2wAAAA8AAAAAAAAAAAAAAAAAnwIAAGRy&#10;cy9kb3ducmV2LnhtbFBLBQYAAAAABAAEAPcAAACKAwAAAAA=&#10;">
                  <v:imagedata r:id="rId9" o:title=""/>
                </v:shape>
                <v:shapetype id="_x0000_t202" coordsize="21600,21600" o:spt="202" path="m,l,21600r21600,l21600,xe">
                  <v:stroke joinstyle="miter"/>
                  <v:path gradientshapeok="t" o:connecttype="rect"/>
                </v:shapetype>
                <v:shape id="Metin kutusu 4" o:spid="_x0000_s1028" type="#_x0000_t202" style="position:absolute;left:3611;top:959;width:14258;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5F1729" w:rsidRDefault="005F1729" w:rsidP="005F1729">
                        <w:pPr>
                          <w:pStyle w:val="NormalWeb"/>
                          <w:spacing w:before="0" w:beforeAutospacing="0" w:after="0" w:afterAutospacing="0"/>
                        </w:pPr>
                        <w:r>
                          <w:rPr>
                            <w:b/>
                            <w:bCs/>
                            <w:color w:val="000000"/>
                            <w:kern w:val="24"/>
                            <w:sz w:val="14"/>
                            <w:szCs w:val="14"/>
                          </w:rPr>
                          <w:t xml:space="preserve">Filtered crisis probability:regime     </w:t>
                        </w:r>
                        <w:r w:rsidRPr="00006CD9">
                          <w:rPr>
                            <w:b/>
                            <w:bCs/>
                            <w:color w:val="000000"/>
                            <w:kern w:val="24"/>
                            <w:sz w:val="14"/>
                            <w:szCs w:val="14"/>
                          </w:rPr>
                          <w:t xml:space="preserve">  0</w:t>
                        </w:r>
                      </w:p>
                      <w:p w:rsidR="005F1729" w:rsidRPr="008C03A7" w:rsidRDefault="005F1729" w:rsidP="005F1729">
                        <w:pPr>
                          <w:rPr>
                            <w:szCs w:val="14"/>
                          </w:rPr>
                        </w:pPr>
                      </w:p>
                    </w:txbxContent>
                  </v:textbox>
                </v:shape>
                <v:shape id="Metin kutusu 6" o:spid="_x0000_s1029" type="#_x0000_t202" style="position:absolute;left:3611;top:15719;width:14468;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5F1729" w:rsidRDefault="005F1729" w:rsidP="005F1729">
                        <w:pPr>
                          <w:pStyle w:val="NormalWeb"/>
                          <w:spacing w:before="0" w:beforeAutospacing="0" w:after="0" w:afterAutospacing="0"/>
                        </w:pPr>
                        <w:r>
                          <w:rPr>
                            <w:b/>
                            <w:bCs/>
                            <w:color w:val="000000"/>
                            <w:kern w:val="24"/>
                            <w:sz w:val="14"/>
                            <w:szCs w:val="14"/>
                          </w:rPr>
                          <w:t>Predicted crisis probability:regime 0</w:t>
                        </w:r>
                      </w:p>
                    </w:txbxContent>
                  </v:textbox>
                </v:shape>
                <v:shape id="Metin kutusu 7" o:spid="_x0000_s1030" type="#_x0000_t202" style="position:absolute;left:30974;top:959;width:14258;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5F1729" w:rsidRPr="00FE61EA" w:rsidRDefault="005F1729" w:rsidP="005F1729">
                        <w:pPr>
                          <w:pStyle w:val="NormalWeb"/>
                          <w:spacing w:before="0" w:beforeAutospacing="0" w:after="0" w:afterAutospacing="0"/>
                        </w:pPr>
                        <w:r>
                          <w:rPr>
                            <w:b/>
                            <w:bCs/>
                            <w:color w:val="000000"/>
                            <w:kern w:val="24"/>
                            <w:sz w:val="14"/>
                            <w:szCs w:val="14"/>
                          </w:rPr>
                          <w:t xml:space="preserve">Filtered crisis probability:regime     </w:t>
                        </w:r>
                        <w:r w:rsidRPr="00006CD9">
                          <w:rPr>
                            <w:b/>
                            <w:bCs/>
                            <w:color w:val="000000"/>
                            <w:kern w:val="24"/>
                            <w:sz w:val="14"/>
                            <w:szCs w:val="14"/>
                          </w:rPr>
                          <w:t xml:space="preserve">  Re</w:t>
                        </w:r>
                        <w:r>
                          <w:rPr>
                            <w:b/>
                            <w:bCs/>
                            <w:color w:val="000000"/>
                            <w:kern w:val="24"/>
                            <w:sz w:val="14"/>
                            <w:szCs w:val="14"/>
                          </w:rPr>
                          <w:t>gime</w:t>
                        </w:r>
                        <w:r w:rsidRPr="00006CD9">
                          <w:rPr>
                            <w:b/>
                            <w:bCs/>
                            <w:color w:val="000000"/>
                            <w:kern w:val="24"/>
                            <w:sz w:val="14"/>
                            <w:szCs w:val="14"/>
                          </w:rPr>
                          <w:t xml:space="preserve">  0</w:t>
                        </w:r>
                      </w:p>
                      <w:p w:rsidR="005F1729" w:rsidRDefault="005F1729" w:rsidP="005F1729">
                        <w:pPr>
                          <w:pStyle w:val="NormalWeb"/>
                          <w:spacing w:before="0" w:beforeAutospacing="0" w:after="0" w:afterAutospacing="0"/>
                        </w:pPr>
                        <w:r>
                          <w:rPr>
                            <w:b/>
                            <w:bCs/>
                            <w:color w:val="000000"/>
                            <w:kern w:val="24"/>
                            <w:sz w:val="14"/>
                            <w:szCs w:val="14"/>
                          </w:rPr>
                          <w:t>regime 1</w:t>
                        </w:r>
                      </w:p>
                    </w:txbxContent>
                  </v:textbox>
                </v:shape>
                <v:shape id="Metin kutusu 8" o:spid="_x0000_s1031" type="#_x0000_t202" style="position:absolute;left:30249;top:15719;width:14468;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5F1729" w:rsidRDefault="005F1729" w:rsidP="005F1729">
                        <w:pPr>
                          <w:pStyle w:val="NormalWeb"/>
                          <w:spacing w:before="0" w:beforeAutospacing="0" w:after="0" w:afterAutospacing="0"/>
                        </w:pPr>
                        <w:r>
                          <w:rPr>
                            <w:b/>
                            <w:bCs/>
                            <w:color w:val="000000"/>
                            <w:kern w:val="24"/>
                            <w:sz w:val="14"/>
                            <w:szCs w:val="14"/>
                          </w:rPr>
                          <w:t xml:space="preserve">Predicted crisis probability:regime </w:t>
                        </w:r>
                        <w:r w:rsidRPr="00006CD9">
                          <w:rPr>
                            <w:b/>
                            <w:bCs/>
                            <w:color w:val="000000"/>
                            <w:kern w:val="24"/>
                            <w:sz w:val="14"/>
                            <w:szCs w:val="14"/>
                          </w:rPr>
                          <w:t>1</w:t>
                        </w:r>
                      </w:p>
                    </w:txbxContent>
                  </v:textbox>
                </v:shape>
                <w10:anchorlock/>
              </v:group>
            </w:pict>
          </mc:Fallback>
        </mc:AlternateContent>
      </w:r>
    </w:p>
    <w:p w:rsidR="005F1729" w:rsidRPr="005F1729" w:rsidRDefault="005F1729" w:rsidP="005F1729">
      <w:pPr>
        <w:pStyle w:val="ResimYazs"/>
        <w:rPr>
          <w:noProof/>
        </w:rPr>
      </w:pPr>
      <w:bookmarkStart w:id="8" w:name="_Toc312007138"/>
      <w:bookmarkEnd w:id="2"/>
      <w:bookmarkEnd w:id="3"/>
      <w:bookmarkEnd w:id="4"/>
      <w:bookmarkEnd w:id="5"/>
      <w:bookmarkEnd w:id="6"/>
      <w:bookmarkEnd w:id="7"/>
    </w:p>
    <w:bookmarkEnd w:id="8"/>
    <w:p w:rsidR="005F1729" w:rsidRDefault="005F1729" w:rsidP="005F1729">
      <w:pPr>
        <w:jc w:val="both"/>
        <w:rPr>
          <w:lang w:val="en-US"/>
        </w:rPr>
      </w:pPr>
    </w:p>
    <w:p w:rsidR="005F1729" w:rsidRPr="005F1729" w:rsidRDefault="005F1729" w:rsidP="005F1729">
      <w:pPr>
        <w:jc w:val="both"/>
        <w:rPr>
          <w:lang w:val="en-US"/>
        </w:rPr>
      </w:pPr>
      <w:r w:rsidRPr="005F1729">
        <w:rPr>
          <w:lang w:val="en-US"/>
        </w:rPr>
        <w:t xml:space="preserve">According to Table 3 and Figure 1, transition to the regime 0 which we accept as a crisis period, first took place in February 1994 and April 1994 crisis was predicted two months in advance. The second regime transition in Turkey took place in February 1995 and continues four months. Cause of this regime change is thought to be crisis that started in Mexico in December 1994. The third regime change began in November 2000 and took four months. Model is successful in predicting the crisis of February 2001. Last regime change was a monthly change in January 2002. Cause of this regime change can be Argentine crisis started in January 2002. </w:t>
      </w:r>
    </w:p>
    <w:p w:rsidR="005F1729" w:rsidRPr="005F1729" w:rsidRDefault="005F1729" w:rsidP="005F1729">
      <w:pPr>
        <w:jc w:val="both"/>
        <w:rPr>
          <w:b/>
          <w:lang w:val="en-US"/>
        </w:rPr>
      </w:pPr>
    </w:p>
    <w:p w:rsidR="005F1729" w:rsidRPr="005F1729" w:rsidRDefault="005F1729" w:rsidP="005F1729">
      <w:pPr>
        <w:spacing w:before="240" w:after="240"/>
        <w:jc w:val="both"/>
        <w:rPr>
          <w:b/>
          <w:lang w:val="en-US"/>
        </w:rPr>
      </w:pPr>
      <w:r w:rsidRPr="005F1729">
        <w:rPr>
          <w:b/>
          <w:lang w:val="en-US"/>
        </w:rPr>
        <w:t>MRD Model: Argentina Application</w:t>
      </w:r>
    </w:p>
    <w:p w:rsidR="005F1729" w:rsidRPr="005F1729" w:rsidRDefault="005F1729" w:rsidP="005F1729">
      <w:pPr>
        <w:jc w:val="both"/>
        <w:rPr>
          <w:lang w:val="en-US"/>
        </w:rPr>
      </w:pPr>
      <w:r w:rsidRPr="005F1729">
        <w:rPr>
          <w:lang w:val="en-US"/>
        </w:rPr>
        <w:t>MRD model results on Argentina are provided in Figure 2, Table 4 and Table 5. In the model, the "regime 0” refers to the process of the economy is stable, "regime 1" refers to the process experiencing financial crises.  According to Table 4 except the ind. prod. (0) all the variables were statistically significant. Model is not linear according to Likelihood ratio.</w:t>
      </w:r>
    </w:p>
    <w:p w:rsidR="005F1729" w:rsidRDefault="005F1729" w:rsidP="005F1729">
      <w:pPr>
        <w:pStyle w:val="ResimYazs"/>
      </w:pPr>
    </w:p>
    <w:p w:rsidR="005F1729" w:rsidRDefault="005F1729" w:rsidP="005F1729">
      <w:pPr>
        <w:rPr>
          <w:lang w:val="en-US"/>
        </w:rPr>
      </w:pPr>
    </w:p>
    <w:p w:rsidR="005F1729" w:rsidRDefault="005F1729" w:rsidP="005F1729">
      <w:pPr>
        <w:rPr>
          <w:lang w:val="en-US"/>
        </w:rPr>
      </w:pPr>
    </w:p>
    <w:p w:rsidR="005F1729" w:rsidRDefault="005F1729" w:rsidP="005F1729">
      <w:pPr>
        <w:rPr>
          <w:lang w:val="en-US"/>
        </w:rPr>
      </w:pPr>
    </w:p>
    <w:p w:rsidR="005F1729" w:rsidRDefault="005F1729" w:rsidP="005F1729">
      <w:pPr>
        <w:rPr>
          <w:lang w:val="en-US"/>
        </w:rPr>
      </w:pPr>
    </w:p>
    <w:p w:rsidR="005F1729" w:rsidRDefault="005F1729" w:rsidP="005F1729">
      <w:pPr>
        <w:rPr>
          <w:lang w:val="en-US"/>
        </w:rPr>
      </w:pPr>
    </w:p>
    <w:p w:rsidR="005F1729" w:rsidRDefault="005F1729" w:rsidP="005F1729">
      <w:pPr>
        <w:rPr>
          <w:lang w:val="en-US"/>
        </w:rPr>
      </w:pPr>
    </w:p>
    <w:p w:rsidR="005F1729" w:rsidRDefault="005F1729" w:rsidP="005F1729">
      <w:pPr>
        <w:rPr>
          <w:lang w:val="en-US"/>
        </w:rPr>
      </w:pPr>
    </w:p>
    <w:p w:rsidR="005F1729" w:rsidRDefault="005F1729" w:rsidP="005F1729">
      <w:pPr>
        <w:rPr>
          <w:lang w:val="en-US"/>
        </w:rPr>
      </w:pPr>
    </w:p>
    <w:p w:rsidR="005F1729" w:rsidRPr="005F1729" w:rsidRDefault="005F1729" w:rsidP="005F1729">
      <w:pPr>
        <w:rPr>
          <w:lang w:val="en-US"/>
        </w:rPr>
      </w:pPr>
    </w:p>
    <w:p w:rsidR="005F1729" w:rsidRDefault="005F1729" w:rsidP="005F1729">
      <w:pPr>
        <w:pStyle w:val="ResimYazs"/>
      </w:pPr>
      <w:r w:rsidRPr="005F1729">
        <w:t>Table 4: MRD Model Results 1: Argentina</w:t>
      </w:r>
    </w:p>
    <w:p w:rsidR="005F1729" w:rsidRPr="005F1729" w:rsidRDefault="005F1729" w:rsidP="005F1729">
      <w:pPr>
        <w:rPr>
          <w:lang w:val="en-US"/>
        </w:rPr>
      </w:pPr>
    </w:p>
    <w:tbl>
      <w:tblPr>
        <w:tblStyle w:val="OrtaGlgeleme11"/>
        <w:tblW w:w="0" w:type="auto"/>
        <w:jc w:val="center"/>
        <w:tblLook w:val="04A0" w:firstRow="1" w:lastRow="0" w:firstColumn="1" w:lastColumn="0" w:noHBand="0" w:noVBand="1"/>
      </w:tblPr>
      <w:tblGrid>
        <w:gridCol w:w="1949"/>
        <w:gridCol w:w="1094"/>
        <w:gridCol w:w="978"/>
        <w:gridCol w:w="772"/>
        <w:gridCol w:w="666"/>
      </w:tblGrid>
      <w:tr w:rsidR="005F1729" w:rsidRPr="005F1729" w:rsidTr="005F1729">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i/>
                <w:iCs/>
                <w:sz w:val="20"/>
                <w:szCs w:val="20"/>
                <w:lang w:val="en-US"/>
              </w:rPr>
            </w:pPr>
            <w:r w:rsidRPr="005F1729">
              <w:rPr>
                <w:b w:val="0"/>
                <w:i/>
                <w:iCs/>
                <w:sz w:val="20"/>
                <w:szCs w:val="20"/>
                <w:lang w:val="en-US"/>
              </w:rPr>
              <w:t>Variables</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Coefficient</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Std.Error</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t-value</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Prob.</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Constant (0)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14.98</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4.18</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3.59</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Constant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105.83</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10.80</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9.80</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Stock price(0)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-0.69</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0.05</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-12.90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Stock price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-0.95</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0.11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-8.83</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RFOF(0)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-0.02</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0.01</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-1.69</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0.09</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RFOF(1)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0.04</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0.02</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1.83</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0.07</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M2/Res.(0)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0.38</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0.19</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2.00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0.05</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M2/Res.(1)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-1.30</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0.39</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-3.37</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RMS (0)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-2.37</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0.23</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-10.20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RMS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-3.56</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0.44</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-8.17</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Inflation(0)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-2.08</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0.44</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-4.70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Inflation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2.63</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0.95</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2.76</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0.01</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Ind. prod. (0)</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-0.24</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0.43</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-0.56</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0.58</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Ind. prod. (1)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-2.32</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1.31</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-1.77</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0.08</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Likelihood ratio (LR)</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214.44</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bl>
    <w:p w:rsidR="005F1729" w:rsidRDefault="005F1729" w:rsidP="005F1729">
      <w:pPr>
        <w:rPr>
          <w:lang w:val="en-US"/>
        </w:rPr>
      </w:pPr>
    </w:p>
    <w:p w:rsidR="005F1729" w:rsidRDefault="005F1729" w:rsidP="005F1729">
      <w:pPr>
        <w:rPr>
          <w:lang w:val="en-US"/>
        </w:rPr>
      </w:pPr>
    </w:p>
    <w:p w:rsidR="005F1729" w:rsidRPr="005F1729" w:rsidRDefault="005F1729" w:rsidP="005F1729">
      <w:pPr>
        <w:rPr>
          <w:b/>
          <w:lang w:val="en-US"/>
        </w:rPr>
      </w:pPr>
      <w:r w:rsidRPr="005F1729">
        <w:rPr>
          <w:lang w:val="en-US"/>
        </w:rPr>
        <w:t>Table 5 shows the characteristics of the regimes.</w:t>
      </w:r>
    </w:p>
    <w:p w:rsidR="005F1729" w:rsidRPr="005F1729" w:rsidRDefault="005F1729" w:rsidP="005F1729">
      <w:pPr>
        <w:jc w:val="both"/>
        <w:rPr>
          <w:lang w:val="en-US"/>
        </w:rPr>
      </w:pPr>
    </w:p>
    <w:p w:rsidR="005F1729" w:rsidRDefault="005F1729" w:rsidP="005F1729">
      <w:pPr>
        <w:pStyle w:val="ResimYazs"/>
      </w:pPr>
      <w:r w:rsidRPr="005F1729">
        <w:t>Table 5: MRD Model Results 2: Argentina</w:t>
      </w:r>
    </w:p>
    <w:p w:rsidR="005F1729" w:rsidRPr="005F1729" w:rsidRDefault="005F1729" w:rsidP="005F1729">
      <w:pPr>
        <w:rPr>
          <w:lang w:val="en-US"/>
        </w:rPr>
      </w:pPr>
    </w:p>
    <w:tbl>
      <w:tblPr>
        <w:tblStyle w:val="OrtaGlgeleme11"/>
        <w:tblW w:w="7839" w:type="dxa"/>
        <w:jc w:val="center"/>
        <w:tblLook w:val="04A0" w:firstRow="1" w:lastRow="0" w:firstColumn="1" w:lastColumn="0" w:noHBand="0" w:noVBand="1"/>
      </w:tblPr>
      <w:tblGrid>
        <w:gridCol w:w="1089"/>
        <w:gridCol w:w="872"/>
        <w:gridCol w:w="644"/>
        <w:gridCol w:w="666"/>
        <w:gridCol w:w="839"/>
        <w:gridCol w:w="912"/>
        <w:gridCol w:w="1211"/>
        <w:gridCol w:w="1606"/>
      </w:tblGrid>
      <w:tr w:rsidR="005F1729" w:rsidRPr="005F1729" w:rsidTr="005F1729">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5F1729" w:rsidRPr="005F1729" w:rsidRDefault="005F1729" w:rsidP="005F1729">
            <w:pPr>
              <w:jc w:val="both"/>
              <w:rPr>
                <w:b w:val="0"/>
                <w:bCs w:val="0"/>
                <w:i/>
                <w:iCs/>
                <w:sz w:val="20"/>
                <w:szCs w:val="20"/>
                <w:lang w:val="en-US"/>
              </w:rPr>
            </w:pPr>
            <w:r w:rsidRPr="005F1729">
              <w:rPr>
                <w:b w:val="0"/>
                <w:i/>
                <w:iCs/>
                <w:sz w:val="20"/>
                <w:szCs w:val="20"/>
                <w:lang w:val="en-US"/>
              </w:rPr>
              <w:t>Regime characteristics</w:t>
            </w:r>
          </w:p>
        </w:tc>
        <w:tc>
          <w:tcPr>
            <w:tcW w:w="1839" w:type="dxa"/>
            <w:gridSpan w:val="2"/>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Regime probability matrix</w:t>
            </w:r>
          </w:p>
        </w:tc>
        <w:tc>
          <w:tcPr>
            <w:tcW w:w="1357" w:type="dxa"/>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Crisis Regime</w:t>
            </w:r>
          </w:p>
        </w:tc>
        <w:tc>
          <w:tcPr>
            <w:tcW w:w="1857" w:type="dxa"/>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Stable regime</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 xml:space="preserve">Number </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of obs.</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Prob.</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 xml:space="preserve">Time </w:t>
            </w:r>
          </w:p>
        </w:tc>
        <w:tc>
          <w:tcPr>
            <w:tcW w:w="0" w:type="auto"/>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bCs/>
                <w:sz w:val="20"/>
                <w:szCs w:val="20"/>
                <w:lang w:val="en-US"/>
              </w:rPr>
              <w:t>Regime 0</w:t>
            </w:r>
          </w:p>
        </w:tc>
        <w:tc>
          <w:tcPr>
            <w:tcW w:w="951" w:type="dxa"/>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bCs/>
                <w:sz w:val="20"/>
                <w:szCs w:val="20"/>
                <w:lang w:val="en-US"/>
              </w:rPr>
              <w:t>Regime 1*</w:t>
            </w:r>
          </w:p>
        </w:tc>
        <w:tc>
          <w:tcPr>
            <w:tcW w:w="1357" w:type="dxa"/>
            <w:vMerge w:val="restart"/>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5F1729">
              <w:rPr>
                <w:bCs/>
                <w:sz w:val="20"/>
                <w:szCs w:val="20"/>
                <w:lang w:val="en-US"/>
              </w:rPr>
              <w:t>1992:2-1993:9</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5F1729">
              <w:rPr>
                <w:bCs/>
                <w:sz w:val="20"/>
                <w:szCs w:val="20"/>
                <w:lang w:val="en-US"/>
              </w:rPr>
              <w:t>1994:12-2001:10</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bCs/>
                <w:sz w:val="20"/>
                <w:szCs w:val="20"/>
                <w:lang w:val="en-US"/>
              </w:rPr>
              <w:t>2003:1-2009:9</w:t>
            </w:r>
          </w:p>
        </w:tc>
        <w:tc>
          <w:tcPr>
            <w:tcW w:w="1857" w:type="dxa"/>
            <w:vMerge w:val="restart"/>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1992:1-1992:1(1 ay)</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1993:10-1994:11(14 ay)</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2001:11-2002:12(14 ay)</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sz w:val="20"/>
                <w:szCs w:val="20"/>
                <w:lang w:val="en-US"/>
              </w:rPr>
              <w:t>2009:10-2010:12(15 ay)</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Regime 0</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184</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80.7</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61.33</w:t>
            </w:r>
          </w:p>
        </w:tc>
        <w:tc>
          <w:tcPr>
            <w:tcW w:w="0" w:type="auto"/>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0.98</w:t>
            </w:r>
          </w:p>
        </w:tc>
        <w:tc>
          <w:tcPr>
            <w:tcW w:w="951" w:type="dxa"/>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0.08</w:t>
            </w:r>
          </w:p>
        </w:tc>
        <w:tc>
          <w:tcPr>
            <w:tcW w:w="1357" w:type="dxa"/>
            <w:vMerge/>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p>
        </w:tc>
        <w:tc>
          <w:tcPr>
            <w:tcW w:w="1857" w:type="dxa"/>
            <w:vMerge/>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Regime 1*</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44</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19.3</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w:t>
            </w:r>
          </w:p>
        </w:tc>
        <w:tc>
          <w:tcPr>
            <w:tcW w:w="0" w:type="auto"/>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0.02</w:t>
            </w:r>
          </w:p>
        </w:tc>
        <w:tc>
          <w:tcPr>
            <w:tcW w:w="951" w:type="dxa"/>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0.92</w:t>
            </w:r>
          </w:p>
        </w:tc>
        <w:tc>
          <w:tcPr>
            <w:tcW w:w="1357" w:type="dxa"/>
            <w:vMerge/>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1857" w:type="dxa"/>
            <w:vMerge/>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r>
    </w:tbl>
    <w:p w:rsidR="005F1729" w:rsidRPr="005F1729" w:rsidRDefault="005F1729" w:rsidP="005F1729">
      <w:pPr>
        <w:ind w:firstLine="708"/>
        <w:rPr>
          <w:sz w:val="20"/>
          <w:lang w:val="en-US"/>
        </w:rPr>
      </w:pPr>
      <w:r w:rsidRPr="005F1729">
        <w:rPr>
          <w:sz w:val="20"/>
          <w:lang w:val="en-US"/>
        </w:rPr>
        <w:t>* Crisis Regime</w:t>
      </w:r>
    </w:p>
    <w:p w:rsidR="005F1729" w:rsidRPr="005F1729" w:rsidRDefault="005F1729" w:rsidP="005F1729">
      <w:pPr>
        <w:tabs>
          <w:tab w:val="left" w:pos="1095"/>
        </w:tabs>
        <w:jc w:val="both"/>
        <w:rPr>
          <w:lang w:val="en-US"/>
        </w:rPr>
      </w:pPr>
      <w:r w:rsidRPr="005F1729">
        <w:rPr>
          <w:lang w:val="en-US"/>
        </w:rPr>
        <w:tab/>
      </w:r>
    </w:p>
    <w:p w:rsidR="005F1729" w:rsidRDefault="005F1729" w:rsidP="005F1729">
      <w:pPr>
        <w:jc w:val="both"/>
        <w:rPr>
          <w:lang w:val="en-US"/>
        </w:rPr>
      </w:pPr>
    </w:p>
    <w:p w:rsidR="005F1729" w:rsidRDefault="005F1729" w:rsidP="005F1729">
      <w:pPr>
        <w:jc w:val="both"/>
        <w:rPr>
          <w:lang w:val="en-US"/>
        </w:rPr>
      </w:pPr>
      <w:r w:rsidRPr="005F1729">
        <w:rPr>
          <w:lang w:val="en-US"/>
        </w:rPr>
        <w:t xml:space="preserve">According to Table 5 and Figure 2, transition to the regime 1 which we accept as a crisis period, first took place in February 1994 and took one month. The reason of this regime change may be the effect of financial liberalization practices implemented during 1990-1992. The second regime transition took place in October 1993 and took 14 months. is The cause of this regime change is thought to be instability in Mexico and ERM crisis beginning towards the end of 1992. The third regime change began in December 2001 and took 14 months. Model is successful for predicting the crisis in Argentina beginning in January 2002. The last regime change began in October 2009 and took 15 months to </w:t>
      </w:r>
      <w:r w:rsidRPr="005F1729">
        <w:rPr>
          <w:lang w:val="en-US"/>
        </w:rPr>
        <w:lastRenderedPageBreak/>
        <w:t xml:space="preserve">December 2010 which is the last month of the analysis period. The cause of this regime change is thought to be the global financial crisis that started in 2008. </w:t>
      </w: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Pr="005F1729" w:rsidRDefault="005F1729" w:rsidP="005F1729">
      <w:pPr>
        <w:pStyle w:val="ResimYazs"/>
      </w:pPr>
      <w:r w:rsidRPr="005F1729">
        <w:t>Figure 2:</w:t>
      </w:r>
      <w:r w:rsidRPr="005F1729">
        <w:rPr>
          <w:noProof/>
        </w:rPr>
        <w:t xml:space="preserve"> Filtered and Predicted Crisis Probabilities: Argentina</w:t>
      </w:r>
    </w:p>
    <w:p w:rsidR="005F1729" w:rsidRPr="005F1729" w:rsidRDefault="005F1729" w:rsidP="005F1729">
      <w:pPr>
        <w:jc w:val="both"/>
        <w:rPr>
          <w:lang w:val="en-US"/>
        </w:rPr>
      </w:pPr>
    </w:p>
    <w:p w:rsidR="005F1729" w:rsidRPr="005F1729" w:rsidRDefault="004D6320" w:rsidP="005F1729">
      <w:pPr>
        <w:pStyle w:val="ResimYazs"/>
      </w:pPr>
      <w:r>
        <w:rPr>
          <w:noProof/>
          <w:lang w:eastAsia="en-US"/>
        </w:rPr>
        <mc:AlternateContent>
          <mc:Choice Requires="wpg">
            <w:drawing>
              <wp:inline distT="0" distB="0" distL="0" distR="0">
                <wp:extent cx="5400040" cy="4094480"/>
                <wp:effectExtent l="0" t="0" r="3810" b="3175"/>
                <wp:docPr id="8"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094480"/>
                          <a:chOff x="0" y="0"/>
                          <a:chExt cx="57531" cy="38385"/>
                        </a:xfrm>
                      </wpg:grpSpPr>
                      <wpg:grpSp>
                        <wpg:cNvPr id="9" name="Group 67"/>
                        <wpg:cNvGrpSpPr>
                          <a:grpSpLocks/>
                        </wpg:cNvGrpSpPr>
                        <wpg:grpSpPr bwMode="auto">
                          <a:xfrm>
                            <a:off x="0" y="0"/>
                            <a:ext cx="57531" cy="38385"/>
                            <a:chOff x="0" y="0"/>
                            <a:chExt cx="57531" cy="38385"/>
                          </a:xfrm>
                        </wpg:grpSpPr>
                        <pic:pic xmlns:pic="http://schemas.openxmlformats.org/drawingml/2006/picture">
                          <pic:nvPicPr>
                            <pic:cNvPr id="10" name="Resim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 cy="38385"/>
                            </a:xfrm>
                            <a:prstGeom prst="rect">
                              <a:avLst/>
                            </a:prstGeom>
                            <a:noFill/>
                            <a:extLst>
                              <a:ext uri="{909E8E84-426E-40DD-AFC4-6F175D3DCCD1}">
                                <a14:hiddenFill xmlns:a14="http://schemas.microsoft.com/office/drawing/2010/main">
                                  <a:solidFill>
                                    <a:srgbClr val="FFFFFF"/>
                                  </a:solidFill>
                                </a14:hiddenFill>
                              </a:ext>
                            </a:extLst>
                          </pic:spPr>
                        </pic:pic>
                        <wps:wsp>
                          <wps:cNvPr id="11" name="Metin kutusu 9"/>
                          <wps:cNvSpPr txBox="1">
                            <a:spLocks noChangeArrowheads="1"/>
                          </wps:cNvSpPr>
                          <wps:spPr bwMode="auto">
                            <a:xfrm>
                              <a:off x="3565" y="1557"/>
                              <a:ext cx="15100" cy="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Default="005F1729" w:rsidP="005F1729">
                                <w:pPr>
                                  <w:pStyle w:val="NormalWeb"/>
                                  <w:spacing w:before="0" w:beforeAutospacing="0" w:after="0" w:afterAutospacing="0"/>
                                </w:pPr>
                                <w:r>
                                  <w:rPr>
                                    <w:b/>
                                    <w:bCs/>
                                    <w:color w:val="000000"/>
                                    <w:kern w:val="24"/>
                                    <w:sz w:val="14"/>
                                    <w:szCs w:val="14"/>
                                  </w:rPr>
                                  <w:t xml:space="preserve">Filtered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0</w:t>
                                </w:r>
                              </w:p>
                            </w:txbxContent>
                          </wps:txbx>
                          <wps:bodyPr rot="0" vert="horz" wrap="none" lIns="0" tIns="0" rIns="0" bIns="0" anchor="t" anchorCtr="0" upright="1">
                            <a:noAutofit/>
                          </wps:bodyPr>
                        </wps:wsp>
                        <wps:wsp>
                          <wps:cNvPr id="12" name="Metin kutusu 10"/>
                          <wps:cNvSpPr txBox="1">
                            <a:spLocks noChangeArrowheads="1"/>
                          </wps:cNvSpPr>
                          <wps:spPr bwMode="auto">
                            <a:xfrm>
                              <a:off x="3565" y="19555"/>
                              <a:ext cx="15783" cy="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Pr="00FE61EA" w:rsidRDefault="005F1729" w:rsidP="005F1729">
                                <w:pPr>
                                  <w:pStyle w:val="NormalWeb"/>
                                  <w:spacing w:before="0" w:beforeAutospacing="0" w:after="0" w:afterAutospacing="0"/>
                                </w:pPr>
                                <w:r>
                                  <w:rPr>
                                    <w:b/>
                                    <w:bCs/>
                                    <w:color w:val="000000"/>
                                    <w:kern w:val="24"/>
                                    <w:sz w:val="14"/>
                                    <w:szCs w:val="14"/>
                                  </w:rPr>
                                  <w:t xml:space="preserve">Predicted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0</w:t>
                                </w:r>
                              </w:p>
                            </w:txbxContent>
                          </wps:txbx>
                          <wps:bodyPr rot="0" vert="horz" wrap="none" lIns="0" tIns="0" rIns="0" bIns="0" anchor="t" anchorCtr="0" upright="1">
                            <a:noAutofit/>
                          </wps:bodyPr>
                        </wps:wsp>
                      </wpg:grpSp>
                      <wps:wsp>
                        <wps:cNvPr id="13" name="Metin kutusu 11"/>
                        <wps:cNvSpPr txBox="1">
                          <a:spLocks noChangeArrowheads="1"/>
                        </wps:cNvSpPr>
                        <wps:spPr bwMode="auto">
                          <a:xfrm>
                            <a:off x="30775" y="1557"/>
                            <a:ext cx="15336" cy="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Pr="00FE61EA" w:rsidRDefault="005F1729" w:rsidP="005F1729">
                              <w:pPr>
                                <w:pStyle w:val="NormalWeb"/>
                                <w:spacing w:before="0" w:beforeAutospacing="0" w:after="0" w:afterAutospacing="0"/>
                              </w:pPr>
                              <w:r>
                                <w:rPr>
                                  <w:b/>
                                  <w:bCs/>
                                  <w:color w:val="000000"/>
                                  <w:kern w:val="24"/>
                                  <w:sz w:val="14"/>
                                  <w:szCs w:val="14"/>
                                </w:rPr>
                                <w:t xml:space="preserve">Filtered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w:t>
                              </w:r>
                              <w:r>
                                <w:rPr>
                                  <w:b/>
                                  <w:bCs/>
                                  <w:color w:val="000000"/>
                                  <w:kern w:val="24"/>
                                  <w:sz w:val="14"/>
                                  <w:szCs w:val="14"/>
                                </w:rPr>
                                <w:t xml:space="preserve"> 1</w:t>
                              </w:r>
                            </w:p>
                          </w:txbxContent>
                        </wps:txbx>
                        <wps:bodyPr rot="0" vert="horz" wrap="none" lIns="0" tIns="0" rIns="0" bIns="0" anchor="t" anchorCtr="0" upright="1">
                          <a:noAutofit/>
                        </wps:bodyPr>
                      </wps:wsp>
                      <wps:wsp>
                        <wps:cNvPr id="14" name="Metin kutusu 12"/>
                        <wps:cNvSpPr txBox="1">
                          <a:spLocks noChangeArrowheads="1"/>
                        </wps:cNvSpPr>
                        <wps:spPr bwMode="auto">
                          <a:xfrm>
                            <a:off x="30775" y="19555"/>
                            <a:ext cx="16020" cy="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Pr="00FE61EA" w:rsidRDefault="005F1729" w:rsidP="005F1729">
                              <w:pPr>
                                <w:pStyle w:val="NormalWeb"/>
                                <w:spacing w:before="0" w:beforeAutospacing="0" w:after="0" w:afterAutospacing="0"/>
                              </w:pPr>
                              <w:r>
                                <w:rPr>
                                  <w:b/>
                                  <w:bCs/>
                                  <w:color w:val="000000"/>
                                  <w:kern w:val="24"/>
                                  <w:sz w:val="14"/>
                                  <w:szCs w:val="14"/>
                                </w:rPr>
                                <w:t xml:space="preserve">Predicted crisis probability:  </w:t>
                              </w:r>
                              <w:r w:rsidRPr="00006CD9">
                                <w:rPr>
                                  <w:b/>
                                  <w:bCs/>
                                  <w:color w:val="000000"/>
                                  <w:kern w:val="24"/>
                                  <w:sz w:val="14"/>
                                  <w:szCs w:val="14"/>
                                </w:rPr>
                                <w:t>Re</w:t>
                              </w:r>
                              <w:r>
                                <w:rPr>
                                  <w:b/>
                                  <w:bCs/>
                                  <w:color w:val="000000"/>
                                  <w:kern w:val="24"/>
                                  <w:sz w:val="14"/>
                                  <w:szCs w:val="14"/>
                                </w:rPr>
                                <w:t>gime   1</w:t>
                              </w:r>
                            </w:p>
                          </w:txbxContent>
                        </wps:txbx>
                        <wps:bodyPr rot="0" vert="horz" wrap="none" lIns="0" tIns="0" rIns="0" bIns="0" anchor="t" anchorCtr="0" upright="1">
                          <a:noAutofit/>
                        </wps:bodyPr>
                      </wps:wsp>
                    </wpg:wgp>
                  </a:graphicData>
                </a:graphic>
              </wp:inline>
            </w:drawing>
          </mc:Choice>
          <mc:Fallback>
            <w:pict>
              <v:group id="Grup 14" o:spid="_x0000_s1032" style="width:425.2pt;height:322.4pt;mso-position-horizontal-relative:char;mso-position-vertical-relative:line" coordsize="57531,383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">
                <v:group id="Group 67" o:spid="_x0000_s1033" style="position:absolute;width:57531;height:38385" coordsize="57531,38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Resim 5" o:spid="_x0000_s1034" type="#_x0000_t75" style="position:absolute;width:57531;height:38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kn8fFAAAA2wAAAA8AAABkcnMvZG93bnJldi54bWxEj0FrwkAQhe8F/8MyQi9FN1WoGl3FCqW9&#10;9JCo4HHITpPQ7GzIrib9952D4G2G9+a9bza7wTXqRl2oPRt4nSagiAtvay4NnI4fkyWoEJEtNp7J&#10;wB8F2G1HTxtMre85o1seSyUhHFI0UMXYplqHoiKHYepbYtF+fOcwytqV2nbYS7hr9CxJ3rTDmqWh&#10;wpYOFRW/+dUZCEk2319W8fv9nPX1LH/5PJ4Wc2Oex8N+DSrSEB/m+/WXFXyhl19kAL3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ZJ/HxQAAANsAAAAPAAAAAAAAAAAAAAAA&#10;AJ8CAABkcnMvZG93bnJldi54bWxQSwUGAAAAAAQABAD3AAAAkQMAAAAA&#10;">
                    <v:imagedata r:id="rId11" o:title=""/>
                  </v:shape>
                  <v:shape id="Metin kutusu 9" o:spid="_x0000_s1035" type="#_x0000_t202" style="position:absolute;left:3565;top:1557;width:15100;height:10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p+r8A&#10;AADbAAAADwAAAGRycy9kb3ducmV2LnhtbERP24rCMBB9X/Afwgi+rakLXqhGEcFV9k3tBwzN2Bab&#10;SU1iW//eLAi+zeFcZ7XpTS1acr6yrGAyTkAQ51ZXXCjILvvvBQgfkDXWlknBkzxs1oOvFabadnyi&#10;9hwKEUPYp6igDKFJpfR5SQb92DbEkbtaZzBE6AqpHXYx3NTyJ0lm0mDFsaHEhnYl5bfzwyh4+GtX&#10;nxbtH2XH3TT7vc+nh7tTajTst0sQgfrwEb/dRx3nT+D/l3i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OGn6vwAAANsAAAAPAAAAAAAAAAAAAAAAAJgCAABkcnMvZG93bnJl&#10;di54bWxQSwUGAAAAAAQABAD1AAAAhAMAAAAA&#10;" stroked="f">
                    <v:textbox inset="0,0,0,0">
                      <w:txbxContent>
                        <w:p w:rsidR="005F1729" w:rsidRDefault="005F1729" w:rsidP="005F1729">
                          <w:pPr>
                            <w:pStyle w:val="NormalWeb"/>
                            <w:spacing w:before="0" w:beforeAutospacing="0" w:after="0" w:afterAutospacing="0"/>
                          </w:pPr>
                          <w:r>
                            <w:rPr>
                              <w:b/>
                              <w:bCs/>
                              <w:color w:val="000000"/>
                              <w:kern w:val="24"/>
                              <w:sz w:val="14"/>
                              <w:szCs w:val="14"/>
                            </w:rPr>
                            <w:t xml:space="preserve">Filtered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0</w:t>
                          </w:r>
                        </w:p>
                      </w:txbxContent>
                    </v:textbox>
                  </v:shape>
                  <v:shape id="Metin kutusu 10" o:spid="_x0000_s1036" type="#_x0000_t202" style="position:absolute;left:3565;top:19555;width:15783;height:10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3jb8A&#10;AADbAAAADwAAAGRycy9kb3ducmV2LnhtbERP24rCMBB9X/Afwgi+ramCq1SjiOAF39R+wNCMbbGZ&#10;1CS23b/fCAu+zeFcZ7XpTS1acr6yrGAyTkAQ51ZXXCjIbvvvBQgfkDXWlknBL3nYrAdfK0y17fhC&#10;7TUUIoawT1FBGUKTSunzkgz6sW2II3e3zmCI0BVSO+xiuKnlNEl+pMGKY0OJDe1Kyh/Xl1Hw8veu&#10;vizaM2Wn3Sw7POez49MpNRr22yWIQH34iP/dJx3nT+H9Szx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6veNvwAAANsAAAAPAAAAAAAAAAAAAAAAAJgCAABkcnMvZG93bnJl&#10;di54bWxQSwUGAAAAAAQABAD1AAAAhAMAAAAA&#10;" stroked="f">
                    <v:textbox inset="0,0,0,0">
                      <w:txbxContent>
                        <w:p w:rsidR="005F1729" w:rsidRPr="00FE61EA" w:rsidRDefault="005F1729" w:rsidP="005F1729">
                          <w:pPr>
                            <w:pStyle w:val="NormalWeb"/>
                            <w:spacing w:before="0" w:beforeAutospacing="0" w:after="0" w:afterAutospacing="0"/>
                          </w:pPr>
                          <w:r>
                            <w:rPr>
                              <w:b/>
                              <w:bCs/>
                              <w:color w:val="000000"/>
                              <w:kern w:val="24"/>
                              <w:sz w:val="14"/>
                              <w:szCs w:val="14"/>
                            </w:rPr>
                            <w:t xml:space="preserve">Predicted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0</w:t>
                          </w:r>
                        </w:p>
                      </w:txbxContent>
                    </v:textbox>
                  </v:shape>
                </v:group>
                <v:shape id="Metin kutusu 11" o:spid="_x0000_s1037" type="#_x0000_t202" style="position:absolute;left:30775;top:1557;width:15336;height:10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SFr8A&#10;AADbAAAADwAAAGRycy9kb3ducmV2LnhtbERPzYrCMBC+C75DGGFvmuqiK12jiLC74k3tAwzN2Bab&#10;SU1i2317Iwje5uP7ndWmN7VoyfnKsoLpJAFBnFtdcaEgO/+MlyB8QNZYWyYF/+Rhsx4OVphq2/GR&#10;2lMoRAxhn6KCMoQmldLnJRn0E9sQR+5incEQoSukdtjFcFPLWZIspMGKY0OJDe1Kyq+nu1Fw95eu&#10;Pi7bA2X73Tz7vX3N/25OqY9Rv/0GEagPb/HLvddx/ic8f4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plIWvwAAANsAAAAPAAAAAAAAAAAAAAAAAJgCAABkcnMvZG93bnJl&#10;di54bWxQSwUGAAAAAAQABAD1AAAAhAMAAAAA&#10;" stroked="f">
                  <v:textbox inset="0,0,0,0">
                    <w:txbxContent>
                      <w:p w:rsidR="005F1729" w:rsidRPr="00FE61EA" w:rsidRDefault="005F1729" w:rsidP="005F1729">
                        <w:pPr>
                          <w:pStyle w:val="NormalWeb"/>
                          <w:spacing w:before="0" w:beforeAutospacing="0" w:after="0" w:afterAutospacing="0"/>
                        </w:pPr>
                        <w:r>
                          <w:rPr>
                            <w:b/>
                            <w:bCs/>
                            <w:color w:val="000000"/>
                            <w:kern w:val="24"/>
                            <w:sz w:val="14"/>
                            <w:szCs w:val="14"/>
                          </w:rPr>
                          <w:t xml:space="preserve">Filtered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w:t>
                        </w:r>
                        <w:r>
                          <w:rPr>
                            <w:b/>
                            <w:bCs/>
                            <w:color w:val="000000"/>
                            <w:kern w:val="24"/>
                            <w:sz w:val="14"/>
                            <w:szCs w:val="14"/>
                          </w:rPr>
                          <w:t xml:space="preserve"> 1</w:t>
                        </w:r>
                      </w:p>
                    </w:txbxContent>
                  </v:textbox>
                </v:shape>
                <v:shape id="Metin kutusu 12" o:spid="_x0000_s1038" type="#_x0000_t202" style="position:absolute;left:30775;top:19555;width:16020;height:10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Yr8A&#10;AADbAAAADwAAAGRycy9kb3ducmV2LnhtbERPzYrCMBC+C75DGGFvmiqrK12jiLC74k3tAwzN2Bab&#10;SU1i2317Iwje5uP7ndWmN7VoyfnKsoLpJAFBnFtdcaEgO/+MlyB8QNZYWyYF/+Rhsx4OVphq2/GR&#10;2lMoRAxhn6KCMoQmldLnJRn0E9sQR+5incEQoSukdtjFcFPLWZIspMGKY0OJDe1Kyq+nu1Fw95eu&#10;Pi7bA2X73Tz7vX3N/25OqY9Rv/0GEagPb/HLvddx/ic8f4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T8pivwAAANsAAAAPAAAAAAAAAAAAAAAAAJgCAABkcnMvZG93bnJl&#10;di54bWxQSwUGAAAAAAQABAD1AAAAhAMAAAAA&#10;" stroked="f">
                  <v:textbox inset="0,0,0,0">
                    <w:txbxContent>
                      <w:p w:rsidR="005F1729" w:rsidRPr="00FE61EA" w:rsidRDefault="005F1729" w:rsidP="005F1729">
                        <w:pPr>
                          <w:pStyle w:val="NormalWeb"/>
                          <w:spacing w:before="0" w:beforeAutospacing="0" w:after="0" w:afterAutospacing="0"/>
                        </w:pPr>
                        <w:r>
                          <w:rPr>
                            <w:b/>
                            <w:bCs/>
                            <w:color w:val="000000"/>
                            <w:kern w:val="24"/>
                            <w:sz w:val="14"/>
                            <w:szCs w:val="14"/>
                          </w:rPr>
                          <w:t xml:space="preserve">Predicted crisis probability:  </w:t>
                        </w:r>
                        <w:r w:rsidRPr="00006CD9">
                          <w:rPr>
                            <w:b/>
                            <w:bCs/>
                            <w:color w:val="000000"/>
                            <w:kern w:val="24"/>
                            <w:sz w:val="14"/>
                            <w:szCs w:val="14"/>
                          </w:rPr>
                          <w:t>Re</w:t>
                        </w:r>
                        <w:r>
                          <w:rPr>
                            <w:b/>
                            <w:bCs/>
                            <w:color w:val="000000"/>
                            <w:kern w:val="24"/>
                            <w:sz w:val="14"/>
                            <w:szCs w:val="14"/>
                          </w:rPr>
                          <w:t>gime   1</w:t>
                        </w:r>
                      </w:p>
                    </w:txbxContent>
                  </v:textbox>
                </v:shape>
                <w10:anchorlock/>
              </v:group>
            </w:pict>
          </mc:Fallback>
        </mc:AlternateContent>
      </w:r>
    </w:p>
    <w:p w:rsidR="005F1729" w:rsidRDefault="005F1729" w:rsidP="005F1729">
      <w:pPr>
        <w:jc w:val="both"/>
        <w:rPr>
          <w:b/>
          <w:lang w:val="en-US"/>
        </w:rPr>
      </w:pPr>
    </w:p>
    <w:p w:rsidR="005F1729" w:rsidRPr="005F1729" w:rsidRDefault="005F1729" w:rsidP="005F1729">
      <w:pPr>
        <w:jc w:val="both"/>
        <w:rPr>
          <w:b/>
          <w:lang w:val="en-US"/>
        </w:rPr>
      </w:pPr>
    </w:p>
    <w:p w:rsidR="005F1729" w:rsidRPr="005F1729" w:rsidRDefault="005F1729" w:rsidP="005F1729">
      <w:pPr>
        <w:spacing w:before="240" w:after="240"/>
        <w:jc w:val="both"/>
        <w:rPr>
          <w:b/>
          <w:lang w:val="en-US"/>
        </w:rPr>
      </w:pPr>
      <w:r w:rsidRPr="005F1729">
        <w:rPr>
          <w:b/>
          <w:lang w:val="en-US"/>
        </w:rPr>
        <w:t>MRD Model: Thailand Application</w:t>
      </w:r>
    </w:p>
    <w:p w:rsidR="005F1729" w:rsidRPr="005F1729" w:rsidRDefault="005F1729" w:rsidP="005F1729">
      <w:pPr>
        <w:jc w:val="both"/>
        <w:rPr>
          <w:lang w:val="en-US"/>
        </w:rPr>
      </w:pPr>
      <w:r w:rsidRPr="005F1729">
        <w:rPr>
          <w:lang w:val="en-US"/>
        </w:rPr>
        <w:t>MRD model results on Thailand are provided in Figure 3, Table 6 and Table 7. In the model, the "regime 0” refers to the process of the economy is stable; "regime 1" refers to the process experiencing financial crises.  According to Table 6 except RFOF (0) and the oil price (1), all variables were statistically significant. Model is not linear according to Likelihood ratio.</w:t>
      </w:r>
    </w:p>
    <w:p w:rsidR="005F1729" w:rsidRPr="005F1729" w:rsidRDefault="005F1729" w:rsidP="005F1729">
      <w:pPr>
        <w:ind w:firstLine="708"/>
        <w:jc w:val="both"/>
        <w:rPr>
          <w:lang w:val="en-US"/>
        </w:rPr>
      </w:pPr>
    </w:p>
    <w:p w:rsidR="005F1729" w:rsidRDefault="005F1729" w:rsidP="005F1729">
      <w:pPr>
        <w:jc w:val="both"/>
        <w:rPr>
          <w:lang w:val="en-US"/>
        </w:rPr>
      </w:pPr>
      <w:r w:rsidRPr="005F1729">
        <w:rPr>
          <w:lang w:val="en-US"/>
        </w:rPr>
        <w:t>According to Table 7 and Figure 3, , transition to the regime 1 which we accept as a crisis period, first took place in July 1997 and took 22 months. Model was failed to predict the crisis in Thailand began in July 1997. Another feature of this first regime transition is continuing for a long time of 22 months. The reason for this crisis is believed that crisis in August 1998 in Russia and in January 1999 in Brazil began with the same period of Thailand crises. Repeatedly crisis in the world economy has led to the crisis a long time in Thailand. Second regime change in Thailand started in January 2009 and lasted four months. The cause of this regime change is thought to be the global financial crisis that started in 2008.</w:t>
      </w: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Default="005F1729" w:rsidP="005F1729">
      <w:pPr>
        <w:jc w:val="both"/>
        <w:rPr>
          <w:lang w:val="en-US"/>
        </w:rPr>
      </w:pPr>
    </w:p>
    <w:p w:rsidR="005F1729" w:rsidRPr="005F1729" w:rsidRDefault="005F1729" w:rsidP="005F1729">
      <w:pPr>
        <w:jc w:val="both"/>
        <w:rPr>
          <w:lang w:val="en-US"/>
        </w:rPr>
      </w:pPr>
    </w:p>
    <w:p w:rsidR="005F1729" w:rsidRPr="005F1729" w:rsidRDefault="005F1729" w:rsidP="005F1729">
      <w:pPr>
        <w:jc w:val="both"/>
        <w:rPr>
          <w:lang w:val="en-US"/>
        </w:rPr>
      </w:pPr>
    </w:p>
    <w:p w:rsidR="005F1729" w:rsidRDefault="005F1729" w:rsidP="005F1729">
      <w:pPr>
        <w:pStyle w:val="ResimYazs"/>
      </w:pPr>
      <w:r w:rsidRPr="005F1729">
        <w:t>Table 6: MRD Model Results 1: Thailand</w:t>
      </w:r>
    </w:p>
    <w:p w:rsidR="005F1729" w:rsidRPr="005F1729" w:rsidRDefault="005F1729" w:rsidP="005F1729">
      <w:pPr>
        <w:rPr>
          <w:lang w:val="en-US"/>
        </w:rPr>
      </w:pPr>
    </w:p>
    <w:tbl>
      <w:tblPr>
        <w:tblStyle w:val="OrtaGlgeleme11"/>
        <w:tblW w:w="0" w:type="auto"/>
        <w:jc w:val="center"/>
        <w:tblLook w:val="04A0" w:firstRow="1" w:lastRow="0" w:firstColumn="1" w:lastColumn="0" w:noHBand="0" w:noVBand="1"/>
      </w:tblPr>
      <w:tblGrid>
        <w:gridCol w:w="1949"/>
        <w:gridCol w:w="1094"/>
        <w:gridCol w:w="978"/>
        <w:gridCol w:w="772"/>
        <w:gridCol w:w="666"/>
      </w:tblGrid>
      <w:tr w:rsidR="005F1729" w:rsidRPr="005F1729" w:rsidTr="005F1729">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i/>
                <w:iCs/>
                <w:sz w:val="20"/>
                <w:szCs w:val="20"/>
                <w:lang w:val="en-US"/>
              </w:rPr>
            </w:pPr>
            <w:r w:rsidRPr="005F1729">
              <w:rPr>
                <w:b w:val="0"/>
                <w:i/>
                <w:iCs/>
                <w:sz w:val="20"/>
                <w:szCs w:val="20"/>
                <w:lang w:val="en-US"/>
              </w:rPr>
              <w:t>Variables</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Coefficient</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Std.Error</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t-value</w:t>
            </w:r>
          </w:p>
        </w:tc>
        <w:tc>
          <w:tcPr>
            <w:tcW w:w="0" w:type="auto"/>
            <w:shd w:val="clear" w:color="auto" w:fill="auto"/>
            <w:noWrap/>
            <w:hideMark/>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Prob.</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Constant (0)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-4.27</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1.97</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-2.17</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0.03</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Constant (1)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-124.63</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15.28</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-8.16</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Trade balance(0)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-0.01</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-2.28</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0.02</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Trade balance (1)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-0.04</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-3.69</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Terms of trade (0)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0.26</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-7.54</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Terms of trade (1)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-11.74</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0.65</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-18.20</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M2/Res.(0)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1.40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0.12</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11.20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M2/Res.(1)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-1.63</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0.21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-7.72</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RFOF(0)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-0.35</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0.73</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RFOF(1)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0.09</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10.10</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RMS (0)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-1.18</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0.19</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-6.39</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RMS (1)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24.68</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1.39</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17.70</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Oil price (0)</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-0.09</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0.04</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-2.68</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0.01</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Oil price (1)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0.15</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0.25</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0.61</w:t>
            </w:r>
          </w:p>
        </w:tc>
        <w:tc>
          <w:tcPr>
            <w:tcW w:w="0" w:type="auto"/>
            <w:shd w:val="clear" w:color="auto" w:fill="auto"/>
            <w:noWrap/>
            <w:hideMark/>
          </w:tcPr>
          <w:p w:rsidR="005F1729" w:rsidRPr="005F1729" w:rsidRDefault="005F1729" w:rsidP="005F1729">
            <w:pPr>
              <w:ind w:hanging="55"/>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0.54</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F1729" w:rsidRPr="005F1729" w:rsidRDefault="005F1729" w:rsidP="005F1729">
            <w:pPr>
              <w:jc w:val="both"/>
              <w:rPr>
                <w:b w:val="0"/>
                <w:bCs w:val="0"/>
                <w:sz w:val="20"/>
                <w:szCs w:val="20"/>
                <w:lang w:val="en-US"/>
              </w:rPr>
            </w:pPr>
            <w:r w:rsidRPr="005F1729">
              <w:rPr>
                <w:b w:val="0"/>
                <w:sz w:val="20"/>
                <w:szCs w:val="20"/>
                <w:lang w:val="en-US"/>
              </w:rPr>
              <w:t>Likelihood ratio (LR)</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362.6</w:t>
            </w: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0" w:type="auto"/>
            <w:shd w:val="clear" w:color="auto" w:fill="auto"/>
            <w:noWrap/>
            <w:hideMark/>
          </w:tcPr>
          <w:p w:rsidR="005F1729" w:rsidRPr="005F1729" w:rsidRDefault="005F1729" w:rsidP="005F1729">
            <w:pPr>
              <w:ind w:hanging="55"/>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0.00</w:t>
            </w:r>
          </w:p>
        </w:tc>
      </w:tr>
    </w:tbl>
    <w:p w:rsidR="005F1729" w:rsidRPr="005F1729" w:rsidRDefault="005F1729" w:rsidP="005F1729">
      <w:pPr>
        <w:rPr>
          <w:lang w:val="en-US"/>
        </w:rPr>
      </w:pPr>
    </w:p>
    <w:p w:rsidR="005F1729" w:rsidRDefault="005F1729" w:rsidP="005F1729">
      <w:pPr>
        <w:pStyle w:val="ResimYazs"/>
      </w:pPr>
      <w:r w:rsidRPr="005F1729">
        <w:t>Table 7: MRD Model Results 2: Thailand</w:t>
      </w:r>
    </w:p>
    <w:p w:rsidR="005F1729" w:rsidRDefault="005F1729" w:rsidP="005F1729">
      <w:pPr>
        <w:rPr>
          <w:lang w:val="en-US"/>
        </w:rPr>
      </w:pPr>
    </w:p>
    <w:tbl>
      <w:tblPr>
        <w:tblStyle w:val="OrtaGlgeleme11"/>
        <w:tblW w:w="7294" w:type="dxa"/>
        <w:jc w:val="center"/>
        <w:tblLook w:val="04A0" w:firstRow="1" w:lastRow="0" w:firstColumn="1" w:lastColumn="0" w:noHBand="0" w:noVBand="1"/>
      </w:tblPr>
      <w:tblGrid>
        <w:gridCol w:w="1089"/>
        <w:gridCol w:w="872"/>
        <w:gridCol w:w="666"/>
        <w:gridCol w:w="639"/>
        <w:gridCol w:w="839"/>
        <w:gridCol w:w="862"/>
        <w:gridCol w:w="967"/>
        <w:gridCol w:w="1360"/>
      </w:tblGrid>
      <w:tr w:rsidR="005F1729" w:rsidRPr="005F1729" w:rsidTr="005F172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5F1729" w:rsidRPr="005F1729" w:rsidRDefault="005F1729" w:rsidP="005F1729">
            <w:pPr>
              <w:jc w:val="both"/>
              <w:rPr>
                <w:b w:val="0"/>
                <w:bCs w:val="0"/>
                <w:i/>
                <w:iCs/>
                <w:sz w:val="20"/>
                <w:szCs w:val="20"/>
                <w:lang w:val="en-US"/>
              </w:rPr>
            </w:pPr>
            <w:r w:rsidRPr="005F1729">
              <w:rPr>
                <w:b w:val="0"/>
                <w:i/>
                <w:iCs/>
                <w:sz w:val="20"/>
                <w:szCs w:val="20"/>
                <w:lang w:val="en-US"/>
              </w:rPr>
              <w:t>Regime characteristics</w:t>
            </w:r>
          </w:p>
        </w:tc>
        <w:tc>
          <w:tcPr>
            <w:tcW w:w="1701" w:type="dxa"/>
            <w:gridSpan w:val="2"/>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Regime probability matrix</w:t>
            </w:r>
          </w:p>
        </w:tc>
        <w:tc>
          <w:tcPr>
            <w:tcW w:w="967" w:type="dxa"/>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Crisis Regime</w:t>
            </w:r>
          </w:p>
        </w:tc>
        <w:tc>
          <w:tcPr>
            <w:tcW w:w="1360" w:type="dxa"/>
            <w:shd w:val="clear" w:color="auto" w:fill="auto"/>
          </w:tcPr>
          <w:p w:rsidR="005F1729" w:rsidRPr="005F1729" w:rsidRDefault="005F1729" w:rsidP="005F1729">
            <w:pPr>
              <w:jc w:val="both"/>
              <w:cnfStyle w:val="100000000000" w:firstRow="1" w:lastRow="0" w:firstColumn="0" w:lastColumn="0" w:oddVBand="0" w:evenVBand="0" w:oddHBand="0" w:evenHBand="0" w:firstRowFirstColumn="0" w:firstRowLastColumn="0" w:lastRowFirstColumn="0" w:lastRowLastColumn="0"/>
              <w:rPr>
                <w:b w:val="0"/>
                <w:bCs w:val="0"/>
                <w:i/>
                <w:iCs/>
                <w:sz w:val="20"/>
                <w:szCs w:val="20"/>
                <w:lang w:val="en-US"/>
              </w:rPr>
            </w:pPr>
            <w:r w:rsidRPr="005F1729">
              <w:rPr>
                <w:b w:val="0"/>
                <w:i/>
                <w:iCs/>
                <w:sz w:val="20"/>
                <w:szCs w:val="20"/>
                <w:lang w:val="en-US"/>
              </w:rPr>
              <w:t>Stable regime</w:t>
            </w: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 xml:space="preserve">Number </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of obs.</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Prob.</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iCs/>
                <w:sz w:val="20"/>
                <w:szCs w:val="20"/>
                <w:lang w:val="en-US"/>
              </w:rPr>
            </w:pPr>
            <w:r w:rsidRPr="005F1729">
              <w:rPr>
                <w:rFonts w:eastAsia="Calibri"/>
                <w:bCs/>
                <w:iCs/>
                <w:sz w:val="20"/>
                <w:szCs w:val="20"/>
                <w:lang w:val="en-US"/>
              </w:rPr>
              <w:t xml:space="preserve">Time </w:t>
            </w:r>
          </w:p>
        </w:tc>
        <w:tc>
          <w:tcPr>
            <w:tcW w:w="0" w:type="auto"/>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bCs/>
                <w:sz w:val="20"/>
                <w:szCs w:val="20"/>
                <w:lang w:val="en-US"/>
              </w:rPr>
              <w:t>Regime 0</w:t>
            </w:r>
          </w:p>
        </w:tc>
        <w:tc>
          <w:tcPr>
            <w:tcW w:w="862" w:type="dxa"/>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bCs/>
                <w:sz w:val="20"/>
                <w:szCs w:val="20"/>
                <w:lang w:val="en-US"/>
              </w:rPr>
              <w:t>Regime 1*</w:t>
            </w:r>
          </w:p>
        </w:tc>
        <w:tc>
          <w:tcPr>
            <w:tcW w:w="967" w:type="dxa"/>
            <w:vMerge w:val="restart"/>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5F1729">
              <w:rPr>
                <w:bCs/>
                <w:sz w:val="20"/>
                <w:szCs w:val="20"/>
                <w:lang w:val="en-US"/>
              </w:rPr>
              <w:t>1990:1-1997:6</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5F1729">
              <w:rPr>
                <w:bCs/>
                <w:sz w:val="20"/>
                <w:szCs w:val="20"/>
                <w:lang w:val="en-US"/>
              </w:rPr>
              <w:t>1999:5-2008:12</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bCs/>
                <w:sz w:val="20"/>
                <w:szCs w:val="20"/>
                <w:lang w:val="en-US"/>
              </w:rPr>
              <w:t>2009:5-2009:8</w:t>
            </w:r>
          </w:p>
        </w:tc>
        <w:tc>
          <w:tcPr>
            <w:tcW w:w="1360" w:type="dxa"/>
            <w:vMerge w:val="restart"/>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1997:7-1999:4(22ay)</w:t>
            </w:r>
          </w:p>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en-US"/>
              </w:rPr>
            </w:pPr>
            <w:r w:rsidRPr="005F1729">
              <w:rPr>
                <w:rFonts w:eastAsia="Calibri"/>
                <w:sz w:val="20"/>
                <w:szCs w:val="20"/>
                <w:lang w:val="en-US"/>
              </w:rPr>
              <w:t>2009:1-2009:4(4ay)</w:t>
            </w:r>
          </w:p>
        </w:tc>
      </w:tr>
      <w:tr w:rsidR="005F1729" w:rsidRPr="005F1729" w:rsidTr="005F1729">
        <w:trPr>
          <w:cnfStyle w:val="000000010000" w:firstRow="0" w:lastRow="0" w:firstColumn="0" w:lastColumn="0" w:oddVBand="0" w:evenVBand="0" w:oddHBand="0" w:evenHBand="1"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Regime 0</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210</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88.98</w:t>
            </w:r>
          </w:p>
        </w:tc>
        <w:tc>
          <w:tcPr>
            <w:tcW w:w="0" w:type="auto"/>
            <w:shd w:val="clear" w:color="auto" w:fill="auto"/>
            <w:noWrap/>
            <w:hideMark/>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70</w:t>
            </w:r>
          </w:p>
        </w:tc>
        <w:tc>
          <w:tcPr>
            <w:tcW w:w="0" w:type="auto"/>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0.99</w:t>
            </w:r>
          </w:p>
        </w:tc>
        <w:tc>
          <w:tcPr>
            <w:tcW w:w="862" w:type="dxa"/>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r w:rsidRPr="005F1729">
              <w:rPr>
                <w:rFonts w:eastAsia="Calibri"/>
                <w:sz w:val="20"/>
                <w:szCs w:val="20"/>
                <w:lang w:val="en-US"/>
              </w:rPr>
              <w:t>0.08</w:t>
            </w:r>
          </w:p>
        </w:tc>
        <w:tc>
          <w:tcPr>
            <w:tcW w:w="967" w:type="dxa"/>
            <w:vMerge/>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p>
        </w:tc>
        <w:tc>
          <w:tcPr>
            <w:tcW w:w="1360" w:type="dxa"/>
            <w:vMerge/>
            <w:shd w:val="clear" w:color="auto" w:fill="auto"/>
          </w:tcPr>
          <w:p w:rsidR="005F1729" w:rsidRPr="005F1729" w:rsidRDefault="005F1729" w:rsidP="005F1729">
            <w:pPr>
              <w:jc w:val="both"/>
              <w:cnfStyle w:val="000000010000" w:firstRow="0" w:lastRow="0" w:firstColumn="0" w:lastColumn="0" w:oddVBand="0" w:evenVBand="0" w:oddHBand="0" w:evenHBand="1" w:firstRowFirstColumn="0" w:firstRowLastColumn="0" w:lastRowFirstColumn="0" w:lastRowLastColumn="0"/>
              <w:rPr>
                <w:rFonts w:eastAsia="Calibri"/>
                <w:sz w:val="20"/>
                <w:szCs w:val="20"/>
                <w:lang w:val="en-US"/>
              </w:rPr>
            </w:pPr>
          </w:p>
        </w:tc>
      </w:tr>
      <w:tr w:rsidR="005F1729" w:rsidRPr="005F1729" w:rsidTr="005F172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5F1729" w:rsidRPr="005F1729" w:rsidRDefault="005F1729" w:rsidP="005F1729">
            <w:pPr>
              <w:jc w:val="both"/>
              <w:rPr>
                <w:b w:val="0"/>
                <w:bCs w:val="0"/>
                <w:sz w:val="20"/>
                <w:szCs w:val="20"/>
                <w:lang w:val="en-US"/>
              </w:rPr>
            </w:pPr>
            <w:r w:rsidRPr="005F1729">
              <w:rPr>
                <w:b w:val="0"/>
                <w:sz w:val="20"/>
                <w:szCs w:val="20"/>
                <w:lang w:val="en-US"/>
              </w:rPr>
              <w:t>Regime 1*</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26</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11.02</w:t>
            </w:r>
          </w:p>
        </w:tc>
        <w:tc>
          <w:tcPr>
            <w:tcW w:w="0" w:type="auto"/>
            <w:shd w:val="clear" w:color="auto" w:fill="auto"/>
            <w:noWrap/>
            <w:hideMark/>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13</w:t>
            </w:r>
          </w:p>
        </w:tc>
        <w:tc>
          <w:tcPr>
            <w:tcW w:w="0" w:type="auto"/>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0.01</w:t>
            </w:r>
          </w:p>
        </w:tc>
        <w:tc>
          <w:tcPr>
            <w:tcW w:w="862" w:type="dxa"/>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5F1729">
              <w:rPr>
                <w:rFonts w:eastAsia="Calibri"/>
                <w:sz w:val="20"/>
                <w:szCs w:val="20"/>
                <w:lang w:val="en-US"/>
              </w:rPr>
              <w:t>0.92</w:t>
            </w:r>
          </w:p>
        </w:tc>
        <w:tc>
          <w:tcPr>
            <w:tcW w:w="967" w:type="dxa"/>
            <w:vMerge/>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c>
          <w:tcPr>
            <w:tcW w:w="1360" w:type="dxa"/>
            <w:vMerge/>
            <w:shd w:val="clear" w:color="auto" w:fill="auto"/>
          </w:tcPr>
          <w:p w:rsidR="005F1729" w:rsidRPr="005F1729" w:rsidRDefault="005F1729" w:rsidP="005F1729">
            <w:pPr>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p>
        </w:tc>
      </w:tr>
    </w:tbl>
    <w:p w:rsidR="005F1729" w:rsidRDefault="005F1729" w:rsidP="005F1729">
      <w:pPr>
        <w:tabs>
          <w:tab w:val="left" w:pos="3585"/>
        </w:tabs>
        <w:jc w:val="both"/>
        <w:rPr>
          <w:sz w:val="20"/>
          <w:lang w:val="en-US"/>
        </w:rPr>
      </w:pPr>
      <w:r>
        <w:rPr>
          <w:sz w:val="20"/>
          <w:lang w:val="en-US"/>
        </w:rPr>
        <w:t xml:space="preserve">                     </w:t>
      </w:r>
      <w:r w:rsidRPr="005F1729">
        <w:rPr>
          <w:sz w:val="20"/>
          <w:lang w:val="en-US"/>
        </w:rPr>
        <w:t>*Crisis regime</w:t>
      </w:r>
    </w:p>
    <w:p w:rsidR="005F1729" w:rsidRDefault="005F1729" w:rsidP="005F1729">
      <w:pPr>
        <w:tabs>
          <w:tab w:val="left" w:pos="3585"/>
        </w:tabs>
        <w:jc w:val="both"/>
        <w:rPr>
          <w:sz w:val="20"/>
          <w:lang w:val="en-US"/>
        </w:rPr>
      </w:pPr>
    </w:p>
    <w:p w:rsidR="005F1729" w:rsidRDefault="005F1729" w:rsidP="005F1729">
      <w:pPr>
        <w:tabs>
          <w:tab w:val="left" w:pos="3585"/>
        </w:tabs>
        <w:jc w:val="both"/>
        <w:rPr>
          <w:sz w:val="20"/>
          <w:lang w:val="en-US"/>
        </w:rPr>
      </w:pPr>
    </w:p>
    <w:p w:rsidR="005F1729" w:rsidRPr="005F1729" w:rsidRDefault="005F1729" w:rsidP="005F1729">
      <w:pPr>
        <w:pStyle w:val="ResimYazs"/>
      </w:pPr>
      <w:r w:rsidRPr="005F1729">
        <w:t>Figure 3:</w:t>
      </w:r>
      <w:r w:rsidRPr="005F1729">
        <w:rPr>
          <w:noProof/>
        </w:rPr>
        <w:t xml:space="preserve"> Filtered and Predicted Crisis Probabilities: Thailand</w:t>
      </w:r>
    </w:p>
    <w:p w:rsidR="005F1729" w:rsidRPr="005F1729" w:rsidRDefault="005F1729" w:rsidP="005F1729">
      <w:pPr>
        <w:tabs>
          <w:tab w:val="left" w:pos="3585"/>
        </w:tabs>
        <w:jc w:val="both"/>
        <w:rPr>
          <w:sz w:val="20"/>
          <w:lang w:val="en-US"/>
        </w:rPr>
      </w:pPr>
    </w:p>
    <w:p w:rsidR="005F1729" w:rsidRDefault="004D6320" w:rsidP="005F1729">
      <w:pPr>
        <w:pStyle w:val="ResimYazs"/>
        <w:rPr>
          <w:noProof/>
        </w:rPr>
      </w:pPr>
      <w:bookmarkStart w:id="9" w:name="_Toc312005367"/>
      <w:bookmarkStart w:id="10" w:name="_Toc312006556"/>
      <w:bookmarkStart w:id="11" w:name="_Toc312007009"/>
      <w:bookmarkStart w:id="12" w:name="_Toc312008176"/>
      <w:bookmarkStart w:id="13" w:name="_Toc312008327"/>
      <w:bookmarkStart w:id="14" w:name="_Toc312012605"/>
      <w:r>
        <w:rPr>
          <w:noProof/>
          <w:lang w:eastAsia="en-US"/>
        </w:rPr>
        <w:lastRenderedPageBreak/>
        <mc:AlternateContent>
          <mc:Choice Requires="wpg">
            <w:drawing>
              <wp:inline distT="0" distB="0" distL="0" distR="0">
                <wp:extent cx="5109210" cy="3097530"/>
                <wp:effectExtent l="2540" t="0" r="0" b="2540"/>
                <wp:docPr id="2"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3097530"/>
                          <a:chOff x="0" y="0"/>
                          <a:chExt cx="57150" cy="38100"/>
                        </a:xfrm>
                      </wpg:grpSpPr>
                      <pic:pic xmlns:pic="http://schemas.openxmlformats.org/drawingml/2006/picture">
                        <pic:nvPicPr>
                          <pic:cNvPr id="3" name="Resim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38100"/>
                          </a:xfrm>
                          <a:prstGeom prst="rect">
                            <a:avLst/>
                          </a:prstGeom>
                          <a:noFill/>
                          <a:extLst>
                            <a:ext uri="{909E8E84-426E-40DD-AFC4-6F175D3DCCD1}">
                              <a14:hiddenFill xmlns:a14="http://schemas.microsoft.com/office/drawing/2010/main">
                                <a:solidFill>
                                  <a:srgbClr val="FFFFFF"/>
                                </a:solidFill>
                              </a14:hiddenFill>
                            </a:ext>
                          </a:extLst>
                        </pic:spPr>
                      </pic:pic>
                      <wps:wsp>
                        <wps:cNvPr id="4" name="Metin kutusu 13"/>
                        <wps:cNvSpPr txBox="1">
                          <a:spLocks noChangeArrowheads="1"/>
                        </wps:cNvSpPr>
                        <wps:spPr bwMode="auto">
                          <a:xfrm>
                            <a:off x="3374" y="1411"/>
                            <a:ext cx="14999" cy="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Default="005F1729" w:rsidP="005F1729">
                              <w:pPr>
                                <w:pStyle w:val="NormalWeb"/>
                                <w:spacing w:before="0" w:beforeAutospacing="0" w:after="0" w:afterAutospacing="0"/>
                              </w:pPr>
                              <w:r>
                                <w:rPr>
                                  <w:b/>
                                  <w:bCs/>
                                  <w:color w:val="000000"/>
                                  <w:kern w:val="24"/>
                                  <w:sz w:val="14"/>
                                  <w:szCs w:val="14"/>
                                </w:rPr>
                                <w:t xml:space="preserve">Filtered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0</w:t>
                              </w:r>
                            </w:p>
                            <w:p w:rsidR="005F1729" w:rsidRPr="00A92FC0" w:rsidRDefault="005F1729" w:rsidP="005F1729"/>
                          </w:txbxContent>
                        </wps:txbx>
                        <wps:bodyPr rot="0" vert="horz" wrap="square" lIns="0" tIns="0" rIns="0" bIns="0" anchor="t" anchorCtr="0" upright="1">
                          <a:noAutofit/>
                        </wps:bodyPr>
                      </wps:wsp>
                      <wps:wsp>
                        <wps:cNvPr id="5" name="Metin kutusu 14"/>
                        <wps:cNvSpPr txBox="1">
                          <a:spLocks noChangeArrowheads="1"/>
                        </wps:cNvSpPr>
                        <wps:spPr bwMode="auto">
                          <a:xfrm>
                            <a:off x="3374" y="19053"/>
                            <a:ext cx="15678" cy="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Pr="008C03A7" w:rsidRDefault="005F1729" w:rsidP="005F1729">
                              <w:pPr>
                                <w:pStyle w:val="NormalWeb"/>
                                <w:spacing w:before="0" w:beforeAutospacing="0" w:after="0" w:afterAutospacing="0"/>
                              </w:pPr>
                              <w:r>
                                <w:rPr>
                                  <w:b/>
                                  <w:bCs/>
                                  <w:color w:val="000000"/>
                                  <w:kern w:val="24"/>
                                  <w:sz w:val="14"/>
                                  <w:szCs w:val="14"/>
                                </w:rPr>
                                <w:t xml:space="preserve">Predicted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0</w:t>
                              </w:r>
                            </w:p>
                          </w:txbxContent>
                        </wps:txbx>
                        <wps:bodyPr rot="0" vert="horz" wrap="square" lIns="0" tIns="36000" rIns="0" bIns="0" anchor="t" anchorCtr="0" upright="1">
                          <a:noAutofit/>
                        </wps:bodyPr>
                      </wps:wsp>
                      <wps:wsp>
                        <wps:cNvPr id="6" name="Metin kutusu 15"/>
                        <wps:cNvSpPr txBox="1">
                          <a:spLocks noChangeArrowheads="1"/>
                        </wps:cNvSpPr>
                        <wps:spPr bwMode="auto">
                          <a:xfrm>
                            <a:off x="30732" y="1411"/>
                            <a:ext cx="15235" cy="10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Pr="00A92FC0" w:rsidRDefault="005F1729" w:rsidP="005F1729">
                              <w:pPr>
                                <w:pStyle w:val="NormalWeb"/>
                                <w:spacing w:before="0" w:beforeAutospacing="0" w:after="0" w:afterAutospacing="0"/>
                              </w:pPr>
                              <w:r>
                                <w:rPr>
                                  <w:b/>
                                  <w:bCs/>
                                  <w:color w:val="000000"/>
                                  <w:kern w:val="24"/>
                                  <w:sz w:val="14"/>
                                  <w:szCs w:val="14"/>
                                </w:rPr>
                                <w:t xml:space="preserve">Filtered crisis probability:  </w:t>
                              </w:r>
                              <w:r w:rsidRPr="00006CD9">
                                <w:rPr>
                                  <w:b/>
                                  <w:bCs/>
                                  <w:color w:val="000000"/>
                                  <w:kern w:val="24"/>
                                  <w:sz w:val="14"/>
                                  <w:szCs w:val="14"/>
                                </w:rPr>
                                <w:t>Re</w:t>
                              </w:r>
                              <w:r>
                                <w:rPr>
                                  <w:b/>
                                  <w:bCs/>
                                  <w:color w:val="000000"/>
                                  <w:kern w:val="24"/>
                                  <w:sz w:val="14"/>
                                  <w:szCs w:val="14"/>
                                </w:rPr>
                                <w:t>gime   1</w:t>
                              </w:r>
                            </w:p>
                          </w:txbxContent>
                        </wps:txbx>
                        <wps:bodyPr rot="0" vert="horz" wrap="square" lIns="0" tIns="0" rIns="0" bIns="0" anchor="t" anchorCtr="0" upright="1">
                          <a:noAutofit/>
                        </wps:bodyPr>
                      </wps:wsp>
                      <wps:wsp>
                        <wps:cNvPr id="7" name="Metin kutusu 16"/>
                        <wps:cNvSpPr txBox="1">
                          <a:spLocks noChangeArrowheads="1"/>
                        </wps:cNvSpPr>
                        <wps:spPr bwMode="auto">
                          <a:xfrm>
                            <a:off x="30013" y="19053"/>
                            <a:ext cx="15679" cy="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29" w:rsidRPr="008C03A7" w:rsidRDefault="005F1729" w:rsidP="005F1729">
                              <w:pPr>
                                <w:pStyle w:val="NormalWeb"/>
                                <w:spacing w:before="0" w:beforeAutospacing="0" w:after="0" w:afterAutospacing="0"/>
                              </w:pPr>
                              <w:r>
                                <w:rPr>
                                  <w:b/>
                                  <w:bCs/>
                                  <w:color w:val="000000"/>
                                  <w:kern w:val="24"/>
                                  <w:sz w:val="14"/>
                                  <w:szCs w:val="14"/>
                                </w:rPr>
                                <w:t xml:space="preserve">Predicted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w:t>
                              </w:r>
                              <w:r>
                                <w:rPr>
                                  <w:b/>
                                  <w:bCs/>
                                  <w:color w:val="000000"/>
                                  <w:kern w:val="24"/>
                                  <w:sz w:val="14"/>
                                  <w:szCs w:val="14"/>
                                </w:rPr>
                                <w:t>1</w:t>
                              </w:r>
                            </w:p>
                          </w:txbxContent>
                        </wps:txbx>
                        <wps:bodyPr rot="0" vert="horz" wrap="square" lIns="0" tIns="0" rIns="0" bIns="36000" anchor="t" anchorCtr="0" upright="1">
                          <a:noAutofit/>
                        </wps:bodyPr>
                      </wps:wsp>
                    </wpg:wgp>
                  </a:graphicData>
                </a:graphic>
              </wp:inline>
            </w:drawing>
          </mc:Choice>
          <mc:Fallback>
            <w:pict>
              <v:group id="Grup 1" o:spid="_x0000_s1039" style="width:402.3pt;height:243.9pt;mso-position-horizontal-relative:char;mso-position-vertical-relative:line" coordsize="57150,3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">
                <v:shape id="Resim 26" o:spid="_x0000_s1040" type="#_x0000_t75" style="position:absolute;width:57150;height:3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mvVvEAAAA2gAAAA8AAABkcnMvZG93bnJldi54bWxEj0FrwkAUhO9C/8PyCr3VTS1Via7SilLx&#10;YowePD6yzyQ0+zZkNyb+e1coeBxm5htmvuxNJa7UuNKygo9hBII4s7rkXMHpuHmfgnAeWWNlmRTc&#10;yMFy8TKYY6xtxwe6pj4XAcIuRgWF93UspcsKMuiGtiYO3sU2Bn2QTS51g12Am0qOomgsDZYcFgqs&#10;aVVQ9pe2RsE5Wn91l02a7Npt+3tb7X8mie+Venvtv2cgPPX+Gf5vb7WCT3hcCTd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mvVvEAAAA2gAAAA8AAAAAAAAAAAAAAAAA&#10;nwIAAGRycy9kb3ducmV2LnhtbFBLBQYAAAAABAAEAPcAAACQAwAAAAA=&#10;">
                  <v:imagedata r:id="rId13" o:title=""/>
                </v:shape>
                <v:shape id="Metin kutusu 13" o:spid="_x0000_s1041" type="#_x0000_t202" style="position:absolute;left:3374;top:1411;width:14999;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5F1729" w:rsidRDefault="005F1729" w:rsidP="005F1729">
                        <w:pPr>
                          <w:pStyle w:val="NormalWeb"/>
                          <w:spacing w:before="0" w:beforeAutospacing="0" w:after="0" w:afterAutospacing="0"/>
                        </w:pPr>
                        <w:r>
                          <w:rPr>
                            <w:b/>
                            <w:bCs/>
                            <w:color w:val="000000"/>
                            <w:kern w:val="24"/>
                            <w:sz w:val="14"/>
                            <w:szCs w:val="14"/>
                          </w:rPr>
                          <w:t xml:space="preserve">Filtered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0</w:t>
                        </w:r>
                      </w:p>
                      <w:p w:rsidR="005F1729" w:rsidRPr="00A92FC0" w:rsidRDefault="005F1729" w:rsidP="005F1729"/>
                    </w:txbxContent>
                  </v:textbox>
                </v:shape>
                <v:shape id="Metin kutusu 14" o:spid="_x0000_s1042" type="#_x0000_t202" style="position:absolute;left:3374;top:19053;width:15678;height:1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9TMQA&#10;AADaAAAADwAAAGRycy9kb3ducmV2LnhtbESPQWvCQBSE70L/w/IKvemmldoQXaUtCGJBMPXi7Zl9&#10;JrHZt2F3G5N/3y0IHoeZ+YZZrHrTiI6cry0reJ4kIIgLq2suFRy+1+MUhA/IGhvLpGAgD6vlw2iB&#10;mbZX3lOXh1JECPsMFVQhtJmUvqjIoJ/Yljh6Z+sMhihdKbXDa4SbRr4kyUwarDkuVNjSZ0XFT/5r&#10;FDRvW0rdrvs6XYY2nR774aP0g1JPj/37HESgPtzDt/ZGK3iF/yvx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6PUzEAAAA2gAAAA8AAAAAAAAAAAAAAAAAmAIAAGRycy9k&#10;b3ducmV2LnhtbFBLBQYAAAAABAAEAPUAAACJAwAAAAA=&#10;" stroked="f">
                  <v:textbox inset="0,1mm,0,0">
                    <w:txbxContent>
                      <w:p w:rsidR="005F1729" w:rsidRPr="008C03A7" w:rsidRDefault="005F1729" w:rsidP="005F1729">
                        <w:pPr>
                          <w:pStyle w:val="NormalWeb"/>
                          <w:spacing w:before="0" w:beforeAutospacing="0" w:after="0" w:afterAutospacing="0"/>
                        </w:pPr>
                        <w:r>
                          <w:rPr>
                            <w:b/>
                            <w:bCs/>
                            <w:color w:val="000000"/>
                            <w:kern w:val="24"/>
                            <w:sz w:val="14"/>
                            <w:szCs w:val="14"/>
                          </w:rPr>
                          <w:t xml:space="preserve">Predicted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0</w:t>
                        </w:r>
                      </w:p>
                    </w:txbxContent>
                  </v:textbox>
                </v:shape>
                <v:shape id="Metin kutusu 15" o:spid="_x0000_s1043" type="#_x0000_t202" style="position:absolute;left:30732;top:1411;width:15235;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5F1729" w:rsidRPr="00A92FC0" w:rsidRDefault="005F1729" w:rsidP="005F1729">
                        <w:pPr>
                          <w:pStyle w:val="NormalWeb"/>
                          <w:spacing w:before="0" w:beforeAutospacing="0" w:after="0" w:afterAutospacing="0"/>
                        </w:pPr>
                        <w:r>
                          <w:rPr>
                            <w:b/>
                            <w:bCs/>
                            <w:color w:val="000000"/>
                            <w:kern w:val="24"/>
                            <w:sz w:val="14"/>
                            <w:szCs w:val="14"/>
                          </w:rPr>
                          <w:t xml:space="preserve">Filtered crisis probability:  </w:t>
                        </w:r>
                        <w:r w:rsidRPr="00006CD9">
                          <w:rPr>
                            <w:b/>
                            <w:bCs/>
                            <w:color w:val="000000"/>
                            <w:kern w:val="24"/>
                            <w:sz w:val="14"/>
                            <w:szCs w:val="14"/>
                          </w:rPr>
                          <w:t>Re</w:t>
                        </w:r>
                        <w:r>
                          <w:rPr>
                            <w:b/>
                            <w:bCs/>
                            <w:color w:val="000000"/>
                            <w:kern w:val="24"/>
                            <w:sz w:val="14"/>
                            <w:szCs w:val="14"/>
                          </w:rPr>
                          <w:t>gime   1</w:t>
                        </w:r>
                      </w:p>
                    </w:txbxContent>
                  </v:textbox>
                </v:shape>
                <v:shape id="Metin kutusu 16" o:spid="_x0000_s1044" type="#_x0000_t202" style="position:absolute;left:30013;top:19053;width:15679;height:1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3m8MA&#10;AADaAAAADwAAAGRycy9kb3ducmV2LnhtbESPQWvCQBSE70L/w/IKvelGC21IXUULpUK9NBHPr9nn&#10;Jpp9G7LbJP57t1DwOMzMN8xyPdpG9NT52rGC+SwBQVw6XbNRcCg+pikIH5A1No5JwZU8rFcPkyVm&#10;2g38TX0ejIgQ9hkqqEJoMyl9WZFFP3MtcfROrrMYouyM1B0OEW4buUiSF2mx5rhQYUvvFZWX/Ncq&#10;2J4v5rBfHJ/N1tPpJ83P/vOrUOrpcdy8gQg0hnv4v73TCl7h70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3m8MAAADaAAAADwAAAAAAAAAAAAAAAACYAgAAZHJzL2Rv&#10;d25yZXYueG1sUEsFBgAAAAAEAAQA9QAAAIgDAAAAAA==&#10;" stroked="f">
                  <v:textbox inset="0,0,0,1mm">
                    <w:txbxContent>
                      <w:p w:rsidR="005F1729" w:rsidRPr="008C03A7" w:rsidRDefault="005F1729" w:rsidP="005F1729">
                        <w:pPr>
                          <w:pStyle w:val="NormalWeb"/>
                          <w:spacing w:before="0" w:beforeAutospacing="0" w:after="0" w:afterAutospacing="0"/>
                        </w:pPr>
                        <w:r>
                          <w:rPr>
                            <w:b/>
                            <w:bCs/>
                            <w:color w:val="000000"/>
                            <w:kern w:val="24"/>
                            <w:sz w:val="14"/>
                            <w:szCs w:val="14"/>
                          </w:rPr>
                          <w:t xml:space="preserve">Predicted crisis probability:  </w:t>
                        </w:r>
                        <w:r w:rsidRPr="00006CD9">
                          <w:rPr>
                            <w:b/>
                            <w:bCs/>
                            <w:color w:val="000000"/>
                            <w:kern w:val="24"/>
                            <w:sz w:val="14"/>
                            <w:szCs w:val="14"/>
                          </w:rPr>
                          <w:t>Re</w:t>
                        </w:r>
                        <w:r>
                          <w:rPr>
                            <w:b/>
                            <w:bCs/>
                            <w:color w:val="000000"/>
                            <w:kern w:val="24"/>
                            <w:sz w:val="14"/>
                            <w:szCs w:val="14"/>
                          </w:rPr>
                          <w:t>gime</w:t>
                        </w:r>
                        <w:r w:rsidRPr="00006CD9">
                          <w:rPr>
                            <w:b/>
                            <w:bCs/>
                            <w:color w:val="000000"/>
                            <w:kern w:val="24"/>
                            <w:sz w:val="14"/>
                            <w:szCs w:val="14"/>
                          </w:rPr>
                          <w:t xml:space="preserve">  </w:t>
                        </w:r>
                        <w:r>
                          <w:rPr>
                            <w:b/>
                            <w:bCs/>
                            <w:color w:val="000000"/>
                            <w:kern w:val="24"/>
                            <w:sz w:val="14"/>
                            <w:szCs w:val="14"/>
                          </w:rPr>
                          <w:t>1</w:t>
                        </w:r>
                      </w:p>
                    </w:txbxContent>
                  </v:textbox>
                </v:shape>
                <w10:anchorlock/>
              </v:group>
            </w:pict>
          </mc:Fallback>
        </mc:AlternateContent>
      </w:r>
      <w:bookmarkEnd w:id="9"/>
      <w:bookmarkEnd w:id="10"/>
      <w:bookmarkEnd w:id="11"/>
      <w:bookmarkEnd w:id="12"/>
      <w:bookmarkEnd w:id="13"/>
      <w:bookmarkEnd w:id="14"/>
    </w:p>
    <w:p w:rsidR="005F1729" w:rsidRPr="005F1729" w:rsidRDefault="005F1729" w:rsidP="005F1729">
      <w:pPr>
        <w:pStyle w:val="ResimYazs"/>
        <w:jc w:val="left"/>
      </w:pPr>
      <w:r w:rsidRPr="005F1729">
        <w:rPr>
          <w:b/>
        </w:rPr>
        <w:t>Conclusion</w:t>
      </w:r>
    </w:p>
    <w:p w:rsidR="005F1729" w:rsidRDefault="005F1729" w:rsidP="005F1729">
      <w:pPr>
        <w:jc w:val="both"/>
        <w:rPr>
          <w:color w:val="000000"/>
          <w:lang w:val="en-US"/>
        </w:rPr>
      </w:pPr>
    </w:p>
    <w:p w:rsidR="005F1729" w:rsidRPr="005F1729" w:rsidRDefault="005F1729" w:rsidP="005F1729">
      <w:pPr>
        <w:jc w:val="both"/>
        <w:rPr>
          <w:color w:val="000000"/>
          <w:lang w:val="en-US"/>
        </w:rPr>
      </w:pPr>
      <w:r w:rsidRPr="005F1729">
        <w:rPr>
          <w:color w:val="000000"/>
          <w:lang w:val="en-US"/>
        </w:rPr>
        <w:t>In this study, financial crises for the period 1990-2010 occurred in Turkey, Argentina and Thailand which are selected developing countries, were tried to predict with MRD model and investigated the determinants of these crises. The following findings can be made from the results of MRD. Most successful indicators of financial crisis in Turkey are RDKTS (</w:t>
      </w:r>
      <w:r w:rsidRPr="005F1729">
        <w:rPr>
          <w:lang w:val="en-US"/>
        </w:rPr>
        <w:t>the real exchange rate deviation from trend)</w:t>
      </w:r>
      <w:r w:rsidRPr="005F1729">
        <w:rPr>
          <w:color w:val="000000"/>
          <w:lang w:val="en-US"/>
        </w:rPr>
        <w:t xml:space="preserve">, terms of trade, trade balance, rate of domestic credits to industrial production, inflation and M2/reserves (level), respectively. 1994 and 2001 crises in Turkey were predicted but 2008 Global Financial Crisis was not. In FBE’s that is obtained in order to determine the financial crisis period for Turkey, the 2008 global financial crisis </w:t>
      </w:r>
      <w:r>
        <w:rPr>
          <w:color w:val="000000"/>
          <w:lang w:val="en-US"/>
        </w:rPr>
        <w:t>is not included in the</w:t>
      </w:r>
      <w:r w:rsidRPr="005F1729">
        <w:rPr>
          <w:color w:val="000000"/>
          <w:lang w:val="en-US"/>
        </w:rPr>
        <w:t xml:space="preserve"> crisis period. However, the analysis of individual data for Turkey has shown crisis signals of indicators such as money market pressure index, industrial production, the oil price, the trade balance and the real exchange rate deviation from trend. In spite of some of the indicators gave significant signal, unpredictability of financial crises in Turkey is due to two reasons. The first is nondeterminetion of these </w:t>
      </w:r>
      <w:r w:rsidR="004D6320" w:rsidRPr="005F1729">
        <w:rPr>
          <w:color w:val="000000"/>
          <w:lang w:val="en-US"/>
        </w:rPr>
        <w:t>crisis</w:t>
      </w:r>
      <w:r w:rsidRPr="005F1729">
        <w:rPr>
          <w:color w:val="000000"/>
          <w:lang w:val="en-US"/>
        </w:rPr>
        <w:t xml:space="preserve"> periods because of financial pressure indices. This problem can be solved by using different financial pressure indices. The second reason is that although important changes in some indicators of crisis, the signal does not pose much of a mobilization on overall indicators.</w:t>
      </w:r>
    </w:p>
    <w:p w:rsidR="004D6320" w:rsidRDefault="004D6320" w:rsidP="004D6320">
      <w:pPr>
        <w:contextualSpacing/>
        <w:jc w:val="both"/>
        <w:rPr>
          <w:color w:val="000000"/>
          <w:lang w:val="en-US"/>
        </w:rPr>
      </w:pPr>
    </w:p>
    <w:p w:rsidR="005F1729" w:rsidRPr="005F1729" w:rsidRDefault="005F1729" w:rsidP="004D6320">
      <w:pPr>
        <w:contextualSpacing/>
        <w:jc w:val="both"/>
        <w:rPr>
          <w:color w:val="000000"/>
          <w:lang w:val="en-US"/>
        </w:rPr>
      </w:pPr>
      <w:r w:rsidRPr="005F1729">
        <w:rPr>
          <w:color w:val="000000"/>
          <w:lang w:val="en-US"/>
        </w:rPr>
        <w:t xml:space="preserve">Most successful indicators of the predicting financial crisis in Argentina are the stock price, RFOF, M2/reserves, RMS, inflation and industrial production. Financial crisis </w:t>
      </w:r>
      <w:r w:rsidR="004D6320" w:rsidRPr="005F1729">
        <w:rPr>
          <w:color w:val="000000"/>
          <w:lang w:val="en-US"/>
        </w:rPr>
        <w:t>occurred</w:t>
      </w:r>
      <w:r w:rsidRPr="005F1729">
        <w:rPr>
          <w:color w:val="000000"/>
          <w:lang w:val="en-US"/>
        </w:rPr>
        <w:t xml:space="preserve"> in Argentina in 1994, in 2002 and in 2009 have been foreseen </w:t>
      </w:r>
      <w:r w:rsidR="004D6320" w:rsidRPr="005F1729">
        <w:rPr>
          <w:color w:val="000000"/>
          <w:lang w:val="en-US"/>
        </w:rPr>
        <w:t>successfully</w:t>
      </w:r>
      <w:r w:rsidRPr="005F1729">
        <w:rPr>
          <w:color w:val="000000"/>
          <w:lang w:val="en-US"/>
        </w:rPr>
        <w:t>.</w:t>
      </w:r>
    </w:p>
    <w:p w:rsidR="004D6320" w:rsidRDefault="004D6320" w:rsidP="004D6320">
      <w:pPr>
        <w:contextualSpacing/>
        <w:jc w:val="both"/>
        <w:rPr>
          <w:color w:val="000000"/>
          <w:lang w:val="en-US"/>
        </w:rPr>
      </w:pPr>
    </w:p>
    <w:p w:rsidR="005F1729" w:rsidRPr="005F1729" w:rsidRDefault="005F1729" w:rsidP="004D6320">
      <w:pPr>
        <w:contextualSpacing/>
        <w:jc w:val="both"/>
        <w:rPr>
          <w:color w:val="000000"/>
          <w:lang w:val="en-US"/>
        </w:rPr>
      </w:pPr>
      <w:r w:rsidRPr="005F1729">
        <w:rPr>
          <w:color w:val="000000"/>
          <w:lang w:val="en-US"/>
        </w:rPr>
        <w:t xml:space="preserve">The most successful indicators predicting the financial crisis in Thailand are trade balance, terms of trade, M2/reserves, RFOF, RMS and oil prices. Crises that occurred in Thailand in 1997 and 2009 </w:t>
      </w:r>
      <w:r w:rsidR="004D6320" w:rsidRPr="005F1729">
        <w:rPr>
          <w:color w:val="000000"/>
          <w:lang w:val="en-US"/>
        </w:rPr>
        <w:t>were</w:t>
      </w:r>
      <w:r w:rsidRPr="005F1729">
        <w:rPr>
          <w:color w:val="000000"/>
          <w:lang w:val="en-US"/>
        </w:rPr>
        <w:t xml:space="preserve"> </w:t>
      </w:r>
      <w:r w:rsidR="004D6320" w:rsidRPr="005F1729">
        <w:rPr>
          <w:color w:val="000000"/>
          <w:lang w:val="en-US"/>
        </w:rPr>
        <w:t>successfully</w:t>
      </w:r>
      <w:r w:rsidRPr="005F1729">
        <w:rPr>
          <w:color w:val="000000"/>
          <w:lang w:val="en-US"/>
        </w:rPr>
        <w:t xml:space="preserve"> predicted. MRD model has been more successful in predicting the financial crises for Argentina and Thailand than Turkey.</w:t>
      </w:r>
    </w:p>
    <w:p w:rsidR="004D6320" w:rsidRDefault="004D6320" w:rsidP="004D6320">
      <w:pPr>
        <w:contextualSpacing/>
        <w:jc w:val="both"/>
        <w:rPr>
          <w:color w:val="000000"/>
          <w:lang w:val="en-US"/>
        </w:rPr>
      </w:pPr>
    </w:p>
    <w:p w:rsidR="005F1729" w:rsidRPr="005F1729" w:rsidRDefault="005F1729" w:rsidP="004D6320">
      <w:pPr>
        <w:contextualSpacing/>
        <w:jc w:val="both"/>
        <w:rPr>
          <w:color w:val="000000"/>
          <w:lang w:val="en-US"/>
        </w:rPr>
      </w:pPr>
      <w:r w:rsidRPr="005F1729">
        <w:rPr>
          <w:color w:val="000000"/>
          <w:lang w:val="en-US"/>
        </w:rPr>
        <w:t xml:space="preserve">Successfully indicators in predicting the financial crisis vary from country to country. Therefore, the determination of leading indicators in predicting the financial crisis and to achieve more successful outcomes we recommend single country-based analysis rather than analyzes for groups of countries and increase the reliability of the results using a </w:t>
      </w:r>
      <w:r w:rsidRPr="005F1729">
        <w:rPr>
          <w:color w:val="000000"/>
          <w:lang w:val="en-US"/>
        </w:rPr>
        <w:lastRenderedPageBreak/>
        <w:t xml:space="preserve">combination of more than one model. In order to obtain the necessary measures in time by authorities and central banks, monitoring of indicators of financial crises across countries and successful indicators separately for each country should be continuously monitored as an important economic policy option. </w:t>
      </w:r>
    </w:p>
    <w:p w:rsidR="005F1729" w:rsidRPr="005F1729" w:rsidRDefault="005F1729" w:rsidP="005F1729">
      <w:pPr>
        <w:contextualSpacing/>
        <w:jc w:val="both"/>
        <w:rPr>
          <w:color w:val="92D050"/>
          <w:lang w:val="en-US"/>
        </w:rPr>
      </w:pPr>
    </w:p>
    <w:p w:rsidR="005C4FF0" w:rsidRPr="005F1729" w:rsidRDefault="005C4FF0" w:rsidP="005F1729">
      <w:pPr>
        <w:jc w:val="both"/>
        <w:rPr>
          <w:noProof/>
          <w:lang w:val="en-US"/>
        </w:rPr>
      </w:pPr>
    </w:p>
    <w:p w:rsidR="005C4FF0" w:rsidRPr="005F1729" w:rsidRDefault="005C4FF0" w:rsidP="005F1729">
      <w:pPr>
        <w:jc w:val="both"/>
        <w:rPr>
          <w:b/>
          <w:bCs/>
          <w:kern w:val="32"/>
          <w:lang w:val="en-US"/>
        </w:rPr>
      </w:pPr>
      <w:r w:rsidRPr="005F1729">
        <w:rPr>
          <w:b/>
          <w:bCs/>
          <w:kern w:val="32"/>
          <w:lang w:val="en-US"/>
        </w:rPr>
        <w:t xml:space="preserve">References </w:t>
      </w:r>
    </w:p>
    <w:p w:rsidR="004D6320" w:rsidRDefault="004D6320" w:rsidP="004D6320">
      <w:pPr>
        <w:ind w:left="851" w:hanging="851"/>
        <w:jc w:val="both"/>
        <w:rPr>
          <w:lang w:val="en-US"/>
        </w:rPr>
      </w:pPr>
    </w:p>
    <w:p w:rsidR="004D6320" w:rsidRDefault="004D6320" w:rsidP="004D6320">
      <w:pPr>
        <w:ind w:left="851" w:hanging="851"/>
        <w:jc w:val="both"/>
        <w:rPr>
          <w:noProof/>
        </w:rPr>
      </w:pPr>
      <w:r>
        <w:rPr>
          <w:noProof/>
        </w:rPr>
        <w:t xml:space="preserve">Abiad, A. (2003). </w:t>
      </w:r>
      <w:r w:rsidRPr="00A21825">
        <w:rPr>
          <w:noProof/>
        </w:rPr>
        <w:t>Early Warning Systems for Currency Crises: A Regime-Switching Approach</w:t>
      </w:r>
      <w:r>
        <w:rPr>
          <w:noProof/>
        </w:rPr>
        <w:t xml:space="preserve">. </w:t>
      </w:r>
      <w:r w:rsidRPr="00A21825">
        <w:rPr>
          <w:noProof/>
        </w:rPr>
        <w:t xml:space="preserve"> </w:t>
      </w:r>
      <w:r w:rsidRPr="00A21825">
        <w:rPr>
          <w:i/>
          <w:iCs/>
          <w:noProof/>
        </w:rPr>
        <w:t>IMF Working Paper</w:t>
      </w:r>
      <w:r w:rsidRPr="00A21825">
        <w:rPr>
          <w:iCs/>
          <w:noProof/>
        </w:rPr>
        <w:t xml:space="preserve">, </w:t>
      </w:r>
      <w:r w:rsidRPr="00A21825">
        <w:rPr>
          <w:noProof/>
        </w:rPr>
        <w:t>Vol. 03/32.</w:t>
      </w:r>
    </w:p>
    <w:p w:rsidR="004D6320" w:rsidRDefault="004D6320" w:rsidP="004D6320">
      <w:pPr>
        <w:ind w:left="851" w:hanging="851"/>
        <w:jc w:val="both"/>
        <w:rPr>
          <w:noProof/>
        </w:rPr>
      </w:pPr>
    </w:p>
    <w:p w:rsidR="004D6320" w:rsidRDefault="004D6320" w:rsidP="004D6320">
      <w:pPr>
        <w:ind w:left="851" w:hanging="851"/>
        <w:jc w:val="both"/>
        <w:rPr>
          <w:noProof/>
        </w:rPr>
      </w:pPr>
      <w:r w:rsidRPr="00A21825">
        <w:rPr>
          <w:noProof/>
        </w:rPr>
        <w:t>Breiman, L., Friedman, J.H., Olshen, R.A.</w:t>
      </w:r>
      <w:r>
        <w:rPr>
          <w:noProof/>
        </w:rPr>
        <w:t>, &amp;</w:t>
      </w:r>
      <w:r w:rsidRPr="00A21825">
        <w:rPr>
          <w:noProof/>
        </w:rPr>
        <w:t xml:space="preserve"> </w:t>
      </w:r>
      <w:r>
        <w:rPr>
          <w:noProof/>
        </w:rPr>
        <w:t>Stone, J.C. (1984).</w:t>
      </w:r>
      <w:r w:rsidRPr="00A21825">
        <w:rPr>
          <w:noProof/>
        </w:rPr>
        <w:t xml:space="preserve"> </w:t>
      </w:r>
      <w:r w:rsidRPr="00A21825">
        <w:rPr>
          <w:i/>
          <w:noProof/>
        </w:rPr>
        <w:t>Classification  and  Regression  Trees</w:t>
      </w:r>
      <w:r>
        <w:rPr>
          <w:noProof/>
        </w:rPr>
        <w:t>.</w:t>
      </w:r>
      <w:r w:rsidRPr="00A21825">
        <w:rPr>
          <w:noProof/>
        </w:rPr>
        <w:t xml:space="preserve"> Wadsworth  Inc, Monterey,  California.</w:t>
      </w:r>
    </w:p>
    <w:p w:rsidR="004D6320" w:rsidRDefault="004D6320" w:rsidP="004D6320">
      <w:pPr>
        <w:ind w:left="851" w:hanging="851"/>
        <w:jc w:val="both"/>
        <w:rPr>
          <w:noProof/>
        </w:rPr>
      </w:pPr>
    </w:p>
    <w:p w:rsidR="004D6320" w:rsidRDefault="004D6320" w:rsidP="004D6320">
      <w:pPr>
        <w:ind w:left="851" w:hanging="851"/>
        <w:jc w:val="both"/>
        <w:rPr>
          <w:noProof/>
        </w:rPr>
      </w:pPr>
      <w:r w:rsidRPr="00A21825">
        <w:rPr>
          <w:noProof/>
        </w:rPr>
        <w:t>Brunetti,</w:t>
      </w:r>
      <w:r>
        <w:rPr>
          <w:noProof/>
        </w:rPr>
        <w:t xml:space="preserve"> C., Mariano, R. S., Scotti C., &amp;</w:t>
      </w:r>
      <w:r w:rsidRPr="00A21825">
        <w:rPr>
          <w:noProof/>
        </w:rPr>
        <w:t xml:space="preserve"> Tan A. H. H., (2007)</w:t>
      </w:r>
      <w:r>
        <w:rPr>
          <w:noProof/>
        </w:rPr>
        <w:t xml:space="preserve">. </w:t>
      </w:r>
      <w:r w:rsidRPr="00A21825">
        <w:rPr>
          <w:noProof/>
        </w:rPr>
        <w:t>Markov Switching GARCH Models of Currency Turmoil in Southeast Asia</w:t>
      </w:r>
      <w:r>
        <w:rPr>
          <w:noProof/>
        </w:rPr>
        <w:t>.</w:t>
      </w:r>
      <w:r w:rsidRPr="00A21825">
        <w:rPr>
          <w:noProof/>
        </w:rPr>
        <w:t xml:space="preserve"> Board of Governors of the Federal Reserve System, </w:t>
      </w:r>
      <w:r w:rsidRPr="00A21825">
        <w:rPr>
          <w:i/>
          <w:noProof/>
        </w:rPr>
        <w:t>International Finance Discussion Papers</w:t>
      </w:r>
      <w:r w:rsidRPr="00A21825">
        <w:rPr>
          <w:noProof/>
        </w:rPr>
        <w:t>, No. 889.</w:t>
      </w:r>
    </w:p>
    <w:p w:rsidR="004D6320" w:rsidRDefault="004D6320" w:rsidP="004D6320">
      <w:pPr>
        <w:ind w:left="851" w:hanging="851"/>
        <w:jc w:val="both"/>
        <w:rPr>
          <w:noProof/>
        </w:rPr>
      </w:pPr>
    </w:p>
    <w:p w:rsidR="004D6320" w:rsidRDefault="004D6320" w:rsidP="004D6320">
      <w:pPr>
        <w:ind w:left="851" w:hanging="851"/>
        <w:jc w:val="both"/>
        <w:rPr>
          <w:noProof/>
        </w:rPr>
      </w:pPr>
      <w:r w:rsidRPr="00A21825">
        <w:rPr>
          <w:noProof/>
        </w:rPr>
        <w:t>Eiche</w:t>
      </w:r>
      <w:r>
        <w:rPr>
          <w:noProof/>
        </w:rPr>
        <w:t xml:space="preserve">ngreen, B., Rose, A., &amp; Wyplosz, C. (1995). </w:t>
      </w:r>
      <w:r w:rsidRPr="00A21825">
        <w:rPr>
          <w:noProof/>
        </w:rPr>
        <w:t>Exchange Market Mayhem: The Antecedents and Aftermath of Speculative Attacks</w:t>
      </w:r>
      <w:r>
        <w:rPr>
          <w:noProof/>
        </w:rPr>
        <w:t>.</w:t>
      </w:r>
      <w:r w:rsidRPr="00A21825">
        <w:rPr>
          <w:noProof/>
        </w:rPr>
        <w:t xml:space="preserve"> </w:t>
      </w:r>
      <w:r w:rsidRPr="00A21825">
        <w:rPr>
          <w:i/>
          <w:iCs/>
          <w:noProof/>
        </w:rPr>
        <w:t>Economic Policy</w:t>
      </w:r>
      <w:r w:rsidRPr="00A21825">
        <w:rPr>
          <w:iCs/>
          <w:noProof/>
        </w:rPr>
        <w:t>,</w:t>
      </w:r>
      <w:r w:rsidRPr="00A21825">
        <w:rPr>
          <w:noProof/>
        </w:rPr>
        <w:t>No. 21, 251-312.</w:t>
      </w:r>
    </w:p>
    <w:p w:rsidR="004D6320" w:rsidRDefault="004D6320" w:rsidP="004D6320">
      <w:pPr>
        <w:ind w:left="851" w:hanging="851"/>
        <w:jc w:val="both"/>
        <w:rPr>
          <w:noProof/>
        </w:rPr>
      </w:pPr>
    </w:p>
    <w:p w:rsidR="004D6320" w:rsidRDefault="004D6320" w:rsidP="004D6320">
      <w:pPr>
        <w:ind w:left="851" w:hanging="851"/>
        <w:jc w:val="both"/>
        <w:rPr>
          <w:lang w:val="en-US"/>
        </w:rPr>
      </w:pPr>
      <w:r w:rsidRPr="00A21825">
        <w:rPr>
          <w:noProof/>
        </w:rPr>
        <w:t>Frankel, J.</w:t>
      </w:r>
      <w:r>
        <w:rPr>
          <w:noProof/>
        </w:rPr>
        <w:t>, &amp;</w:t>
      </w:r>
      <w:r w:rsidRPr="00A21825">
        <w:rPr>
          <w:noProof/>
        </w:rPr>
        <w:t xml:space="preserve"> Rose, A. (1996)</w:t>
      </w:r>
      <w:r>
        <w:rPr>
          <w:noProof/>
        </w:rPr>
        <w:t xml:space="preserve">. </w:t>
      </w:r>
      <w:r w:rsidRPr="00A21825">
        <w:rPr>
          <w:noProof/>
        </w:rPr>
        <w:t>Currency Crashes in Emergin</w:t>
      </w:r>
      <w:r>
        <w:rPr>
          <w:noProof/>
        </w:rPr>
        <w:t xml:space="preserve">g Markets: Emprical Indicators. </w:t>
      </w:r>
      <w:r w:rsidRPr="00A21825">
        <w:rPr>
          <w:noProof/>
        </w:rPr>
        <w:t xml:space="preserve"> </w:t>
      </w:r>
      <w:r w:rsidRPr="00A21825">
        <w:rPr>
          <w:i/>
          <w:iCs/>
          <w:noProof/>
        </w:rPr>
        <w:t>NBER Working Papers</w:t>
      </w:r>
      <w:r w:rsidRPr="00A21825">
        <w:rPr>
          <w:iCs/>
          <w:noProof/>
        </w:rPr>
        <w:t xml:space="preserve">, </w:t>
      </w:r>
      <w:r w:rsidRPr="00A21825">
        <w:rPr>
          <w:noProof/>
        </w:rPr>
        <w:t>No. 5437, pp. 1-29.</w:t>
      </w:r>
    </w:p>
    <w:p w:rsidR="004D6320" w:rsidRDefault="004D6320" w:rsidP="004D6320">
      <w:pPr>
        <w:ind w:left="851" w:hanging="851"/>
        <w:jc w:val="both"/>
        <w:rPr>
          <w:lang w:val="en-US"/>
        </w:rPr>
      </w:pPr>
    </w:p>
    <w:p w:rsidR="004D6320" w:rsidRDefault="004D6320" w:rsidP="004D6320">
      <w:pPr>
        <w:ind w:left="851" w:hanging="851"/>
        <w:jc w:val="both"/>
      </w:pPr>
      <w:r>
        <w:t xml:space="preserve">Hagen, J., &amp; Hoo, T. (2004). </w:t>
      </w:r>
      <w:r w:rsidRPr="00A21825">
        <w:t xml:space="preserve">Money Market Pressure and Determinants of Banking  Crises”, </w:t>
      </w:r>
      <w:r w:rsidRPr="00A21825">
        <w:rPr>
          <w:i/>
        </w:rPr>
        <w:t>ZII Working Paper</w:t>
      </w:r>
      <w:r w:rsidRPr="00A21825">
        <w:t>, No.20.</w:t>
      </w:r>
    </w:p>
    <w:p w:rsidR="004D6320" w:rsidRDefault="004D6320" w:rsidP="004D6320">
      <w:pPr>
        <w:ind w:left="851" w:hanging="851"/>
        <w:jc w:val="both"/>
      </w:pPr>
    </w:p>
    <w:p w:rsidR="004D6320" w:rsidRDefault="004D6320" w:rsidP="004D6320">
      <w:pPr>
        <w:ind w:left="851" w:hanging="851"/>
        <w:jc w:val="both"/>
        <w:rPr>
          <w:lang w:val="en-US"/>
        </w:rPr>
      </w:pPr>
      <w:r>
        <w:rPr>
          <w:noProof/>
        </w:rPr>
        <w:t>Hamilton, J. D. (1989).</w:t>
      </w:r>
      <w:r w:rsidRPr="00A21825">
        <w:rPr>
          <w:noProof/>
        </w:rPr>
        <w:t xml:space="preserve"> A New Approach to Economic Analysis of Nonstationary Time Series and the Busi</w:t>
      </w:r>
      <w:r>
        <w:rPr>
          <w:noProof/>
        </w:rPr>
        <w:t>ness Cycle.</w:t>
      </w:r>
      <w:r w:rsidRPr="00A21825">
        <w:rPr>
          <w:noProof/>
        </w:rPr>
        <w:t xml:space="preserve"> </w:t>
      </w:r>
      <w:r w:rsidRPr="00A21825">
        <w:rPr>
          <w:i/>
          <w:iCs/>
          <w:noProof/>
        </w:rPr>
        <w:t>Econometrica</w:t>
      </w:r>
      <w:r w:rsidRPr="00A21825">
        <w:rPr>
          <w:iCs/>
          <w:noProof/>
        </w:rPr>
        <w:t>, Vol. 57/</w:t>
      </w:r>
      <w:r w:rsidRPr="00A21825">
        <w:rPr>
          <w:noProof/>
        </w:rPr>
        <w:t>2.</w:t>
      </w:r>
    </w:p>
    <w:p w:rsidR="004D6320" w:rsidRDefault="004D6320" w:rsidP="004D6320">
      <w:pPr>
        <w:ind w:left="851" w:hanging="851"/>
        <w:jc w:val="both"/>
        <w:rPr>
          <w:lang w:val="en-US"/>
        </w:rPr>
      </w:pPr>
    </w:p>
    <w:p w:rsidR="004D6320" w:rsidRDefault="004D6320" w:rsidP="004D6320">
      <w:pPr>
        <w:ind w:left="851" w:hanging="851"/>
        <w:jc w:val="both"/>
      </w:pPr>
      <w:r w:rsidRPr="00A21825">
        <w:t>Hendry, D.F.</w:t>
      </w:r>
      <w:r>
        <w:t>, &amp;</w:t>
      </w:r>
      <w:r w:rsidRPr="00A21825">
        <w:t xml:space="preserve"> Richard, J.F. (1983)</w:t>
      </w:r>
      <w:r>
        <w:t>.</w:t>
      </w:r>
      <w:r w:rsidRPr="00A21825">
        <w:t xml:space="preserve">  The Econometric A</w:t>
      </w:r>
      <w:r>
        <w:t>nalysis of Economic Time Series.</w:t>
      </w:r>
      <w:r w:rsidRPr="00A21825">
        <w:t xml:space="preserve"> International Statistical Review, V.51</w:t>
      </w:r>
    </w:p>
    <w:p w:rsidR="004D6320" w:rsidRDefault="004D6320" w:rsidP="004D6320">
      <w:pPr>
        <w:ind w:left="851" w:hanging="851"/>
        <w:jc w:val="both"/>
      </w:pPr>
    </w:p>
    <w:p w:rsidR="004D6320" w:rsidRDefault="004D6320" w:rsidP="004D6320">
      <w:pPr>
        <w:ind w:left="851" w:hanging="851"/>
        <w:jc w:val="both"/>
        <w:rPr>
          <w:lang w:val="en-US"/>
        </w:rPr>
      </w:pPr>
      <w:r w:rsidRPr="00A21825">
        <w:rPr>
          <w:noProof/>
        </w:rPr>
        <w:t>Kaminsky, G., Lizondo, S.</w:t>
      </w:r>
      <w:r>
        <w:rPr>
          <w:noProof/>
        </w:rPr>
        <w:t>, &amp;</w:t>
      </w:r>
      <w:r w:rsidRPr="00A21825">
        <w:rPr>
          <w:noProof/>
        </w:rPr>
        <w:t xml:space="preserve"> Reinhart, C. (1998)</w:t>
      </w:r>
      <w:r>
        <w:rPr>
          <w:noProof/>
        </w:rPr>
        <w:t>.</w:t>
      </w:r>
      <w:r w:rsidRPr="00A21825">
        <w:rPr>
          <w:noProof/>
        </w:rPr>
        <w:t xml:space="preserve"> Leading Indicators of Currency Cris</w:t>
      </w:r>
      <w:r>
        <w:rPr>
          <w:noProof/>
        </w:rPr>
        <w:t>es.</w:t>
      </w:r>
      <w:r w:rsidRPr="00A21825">
        <w:rPr>
          <w:noProof/>
        </w:rPr>
        <w:t xml:space="preserve"> </w:t>
      </w:r>
      <w:r w:rsidRPr="00A21825">
        <w:rPr>
          <w:i/>
          <w:iCs/>
          <w:noProof/>
        </w:rPr>
        <w:t>Policy Research Working Paper</w:t>
      </w:r>
      <w:r w:rsidRPr="00A21825">
        <w:rPr>
          <w:iCs/>
          <w:noProof/>
        </w:rPr>
        <w:t>, No.</w:t>
      </w:r>
      <w:r w:rsidRPr="00A21825">
        <w:rPr>
          <w:noProof/>
        </w:rPr>
        <w:t>1852, pp. 1-42.</w:t>
      </w:r>
    </w:p>
    <w:p w:rsidR="004D6320" w:rsidRDefault="004D6320" w:rsidP="004D6320">
      <w:pPr>
        <w:ind w:left="851" w:hanging="851"/>
        <w:jc w:val="both"/>
        <w:rPr>
          <w:lang w:val="en-US"/>
        </w:rPr>
      </w:pPr>
    </w:p>
    <w:p w:rsidR="004D6320" w:rsidRDefault="004D6320" w:rsidP="004D6320">
      <w:pPr>
        <w:ind w:left="851" w:hanging="851"/>
        <w:jc w:val="both"/>
      </w:pPr>
      <w:r w:rsidRPr="00A21825">
        <w:t>Knedlik, T.</w:t>
      </w:r>
      <w:r>
        <w:t>, &amp;</w:t>
      </w:r>
      <w:r w:rsidRPr="00A21825">
        <w:t xml:space="preserve"> </w:t>
      </w:r>
      <w:r>
        <w:t xml:space="preserve">Scheufele, R. (2007). </w:t>
      </w:r>
      <w:r w:rsidRPr="00A21825">
        <w:t>Forecasting Currency Crises: Which Methods Signaled The Sou</w:t>
      </w:r>
      <w:r>
        <w:t>th African Crisis of June 2006?.</w:t>
      </w:r>
      <w:r w:rsidRPr="00A21825">
        <w:t xml:space="preserve"> </w:t>
      </w:r>
      <w:r w:rsidRPr="00A21825">
        <w:rPr>
          <w:i/>
        </w:rPr>
        <w:t>South African Journal of Economics</w:t>
      </w:r>
      <w:r w:rsidRPr="00A21825">
        <w:t>, Vol. 76/3.</w:t>
      </w:r>
    </w:p>
    <w:p w:rsidR="004D6320" w:rsidRDefault="004D6320" w:rsidP="004D6320">
      <w:pPr>
        <w:ind w:left="851" w:hanging="851"/>
        <w:jc w:val="both"/>
      </w:pPr>
    </w:p>
    <w:p w:rsidR="004D6320" w:rsidRDefault="004D6320" w:rsidP="004D6320">
      <w:pPr>
        <w:ind w:left="851" w:hanging="851"/>
        <w:jc w:val="both"/>
        <w:rPr>
          <w:noProof/>
        </w:rPr>
      </w:pPr>
      <w:r>
        <w:rPr>
          <w:noProof/>
        </w:rPr>
        <w:t>Krkoska, L. (2000).</w:t>
      </w:r>
      <w:r w:rsidRPr="00A21825">
        <w:rPr>
          <w:noProof/>
        </w:rPr>
        <w:t xml:space="preserve"> Assensing Macroeconomic </w:t>
      </w:r>
      <w:r>
        <w:rPr>
          <w:noProof/>
        </w:rPr>
        <w:t>Vulnerability in Central Europe.</w:t>
      </w:r>
      <w:r w:rsidRPr="00A21825">
        <w:rPr>
          <w:noProof/>
        </w:rPr>
        <w:t xml:space="preserve"> </w:t>
      </w:r>
      <w:r w:rsidRPr="00A21825">
        <w:rPr>
          <w:i/>
          <w:noProof/>
        </w:rPr>
        <w:t>Eurpean Bank for Reconstruction and Development</w:t>
      </w:r>
      <w:r w:rsidRPr="00A21825">
        <w:rPr>
          <w:noProof/>
        </w:rPr>
        <w:t xml:space="preserve">, Working Paper, No. 52. </w:t>
      </w:r>
    </w:p>
    <w:p w:rsidR="004D6320" w:rsidRDefault="004D6320" w:rsidP="004D6320">
      <w:pPr>
        <w:ind w:left="851" w:hanging="851"/>
        <w:jc w:val="both"/>
        <w:rPr>
          <w:noProof/>
        </w:rPr>
      </w:pPr>
    </w:p>
    <w:p w:rsidR="004D6320" w:rsidRDefault="004D6320" w:rsidP="004D6320">
      <w:pPr>
        <w:ind w:left="851" w:hanging="851"/>
        <w:jc w:val="both"/>
        <w:rPr>
          <w:lang w:val="en-US"/>
        </w:rPr>
      </w:pPr>
      <w:r w:rsidRPr="00A21825">
        <w:t>Nag, A.K.</w:t>
      </w:r>
      <w:r>
        <w:t>, &amp;</w:t>
      </w:r>
      <w:r w:rsidRPr="00A21825">
        <w:t xml:space="preserve"> </w:t>
      </w:r>
      <w:r w:rsidRPr="00A21825">
        <w:rPr>
          <w:noProof/>
        </w:rPr>
        <w:t>Mitra, A. (1999)</w:t>
      </w:r>
      <w:r>
        <w:rPr>
          <w:noProof/>
        </w:rPr>
        <w:t>.</w:t>
      </w:r>
      <w:r w:rsidRPr="00A21825">
        <w:rPr>
          <w:noProof/>
        </w:rPr>
        <w:t xml:space="preserve"> Neural Networks and Early Warning</w:t>
      </w:r>
      <w:r>
        <w:rPr>
          <w:noProof/>
        </w:rPr>
        <w:t xml:space="preserve"> Indicators of Currency Crisis.</w:t>
      </w:r>
      <w:r w:rsidRPr="00A21825">
        <w:rPr>
          <w:noProof/>
        </w:rPr>
        <w:t xml:space="preserve"> </w:t>
      </w:r>
      <w:r w:rsidRPr="00A21825">
        <w:rPr>
          <w:i/>
          <w:noProof/>
        </w:rPr>
        <w:t>Reserve Bank of India Occasional Papers</w:t>
      </w:r>
      <w:r w:rsidRPr="00A21825">
        <w:rPr>
          <w:noProof/>
        </w:rPr>
        <w:t xml:space="preserve">, Vol. 20/2.  </w:t>
      </w:r>
    </w:p>
    <w:p w:rsidR="004D6320" w:rsidRDefault="004D6320" w:rsidP="004D6320">
      <w:pPr>
        <w:ind w:left="851" w:hanging="851"/>
        <w:jc w:val="both"/>
        <w:rPr>
          <w:lang w:val="en-US"/>
        </w:rPr>
      </w:pPr>
    </w:p>
    <w:p w:rsidR="005F1729" w:rsidRPr="005F1729" w:rsidRDefault="004D6320" w:rsidP="004D6320">
      <w:pPr>
        <w:ind w:left="851" w:hanging="851"/>
        <w:jc w:val="both"/>
        <w:rPr>
          <w:noProof/>
          <w:lang w:val="en-US"/>
        </w:rPr>
      </w:pPr>
      <w:r w:rsidRPr="00A21825">
        <w:t>Yılmazkuday, H.</w:t>
      </w:r>
      <w:r>
        <w:t xml:space="preserve">, &amp; </w:t>
      </w:r>
      <w:r w:rsidRPr="00A21825">
        <w:t>Akay, K. (2008)</w:t>
      </w:r>
      <w:r>
        <w:t>.</w:t>
      </w:r>
      <w:r w:rsidRPr="00A21825">
        <w:t xml:space="preserve"> An analysis of Regime Shifts in The Turkish Economy</w:t>
      </w:r>
      <w:r>
        <w:t>.</w:t>
      </w:r>
      <w:r w:rsidRPr="00A21825">
        <w:t xml:space="preserve"> </w:t>
      </w:r>
      <w:r w:rsidRPr="00A21825">
        <w:rPr>
          <w:i/>
        </w:rPr>
        <w:t>Economic Modelling</w:t>
      </w:r>
      <w:r w:rsidRPr="00A21825">
        <w:t>, V.25.</w:t>
      </w:r>
    </w:p>
    <w:sectPr w:rsidR="005F1729" w:rsidRPr="005F1729" w:rsidSect="00AA63F6">
      <w:headerReference w:type="default" r:id="rId14"/>
      <w:footerReference w:type="default" r:id="rId15"/>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61" w:rsidRDefault="00416961" w:rsidP="00446838">
      <w:r>
        <w:separator/>
      </w:r>
    </w:p>
  </w:endnote>
  <w:endnote w:type="continuationSeparator" w:id="0">
    <w:p w:rsidR="00416961" w:rsidRDefault="00416961"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5F1729" w:rsidRDefault="004D6320">
        <w:pPr>
          <w:pStyle w:val="Altbilgi"/>
          <w:jc w:val="center"/>
        </w:pPr>
        <w:r>
          <w:rPr>
            <w:noProof/>
            <w:lang w:val="en-US" w:eastAsia="en-US"/>
          </w:rPr>
          <mc:AlternateContent>
            <mc:Choice Requires="wps">
              <w:drawing>
                <wp:inline distT="0" distB="0" distL="0" distR="0">
                  <wp:extent cx="5467350" cy="45085"/>
                  <wp:effectExtent l="0" t="3175" r="0" b="889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5F1729" w:rsidRDefault="005F1729">
        <w:pPr>
          <w:pStyle w:val="Altbilgi"/>
          <w:jc w:val="center"/>
        </w:pPr>
        <w:r>
          <w:fldChar w:fldCharType="begin"/>
        </w:r>
        <w:r>
          <w:instrText xml:space="preserve"> PAGE    \* MERGEFORMAT </w:instrText>
        </w:r>
        <w:r>
          <w:fldChar w:fldCharType="separate"/>
        </w:r>
        <w:r w:rsidR="004D6320">
          <w:rPr>
            <w:noProof/>
          </w:rPr>
          <w:t>2</w:t>
        </w:r>
        <w:r>
          <w:rPr>
            <w:noProof/>
          </w:rPr>
          <w:fldChar w:fldCharType="end"/>
        </w:r>
      </w:p>
    </w:sdtContent>
  </w:sdt>
  <w:p w:rsidR="005F1729" w:rsidRDefault="005F17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61" w:rsidRDefault="00416961" w:rsidP="00446838">
      <w:r>
        <w:separator/>
      </w:r>
    </w:p>
  </w:footnote>
  <w:footnote w:type="continuationSeparator" w:id="0">
    <w:p w:rsidR="00416961" w:rsidRDefault="00416961"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29" w:rsidRPr="00EE1A90" w:rsidRDefault="005F1729"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5F1729" w:rsidRPr="00EE1A90" w:rsidRDefault="005F1729"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593"/>
    <w:multiLevelType w:val="hybridMultilevel"/>
    <w:tmpl w:val="A18C127A"/>
    <w:lvl w:ilvl="0" w:tplc="902090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CA4527"/>
    <w:multiLevelType w:val="hybridMultilevel"/>
    <w:tmpl w:val="3BC2CC06"/>
    <w:lvl w:ilvl="0" w:tplc="7A1A9B90">
      <w:numFmt w:val="bullet"/>
      <w:lvlText w:val="•"/>
      <w:lvlJc w:val="left"/>
      <w:pPr>
        <w:ind w:left="2789" w:hanging="360"/>
      </w:pPr>
      <w:rPr>
        <w:rFonts w:ascii="Times New Roman" w:eastAsia="Times New Roman" w:hAnsi="Times New Roman" w:cs="Times New Roman" w:hint="default"/>
      </w:rPr>
    </w:lvl>
    <w:lvl w:ilvl="1" w:tplc="041F0003" w:tentative="1">
      <w:start w:val="1"/>
      <w:numFmt w:val="bullet"/>
      <w:lvlText w:val="o"/>
      <w:lvlJc w:val="left"/>
      <w:pPr>
        <w:ind w:left="3509" w:hanging="360"/>
      </w:pPr>
      <w:rPr>
        <w:rFonts w:ascii="Courier New" w:hAnsi="Courier New" w:cs="Courier New" w:hint="default"/>
      </w:rPr>
    </w:lvl>
    <w:lvl w:ilvl="2" w:tplc="041F0005" w:tentative="1">
      <w:start w:val="1"/>
      <w:numFmt w:val="bullet"/>
      <w:lvlText w:val=""/>
      <w:lvlJc w:val="left"/>
      <w:pPr>
        <w:ind w:left="4229" w:hanging="360"/>
      </w:pPr>
      <w:rPr>
        <w:rFonts w:ascii="Wingdings" w:hAnsi="Wingdings" w:hint="default"/>
      </w:rPr>
    </w:lvl>
    <w:lvl w:ilvl="3" w:tplc="041F0001" w:tentative="1">
      <w:start w:val="1"/>
      <w:numFmt w:val="bullet"/>
      <w:lvlText w:val=""/>
      <w:lvlJc w:val="left"/>
      <w:pPr>
        <w:ind w:left="4949" w:hanging="360"/>
      </w:pPr>
      <w:rPr>
        <w:rFonts w:ascii="Symbol" w:hAnsi="Symbol" w:hint="default"/>
      </w:rPr>
    </w:lvl>
    <w:lvl w:ilvl="4" w:tplc="041F0003" w:tentative="1">
      <w:start w:val="1"/>
      <w:numFmt w:val="bullet"/>
      <w:lvlText w:val="o"/>
      <w:lvlJc w:val="left"/>
      <w:pPr>
        <w:ind w:left="5669" w:hanging="360"/>
      </w:pPr>
      <w:rPr>
        <w:rFonts w:ascii="Courier New" w:hAnsi="Courier New" w:cs="Courier New" w:hint="default"/>
      </w:rPr>
    </w:lvl>
    <w:lvl w:ilvl="5" w:tplc="041F0005" w:tentative="1">
      <w:start w:val="1"/>
      <w:numFmt w:val="bullet"/>
      <w:lvlText w:val=""/>
      <w:lvlJc w:val="left"/>
      <w:pPr>
        <w:ind w:left="6389" w:hanging="360"/>
      </w:pPr>
      <w:rPr>
        <w:rFonts w:ascii="Wingdings" w:hAnsi="Wingdings" w:hint="default"/>
      </w:rPr>
    </w:lvl>
    <w:lvl w:ilvl="6" w:tplc="041F0001" w:tentative="1">
      <w:start w:val="1"/>
      <w:numFmt w:val="bullet"/>
      <w:lvlText w:val=""/>
      <w:lvlJc w:val="left"/>
      <w:pPr>
        <w:ind w:left="7109" w:hanging="360"/>
      </w:pPr>
      <w:rPr>
        <w:rFonts w:ascii="Symbol" w:hAnsi="Symbol" w:hint="default"/>
      </w:rPr>
    </w:lvl>
    <w:lvl w:ilvl="7" w:tplc="041F0003" w:tentative="1">
      <w:start w:val="1"/>
      <w:numFmt w:val="bullet"/>
      <w:lvlText w:val="o"/>
      <w:lvlJc w:val="left"/>
      <w:pPr>
        <w:ind w:left="7829" w:hanging="360"/>
      </w:pPr>
      <w:rPr>
        <w:rFonts w:ascii="Courier New" w:hAnsi="Courier New" w:cs="Courier New" w:hint="default"/>
      </w:rPr>
    </w:lvl>
    <w:lvl w:ilvl="8" w:tplc="041F0005" w:tentative="1">
      <w:start w:val="1"/>
      <w:numFmt w:val="bullet"/>
      <w:lvlText w:val=""/>
      <w:lvlJc w:val="left"/>
      <w:pPr>
        <w:ind w:left="8549" w:hanging="360"/>
      </w:pPr>
      <w:rPr>
        <w:rFonts w:ascii="Wingdings" w:hAnsi="Wingdings" w:hint="default"/>
      </w:rPr>
    </w:lvl>
  </w:abstractNum>
  <w:abstractNum w:abstractNumId="2">
    <w:nsid w:val="07ED5183"/>
    <w:multiLevelType w:val="hybridMultilevel"/>
    <w:tmpl w:val="A96AF0CC"/>
    <w:lvl w:ilvl="0" w:tplc="7A1A9B90">
      <w:numFmt w:val="bullet"/>
      <w:lvlText w:val="•"/>
      <w:lvlJc w:val="left"/>
      <w:pPr>
        <w:ind w:left="3650" w:hanging="872"/>
      </w:pPr>
      <w:rPr>
        <w:rFonts w:ascii="Times New Roman" w:eastAsia="Times New Roman" w:hAnsi="Times New Roman" w:cs="Times New Roman" w:hint="default"/>
      </w:rPr>
    </w:lvl>
    <w:lvl w:ilvl="1" w:tplc="7A1A9B90">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523491"/>
    <w:multiLevelType w:val="hybridMultilevel"/>
    <w:tmpl w:val="ADD08E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E4F0EB8"/>
    <w:multiLevelType w:val="multilevel"/>
    <w:tmpl w:val="D8D2724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0716272"/>
    <w:multiLevelType w:val="hybridMultilevel"/>
    <w:tmpl w:val="30580D92"/>
    <w:lvl w:ilvl="0" w:tplc="8708D3C8">
      <w:numFmt w:val="bullet"/>
      <w:lvlText w:val=""/>
      <w:lvlJc w:val="left"/>
      <w:pPr>
        <w:ind w:left="1069" w:hanging="360"/>
      </w:pPr>
      <w:rPr>
        <w:rFonts w:ascii="Symbol" w:eastAsia="Calibri"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nsid w:val="10B0590C"/>
    <w:multiLevelType w:val="hybridMultilevel"/>
    <w:tmpl w:val="B63A6968"/>
    <w:lvl w:ilvl="0" w:tplc="8DF6AB9A">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1701E3E"/>
    <w:multiLevelType w:val="hybridMultilevel"/>
    <w:tmpl w:val="C944E620"/>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8">
    <w:nsid w:val="1419349D"/>
    <w:multiLevelType w:val="multilevel"/>
    <w:tmpl w:val="72DA9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9266F2"/>
    <w:multiLevelType w:val="hybridMultilevel"/>
    <w:tmpl w:val="491C1E18"/>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10">
    <w:nsid w:val="165A2FF7"/>
    <w:multiLevelType w:val="hybridMultilevel"/>
    <w:tmpl w:val="F9A83812"/>
    <w:lvl w:ilvl="0" w:tplc="8486A7D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950157"/>
    <w:multiLevelType w:val="hybridMultilevel"/>
    <w:tmpl w:val="6AACB22C"/>
    <w:lvl w:ilvl="0" w:tplc="7A1A9B90">
      <w:numFmt w:val="bullet"/>
      <w:lvlText w:val="•"/>
      <w:lvlJc w:val="left"/>
      <w:pPr>
        <w:ind w:left="3650" w:hanging="872"/>
      </w:pPr>
      <w:rPr>
        <w:rFonts w:ascii="Times New Roman" w:eastAsia="Times New Roman" w:hAnsi="Times New Roman" w:cs="Times New Roman" w:hint="default"/>
      </w:rPr>
    </w:lvl>
    <w:lvl w:ilvl="1" w:tplc="041F0003" w:tentative="1">
      <w:start w:val="1"/>
      <w:numFmt w:val="bullet"/>
      <w:lvlText w:val="o"/>
      <w:lvlJc w:val="left"/>
      <w:pPr>
        <w:ind w:left="4370" w:hanging="360"/>
      </w:pPr>
      <w:rPr>
        <w:rFonts w:ascii="Courier New" w:hAnsi="Courier New" w:cs="Courier New" w:hint="default"/>
      </w:rPr>
    </w:lvl>
    <w:lvl w:ilvl="2" w:tplc="041F0005" w:tentative="1">
      <w:start w:val="1"/>
      <w:numFmt w:val="bullet"/>
      <w:lvlText w:val=""/>
      <w:lvlJc w:val="left"/>
      <w:pPr>
        <w:ind w:left="5090" w:hanging="360"/>
      </w:pPr>
      <w:rPr>
        <w:rFonts w:ascii="Wingdings" w:hAnsi="Wingdings" w:hint="default"/>
      </w:rPr>
    </w:lvl>
    <w:lvl w:ilvl="3" w:tplc="041F0001" w:tentative="1">
      <w:start w:val="1"/>
      <w:numFmt w:val="bullet"/>
      <w:lvlText w:val=""/>
      <w:lvlJc w:val="left"/>
      <w:pPr>
        <w:ind w:left="5810" w:hanging="360"/>
      </w:pPr>
      <w:rPr>
        <w:rFonts w:ascii="Symbol" w:hAnsi="Symbol" w:hint="default"/>
      </w:rPr>
    </w:lvl>
    <w:lvl w:ilvl="4" w:tplc="041F0003" w:tentative="1">
      <w:start w:val="1"/>
      <w:numFmt w:val="bullet"/>
      <w:lvlText w:val="o"/>
      <w:lvlJc w:val="left"/>
      <w:pPr>
        <w:ind w:left="6530" w:hanging="360"/>
      </w:pPr>
      <w:rPr>
        <w:rFonts w:ascii="Courier New" w:hAnsi="Courier New" w:cs="Courier New" w:hint="default"/>
      </w:rPr>
    </w:lvl>
    <w:lvl w:ilvl="5" w:tplc="041F0005" w:tentative="1">
      <w:start w:val="1"/>
      <w:numFmt w:val="bullet"/>
      <w:lvlText w:val=""/>
      <w:lvlJc w:val="left"/>
      <w:pPr>
        <w:ind w:left="7250" w:hanging="360"/>
      </w:pPr>
      <w:rPr>
        <w:rFonts w:ascii="Wingdings" w:hAnsi="Wingdings" w:hint="default"/>
      </w:rPr>
    </w:lvl>
    <w:lvl w:ilvl="6" w:tplc="041F0001" w:tentative="1">
      <w:start w:val="1"/>
      <w:numFmt w:val="bullet"/>
      <w:lvlText w:val=""/>
      <w:lvlJc w:val="left"/>
      <w:pPr>
        <w:ind w:left="7970" w:hanging="360"/>
      </w:pPr>
      <w:rPr>
        <w:rFonts w:ascii="Symbol" w:hAnsi="Symbol" w:hint="default"/>
      </w:rPr>
    </w:lvl>
    <w:lvl w:ilvl="7" w:tplc="041F0003" w:tentative="1">
      <w:start w:val="1"/>
      <w:numFmt w:val="bullet"/>
      <w:lvlText w:val="o"/>
      <w:lvlJc w:val="left"/>
      <w:pPr>
        <w:ind w:left="8690" w:hanging="360"/>
      </w:pPr>
      <w:rPr>
        <w:rFonts w:ascii="Courier New" w:hAnsi="Courier New" w:cs="Courier New" w:hint="default"/>
      </w:rPr>
    </w:lvl>
    <w:lvl w:ilvl="8" w:tplc="041F0005" w:tentative="1">
      <w:start w:val="1"/>
      <w:numFmt w:val="bullet"/>
      <w:lvlText w:val=""/>
      <w:lvlJc w:val="left"/>
      <w:pPr>
        <w:ind w:left="9410" w:hanging="360"/>
      </w:pPr>
      <w:rPr>
        <w:rFonts w:ascii="Wingdings" w:hAnsi="Wingdings" w:hint="default"/>
      </w:rPr>
    </w:lvl>
  </w:abstractNum>
  <w:abstractNum w:abstractNumId="12">
    <w:nsid w:val="16D94A7C"/>
    <w:multiLevelType w:val="hybridMultilevel"/>
    <w:tmpl w:val="61EAB1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6210A"/>
    <w:multiLevelType w:val="multilevel"/>
    <w:tmpl w:val="01EC1A36"/>
    <w:lvl w:ilvl="0">
      <w:start w:val="1"/>
      <w:numFmt w:val="decimal"/>
      <w:lvlText w:val="%1."/>
      <w:lvlJc w:val="left"/>
      <w:pPr>
        <w:ind w:left="1065"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4">
    <w:nsid w:val="1C784FF7"/>
    <w:multiLevelType w:val="multilevel"/>
    <w:tmpl w:val="4B6CBD84"/>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1CE7110E"/>
    <w:multiLevelType w:val="hybridMultilevel"/>
    <w:tmpl w:val="FE3C034E"/>
    <w:lvl w:ilvl="0" w:tplc="A6209036">
      <w:numFmt w:val="bullet"/>
      <w:lvlText w:val="•"/>
      <w:lvlJc w:val="left"/>
      <w:pPr>
        <w:ind w:left="1154" w:hanging="360"/>
      </w:pPr>
      <w:rPr>
        <w:rFonts w:ascii="Times New Roman" w:eastAsia="Times New Roman" w:hAnsi="Times New Roman" w:cs="Times New Roman" w:hint="default"/>
      </w:rPr>
    </w:lvl>
    <w:lvl w:ilvl="1" w:tplc="041F0003" w:tentative="1">
      <w:start w:val="1"/>
      <w:numFmt w:val="bullet"/>
      <w:lvlText w:val="o"/>
      <w:lvlJc w:val="left"/>
      <w:pPr>
        <w:ind w:left="1874" w:hanging="360"/>
      </w:pPr>
      <w:rPr>
        <w:rFonts w:ascii="Courier New" w:hAnsi="Courier New" w:cs="Courier New" w:hint="default"/>
      </w:rPr>
    </w:lvl>
    <w:lvl w:ilvl="2" w:tplc="041F0005" w:tentative="1">
      <w:start w:val="1"/>
      <w:numFmt w:val="bullet"/>
      <w:lvlText w:val=""/>
      <w:lvlJc w:val="left"/>
      <w:pPr>
        <w:ind w:left="2594" w:hanging="360"/>
      </w:pPr>
      <w:rPr>
        <w:rFonts w:ascii="Wingdings" w:hAnsi="Wingdings" w:hint="default"/>
      </w:rPr>
    </w:lvl>
    <w:lvl w:ilvl="3" w:tplc="041F0001" w:tentative="1">
      <w:start w:val="1"/>
      <w:numFmt w:val="bullet"/>
      <w:lvlText w:val=""/>
      <w:lvlJc w:val="left"/>
      <w:pPr>
        <w:ind w:left="3314" w:hanging="360"/>
      </w:pPr>
      <w:rPr>
        <w:rFonts w:ascii="Symbol" w:hAnsi="Symbol" w:hint="default"/>
      </w:rPr>
    </w:lvl>
    <w:lvl w:ilvl="4" w:tplc="041F0003" w:tentative="1">
      <w:start w:val="1"/>
      <w:numFmt w:val="bullet"/>
      <w:lvlText w:val="o"/>
      <w:lvlJc w:val="left"/>
      <w:pPr>
        <w:ind w:left="4034" w:hanging="360"/>
      </w:pPr>
      <w:rPr>
        <w:rFonts w:ascii="Courier New" w:hAnsi="Courier New" w:cs="Courier New" w:hint="default"/>
      </w:rPr>
    </w:lvl>
    <w:lvl w:ilvl="5" w:tplc="041F0005" w:tentative="1">
      <w:start w:val="1"/>
      <w:numFmt w:val="bullet"/>
      <w:lvlText w:val=""/>
      <w:lvlJc w:val="left"/>
      <w:pPr>
        <w:ind w:left="4754" w:hanging="360"/>
      </w:pPr>
      <w:rPr>
        <w:rFonts w:ascii="Wingdings" w:hAnsi="Wingdings" w:hint="default"/>
      </w:rPr>
    </w:lvl>
    <w:lvl w:ilvl="6" w:tplc="041F0001" w:tentative="1">
      <w:start w:val="1"/>
      <w:numFmt w:val="bullet"/>
      <w:lvlText w:val=""/>
      <w:lvlJc w:val="left"/>
      <w:pPr>
        <w:ind w:left="5474" w:hanging="360"/>
      </w:pPr>
      <w:rPr>
        <w:rFonts w:ascii="Symbol" w:hAnsi="Symbol" w:hint="default"/>
      </w:rPr>
    </w:lvl>
    <w:lvl w:ilvl="7" w:tplc="041F0003" w:tentative="1">
      <w:start w:val="1"/>
      <w:numFmt w:val="bullet"/>
      <w:lvlText w:val="o"/>
      <w:lvlJc w:val="left"/>
      <w:pPr>
        <w:ind w:left="6194" w:hanging="360"/>
      </w:pPr>
      <w:rPr>
        <w:rFonts w:ascii="Courier New" w:hAnsi="Courier New" w:cs="Courier New" w:hint="default"/>
      </w:rPr>
    </w:lvl>
    <w:lvl w:ilvl="8" w:tplc="041F0005" w:tentative="1">
      <w:start w:val="1"/>
      <w:numFmt w:val="bullet"/>
      <w:lvlText w:val=""/>
      <w:lvlJc w:val="left"/>
      <w:pPr>
        <w:ind w:left="6914" w:hanging="360"/>
      </w:pPr>
      <w:rPr>
        <w:rFonts w:ascii="Wingdings" w:hAnsi="Wingdings" w:hint="default"/>
      </w:rPr>
    </w:lvl>
  </w:abstractNum>
  <w:abstractNum w:abstractNumId="16">
    <w:nsid w:val="203958E5"/>
    <w:multiLevelType w:val="hybridMultilevel"/>
    <w:tmpl w:val="A08CC08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577A97"/>
    <w:multiLevelType w:val="hybridMultilevel"/>
    <w:tmpl w:val="982E8308"/>
    <w:lvl w:ilvl="0" w:tplc="5532B9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8DC2872"/>
    <w:multiLevelType w:val="hybridMultilevel"/>
    <w:tmpl w:val="B9C8AC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846EB8"/>
    <w:multiLevelType w:val="hybridMultilevel"/>
    <w:tmpl w:val="4650D7EE"/>
    <w:lvl w:ilvl="0" w:tplc="43A43AB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98D3441"/>
    <w:multiLevelType w:val="hybridMultilevel"/>
    <w:tmpl w:val="C5AA90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896A0A"/>
    <w:multiLevelType w:val="multilevel"/>
    <w:tmpl w:val="792AC89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0560623"/>
    <w:multiLevelType w:val="hybridMultilevel"/>
    <w:tmpl w:val="F3162AF8"/>
    <w:lvl w:ilvl="0" w:tplc="F79A8B78">
      <w:start w:val="1"/>
      <w:numFmt w:val="bullet"/>
      <w:lvlText w:val=""/>
      <w:lvlJc w:val="left"/>
      <w:pPr>
        <w:ind w:left="2308" w:hanging="360"/>
      </w:pPr>
      <w:rPr>
        <w:rFonts w:ascii="Symbol" w:hAnsi="Symbol" w:hint="default"/>
        <w:sz w:val="20"/>
      </w:rPr>
    </w:lvl>
    <w:lvl w:ilvl="1" w:tplc="C7966F86">
      <w:start w:val="1"/>
      <w:numFmt w:val="bullet"/>
      <w:lvlText w:val=""/>
      <w:lvlJc w:val="left"/>
      <w:pPr>
        <w:ind w:left="1211" w:hanging="360"/>
      </w:pPr>
      <w:rPr>
        <w:rFonts w:ascii="Symbol" w:hAnsi="Symbol" w:hint="default"/>
        <w:sz w:val="20"/>
        <w:szCs w:val="20"/>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35007D18"/>
    <w:multiLevelType w:val="hybridMultilevel"/>
    <w:tmpl w:val="942242D2"/>
    <w:lvl w:ilvl="0" w:tplc="7A1A9B90">
      <w:numFmt w:val="bullet"/>
      <w:lvlText w:val="•"/>
      <w:lvlJc w:val="left"/>
      <w:pPr>
        <w:ind w:left="3650" w:hanging="872"/>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A871B6C"/>
    <w:multiLevelType w:val="hybridMultilevel"/>
    <w:tmpl w:val="FA54F89A"/>
    <w:lvl w:ilvl="0" w:tplc="9C247B8A">
      <w:start w:val="6"/>
      <w:numFmt w:val="bullet"/>
      <w:lvlText w:val="-"/>
      <w:lvlJc w:val="left"/>
      <w:pPr>
        <w:ind w:left="1154" w:hanging="360"/>
      </w:pPr>
      <w:rPr>
        <w:rFonts w:ascii="Times New Roman" w:eastAsia="Times New Roman" w:hAnsi="Times New Roman" w:cs="Times New Roman" w:hint="default"/>
      </w:rPr>
    </w:lvl>
    <w:lvl w:ilvl="1" w:tplc="041F0003" w:tentative="1">
      <w:start w:val="1"/>
      <w:numFmt w:val="bullet"/>
      <w:lvlText w:val="o"/>
      <w:lvlJc w:val="left"/>
      <w:pPr>
        <w:ind w:left="1874" w:hanging="360"/>
      </w:pPr>
      <w:rPr>
        <w:rFonts w:ascii="Courier New" w:hAnsi="Courier New" w:cs="Courier New" w:hint="default"/>
      </w:rPr>
    </w:lvl>
    <w:lvl w:ilvl="2" w:tplc="041F0005" w:tentative="1">
      <w:start w:val="1"/>
      <w:numFmt w:val="bullet"/>
      <w:lvlText w:val=""/>
      <w:lvlJc w:val="left"/>
      <w:pPr>
        <w:ind w:left="2594" w:hanging="360"/>
      </w:pPr>
      <w:rPr>
        <w:rFonts w:ascii="Wingdings" w:hAnsi="Wingdings" w:hint="default"/>
      </w:rPr>
    </w:lvl>
    <w:lvl w:ilvl="3" w:tplc="041F0001" w:tentative="1">
      <w:start w:val="1"/>
      <w:numFmt w:val="bullet"/>
      <w:lvlText w:val=""/>
      <w:lvlJc w:val="left"/>
      <w:pPr>
        <w:ind w:left="3314" w:hanging="360"/>
      </w:pPr>
      <w:rPr>
        <w:rFonts w:ascii="Symbol" w:hAnsi="Symbol" w:hint="default"/>
      </w:rPr>
    </w:lvl>
    <w:lvl w:ilvl="4" w:tplc="041F0003" w:tentative="1">
      <w:start w:val="1"/>
      <w:numFmt w:val="bullet"/>
      <w:lvlText w:val="o"/>
      <w:lvlJc w:val="left"/>
      <w:pPr>
        <w:ind w:left="4034" w:hanging="360"/>
      </w:pPr>
      <w:rPr>
        <w:rFonts w:ascii="Courier New" w:hAnsi="Courier New" w:cs="Courier New" w:hint="default"/>
      </w:rPr>
    </w:lvl>
    <w:lvl w:ilvl="5" w:tplc="041F0005" w:tentative="1">
      <w:start w:val="1"/>
      <w:numFmt w:val="bullet"/>
      <w:lvlText w:val=""/>
      <w:lvlJc w:val="left"/>
      <w:pPr>
        <w:ind w:left="4754" w:hanging="360"/>
      </w:pPr>
      <w:rPr>
        <w:rFonts w:ascii="Wingdings" w:hAnsi="Wingdings" w:hint="default"/>
      </w:rPr>
    </w:lvl>
    <w:lvl w:ilvl="6" w:tplc="041F0001" w:tentative="1">
      <w:start w:val="1"/>
      <w:numFmt w:val="bullet"/>
      <w:lvlText w:val=""/>
      <w:lvlJc w:val="left"/>
      <w:pPr>
        <w:ind w:left="5474" w:hanging="360"/>
      </w:pPr>
      <w:rPr>
        <w:rFonts w:ascii="Symbol" w:hAnsi="Symbol" w:hint="default"/>
      </w:rPr>
    </w:lvl>
    <w:lvl w:ilvl="7" w:tplc="041F0003" w:tentative="1">
      <w:start w:val="1"/>
      <w:numFmt w:val="bullet"/>
      <w:lvlText w:val="o"/>
      <w:lvlJc w:val="left"/>
      <w:pPr>
        <w:ind w:left="6194" w:hanging="360"/>
      </w:pPr>
      <w:rPr>
        <w:rFonts w:ascii="Courier New" w:hAnsi="Courier New" w:cs="Courier New" w:hint="default"/>
      </w:rPr>
    </w:lvl>
    <w:lvl w:ilvl="8" w:tplc="041F0005" w:tentative="1">
      <w:start w:val="1"/>
      <w:numFmt w:val="bullet"/>
      <w:lvlText w:val=""/>
      <w:lvlJc w:val="left"/>
      <w:pPr>
        <w:ind w:left="6914" w:hanging="360"/>
      </w:pPr>
      <w:rPr>
        <w:rFonts w:ascii="Wingdings" w:hAnsi="Wingdings" w:hint="default"/>
      </w:rPr>
    </w:lvl>
  </w:abstractNum>
  <w:abstractNum w:abstractNumId="25">
    <w:nsid w:val="3DF94070"/>
    <w:multiLevelType w:val="multilevel"/>
    <w:tmpl w:val="9F6449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27A062A"/>
    <w:multiLevelType w:val="hybridMultilevel"/>
    <w:tmpl w:val="750A62D0"/>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27">
    <w:nsid w:val="438B6970"/>
    <w:multiLevelType w:val="hybridMultilevel"/>
    <w:tmpl w:val="7C263032"/>
    <w:lvl w:ilvl="0" w:tplc="F1247CF0">
      <w:start w:val="1"/>
      <w:numFmt w:val="upperRoman"/>
      <w:lvlText w:val="%1."/>
      <w:lvlJc w:val="left"/>
      <w:pPr>
        <w:ind w:left="2149" w:hanging="72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8">
    <w:nsid w:val="51847133"/>
    <w:multiLevelType w:val="hybridMultilevel"/>
    <w:tmpl w:val="38880974"/>
    <w:lvl w:ilvl="0" w:tplc="546AD9E8">
      <w:start w:val="5"/>
      <w:numFmt w:val="bullet"/>
      <w:lvlText w:val="-"/>
      <w:lvlJc w:val="left"/>
      <w:pPr>
        <w:ind w:left="1154" w:hanging="360"/>
      </w:pPr>
      <w:rPr>
        <w:rFonts w:ascii="Times New Roman" w:eastAsia="Times New Roman" w:hAnsi="Times New Roman" w:cs="Times New Roman" w:hint="default"/>
      </w:rPr>
    </w:lvl>
    <w:lvl w:ilvl="1" w:tplc="041F0003" w:tentative="1">
      <w:start w:val="1"/>
      <w:numFmt w:val="bullet"/>
      <w:lvlText w:val="o"/>
      <w:lvlJc w:val="left"/>
      <w:pPr>
        <w:ind w:left="1874" w:hanging="360"/>
      </w:pPr>
      <w:rPr>
        <w:rFonts w:ascii="Courier New" w:hAnsi="Courier New" w:cs="Courier New" w:hint="default"/>
      </w:rPr>
    </w:lvl>
    <w:lvl w:ilvl="2" w:tplc="041F0005" w:tentative="1">
      <w:start w:val="1"/>
      <w:numFmt w:val="bullet"/>
      <w:lvlText w:val=""/>
      <w:lvlJc w:val="left"/>
      <w:pPr>
        <w:ind w:left="2594" w:hanging="360"/>
      </w:pPr>
      <w:rPr>
        <w:rFonts w:ascii="Wingdings" w:hAnsi="Wingdings" w:hint="default"/>
      </w:rPr>
    </w:lvl>
    <w:lvl w:ilvl="3" w:tplc="041F0001" w:tentative="1">
      <w:start w:val="1"/>
      <w:numFmt w:val="bullet"/>
      <w:lvlText w:val=""/>
      <w:lvlJc w:val="left"/>
      <w:pPr>
        <w:ind w:left="3314" w:hanging="360"/>
      </w:pPr>
      <w:rPr>
        <w:rFonts w:ascii="Symbol" w:hAnsi="Symbol" w:hint="default"/>
      </w:rPr>
    </w:lvl>
    <w:lvl w:ilvl="4" w:tplc="041F0003" w:tentative="1">
      <w:start w:val="1"/>
      <w:numFmt w:val="bullet"/>
      <w:lvlText w:val="o"/>
      <w:lvlJc w:val="left"/>
      <w:pPr>
        <w:ind w:left="4034" w:hanging="360"/>
      </w:pPr>
      <w:rPr>
        <w:rFonts w:ascii="Courier New" w:hAnsi="Courier New" w:cs="Courier New" w:hint="default"/>
      </w:rPr>
    </w:lvl>
    <w:lvl w:ilvl="5" w:tplc="041F0005" w:tentative="1">
      <w:start w:val="1"/>
      <w:numFmt w:val="bullet"/>
      <w:lvlText w:val=""/>
      <w:lvlJc w:val="left"/>
      <w:pPr>
        <w:ind w:left="4754" w:hanging="360"/>
      </w:pPr>
      <w:rPr>
        <w:rFonts w:ascii="Wingdings" w:hAnsi="Wingdings" w:hint="default"/>
      </w:rPr>
    </w:lvl>
    <w:lvl w:ilvl="6" w:tplc="041F0001" w:tentative="1">
      <w:start w:val="1"/>
      <w:numFmt w:val="bullet"/>
      <w:lvlText w:val=""/>
      <w:lvlJc w:val="left"/>
      <w:pPr>
        <w:ind w:left="5474" w:hanging="360"/>
      </w:pPr>
      <w:rPr>
        <w:rFonts w:ascii="Symbol" w:hAnsi="Symbol" w:hint="default"/>
      </w:rPr>
    </w:lvl>
    <w:lvl w:ilvl="7" w:tplc="041F0003" w:tentative="1">
      <w:start w:val="1"/>
      <w:numFmt w:val="bullet"/>
      <w:lvlText w:val="o"/>
      <w:lvlJc w:val="left"/>
      <w:pPr>
        <w:ind w:left="6194" w:hanging="360"/>
      </w:pPr>
      <w:rPr>
        <w:rFonts w:ascii="Courier New" w:hAnsi="Courier New" w:cs="Courier New" w:hint="default"/>
      </w:rPr>
    </w:lvl>
    <w:lvl w:ilvl="8" w:tplc="041F0005" w:tentative="1">
      <w:start w:val="1"/>
      <w:numFmt w:val="bullet"/>
      <w:lvlText w:val=""/>
      <w:lvlJc w:val="left"/>
      <w:pPr>
        <w:ind w:left="6914" w:hanging="360"/>
      </w:pPr>
      <w:rPr>
        <w:rFonts w:ascii="Wingdings" w:hAnsi="Wingdings" w:hint="default"/>
      </w:rPr>
    </w:lvl>
  </w:abstractNum>
  <w:abstractNum w:abstractNumId="29">
    <w:nsid w:val="54546183"/>
    <w:multiLevelType w:val="hybridMultilevel"/>
    <w:tmpl w:val="4A2277D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3D65BF"/>
    <w:multiLevelType w:val="hybridMultilevel"/>
    <w:tmpl w:val="28442BA8"/>
    <w:lvl w:ilvl="0" w:tplc="7A1A9B90">
      <w:numFmt w:val="bullet"/>
      <w:lvlText w:val="•"/>
      <w:lvlJc w:val="left"/>
      <w:pPr>
        <w:ind w:left="1514" w:hanging="360"/>
      </w:pPr>
      <w:rPr>
        <w:rFonts w:ascii="Times New Roman" w:eastAsia="Times New Roman" w:hAnsi="Times New Roman" w:cs="Times New Roman"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1">
    <w:nsid w:val="5ACB576D"/>
    <w:multiLevelType w:val="hybridMultilevel"/>
    <w:tmpl w:val="1DD6F63E"/>
    <w:lvl w:ilvl="0" w:tplc="2E749F8A">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5AF521A4"/>
    <w:multiLevelType w:val="hybridMultilevel"/>
    <w:tmpl w:val="9BA6962E"/>
    <w:lvl w:ilvl="0" w:tplc="A6209036">
      <w:numFmt w:val="bullet"/>
      <w:lvlText w:val="•"/>
      <w:lvlJc w:val="left"/>
      <w:pPr>
        <w:ind w:left="1514" w:hanging="360"/>
      </w:pPr>
      <w:rPr>
        <w:rFonts w:ascii="Times New Roman" w:eastAsia="Times New Roman" w:hAnsi="Times New Roman" w:cs="Times New Roman"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3">
    <w:nsid w:val="5C8F2FDF"/>
    <w:multiLevelType w:val="hybridMultilevel"/>
    <w:tmpl w:val="4010151E"/>
    <w:lvl w:ilvl="0" w:tplc="A0F206A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8D15FD6"/>
    <w:multiLevelType w:val="hybridMultilevel"/>
    <w:tmpl w:val="4E94F180"/>
    <w:lvl w:ilvl="0" w:tplc="18E42484">
      <w:start w:val="5"/>
      <w:numFmt w:val="bullet"/>
      <w:lvlText w:val="-"/>
      <w:lvlJc w:val="left"/>
      <w:pPr>
        <w:ind w:left="1154" w:hanging="360"/>
      </w:pPr>
      <w:rPr>
        <w:rFonts w:ascii="Times New Roman" w:eastAsia="Times New Roman" w:hAnsi="Times New Roman" w:cs="Times New Roman" w:hint="default"/>
      </w:rPr>
    </w:lvl>
    <w:lvl w:ilvl="1" w:tplc="041F0003" w:tentative="1">
      <w:start w:val="1"/>
      <w:numFmt w:val="bullet"/>
      <w:lvlText w:val="o"/>
      <w:lvlJc w:val="left"/>
      <w:pPr>
        <w:ind w:left="1874" w:hanging="360"/>
      </w:pPr>
      <w:rPr>
        <w:rFonts w:ascii="Courier New" w:hAnsi="Courier New" w:cs="Courier New" w:hint="default"/>
      </w:rPr>
    </w:lvl>
    <w:lvl w:ilvl="2" w:tplc="041F0005" w:tentative="1">
      <w:start w:val="1"/>
      <w:numFmt w:val="bullet"/>
      <w:lvlText w:val=""/>
      <w:lvlJc w:val="left"/>
      <w:pPr>
        <w:ind w:left="2594" w:hanging="360"/>
      </w:pPr>
      <w:rPr>
        <w:rFonts w:ascii="Wingdings" w:hAnsi="Wingdings" w:hint="default"/>
      </w:rPr>
    </w:lvl>
    <w:lvl w:ilvl="3" w:tplc="041F0001" w:tentative="1">
      <w:start w:val="1"/>
      <w:numFmt w:val="bullet"/>
      <w:lvlText w:val=""/>
      <w:lvlJc w:val="left"/>
      <w:pPr>
        <w:ind w:left="3314" w:hanging="360"/>
      </w:pPr>
      <w:rPr>
        <w:rFonts w:ascii="Symbol" w:hAnsi="Symbol" w:hint="default"/>
      </w:rPr>
    </w:lvl>
    <w:lvl w:ilvl="4" w:tplc="041F0003" w:tentative="1">
      <w:start w:val="1"/>
      <w:numFmt w:val="bullet"/>
      <w:lvlText w:val="o"/>
      <w:lvlJc w:val="left"/>
      <w:pPr>
        <w:ind w:left="4034" w:hanging="360"/>
      </w:pPr>
      <w:rPr>
        <w:rFonts w:ascii="Courier New" w:hAnsi="Courier New" w:cs="Courier New" w:hint="default"/>
      </w:rPr>
    </w:lvl>
    <w:lvl w:ilvl="5" w:tplc="041F0005" w:tentative="1">
      <w:start w:val="1"/>
      <w:numFmt w:val="bullet"/>
      <w:lvlText w:val=""/>
      <w:lvlJc w:val="left"/>
      <w:pPr>
        <w:ind w:left="4754" w:hanging="360"/>
      </w:pPr>
      <w:rPr>
        <w:rFonts w:ascii="Wingdings" w:hAnsi="Wingdings" w:hint="default"/>
      </w:rPr>
    </w:lvl>
    <w:lvl w:ilvl="6" w:tplc="041F0001" w:tentative="1">
      <w:start w:val="1"/>
      <w:numFmt w:val="bullet"/>
      <w:lvlText w:val=""/>
      <w:lvlJc w:val="left"/>
      <w:pPr>
        <w:ind w:left="5474" w:hanging="360"/>
      </w:pPr>
      <w:rPr>
        <w:rFonts w:ascii="Symbol" w:hAnsi="Symbol" w:hint="default"/>
      </w:rPr>
    </w:lvl>
    <w:lvl w:ilvl="7" w:tplc="041F0003" w:tentative="1">
      <w:start w:val="1"/>
      <w:numFmt w:val="bullet"/>
      <w:lvlText w:val="o"/>
      <w:lvlJc w:val="left"/>
      <w:pPr>
        <w:ind w:left="6194" w:hanging="360"/>
      </w:pPr>
      <w:rPr>
        <w:rFonts w:ascii="Courier New" w:hAnsi="Courier New" w:cs="Courier New" w:hint="default"/>
      </w:rPr>
    </w:lvl>
    <w:lvl w:ilvl="8" w:tplc="041F0005" w:tentative="1">
      <w:start w:val="1"/>
      <w:numFmt w:val="bullet"/>
      <w:lvlText w:val=""/>
      <w:lvlJc w:val="left"/>
      <w:pPr>
        <w:ind w:left="6914" w:hanging="360"/>
      </w:pPr>
      <w:rPr>
        <w:rFonts w:ascii="Wingdings" w:hAnsi="Wingdings" w:hint="default"/>
      </w:rPr>
    </w:lvl>
  </w:abstractNum>
  <w:abstractNum w:abstractNumId="35">
    <w:nsid w:val="68DF006D"/>
    <w:multiLevelType w:val="hybridMultilevel"/>
    <w:tmpl w:val="57CA3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0D73B1"/>
    <w:multiLevelType w:val="hybridMultilevel"/>
    <w:tmpl w:val="9056B68A"/>
    <w:lvl w:ilvl="0" w:tplc="F1247CF0">
      <w:start w:val="1"/>
      <w:numFmt w:val="upperRoman"/>
      <w:lvlText w:val="%1."/>
      <w:lvlJc w:val="left"/>
      <w:pPr>
        <w:ind w:left="2149" w:hanging="72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37">
    <w:nsid w:val="736D72E5"/>
    <w:multiLevelType w:val="hybridMultilevel"/>
    <w:tmpl w:val="C6F05862"/>
    <w:lvl w:ilvl="0" w:tplc="C7966F86">
      <w:start w:val="1"/>
      <w:numFmt w:val="bullet"/>
      <w:lvlText w:val=""/>
      <w:lvlJc w:val="left"/>
      <w:pPr>
        <w:ind w:left="1514" w:hanging="360"/>
      </w:pPr>
      <w:rPr>
        <w:rFonts w:ascii="Symbol" w:hAnsi="Symbol" w:hint="default"/>
        <w:sz w:val="20"/>
        <w:szCs w:val="2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4E3710B"/>
    <w:multiLevelType w:val="hybridMultilevel"/>
    <w:tmpl w:val="9D764B14"/>
    <w:lvl w:ilvl="0" w:tplc="C95A3438">
      <w:numFmt w:val="decimal"/>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39">
    <w:nsid w:val="75103A66"/>
    <w:multiLevelType w:val="multilevel"/>
    <w:tmpl w:val="164A64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28"/>
  </w:num>
  <w:num w:numId="3">
    <w:abstractNumId w:val="34"/>
  </w:num>
  <w:num w:numId="4">
    <w:abstractNumId w:val="26"/>
  </w:num>
  <w:num w:numId="5">
    <w:abstractNumId w:val="15"/>
  </w:num>
  <w:num w:numId="6">
    <w:abstractNumId w:val="7"/>
  </w:num>
  <w:num w:numId="7">
    <w:abstractNumId w:val="11"/>
  </w:num>
  <w:num w:numId="8">
    <w:abstractNumId w:val="32"/>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9"/>
  </w:num>
  <w:num w:numId="14">
    <w:abstractNumId w:val="21"/>
  </w:num>
  <w:num w:numId="15">
    <w:abstractNumId w:val="25"/>
  </w:num>
  <w:num w:numId="16">
    <w:abstractNumId w:val="23"/>
  </w:num>
  <w:num w:numId="17">
    <w:abstractNumId w:val="2"/>
  </w:num>
  <w:num w:numId="18">
    <w:abstractNumId w:val="30"/>
  </w:num>
  <w:num w:numId="19">
    <w:abstractNumId w:val="1"/>
  </w:num>
  <w:num w:numId="20">
    <w:abstractNumId w:val="33"/>
  </w:num>
  <w:num w:numId="21">
    <w:abstractNumId w:val="39"/>
  </w:num>
  <w:num w:numId="22">
    <w:abstractNumId w:val="4"/>
  </w:num>
  <w:num w:numId="23">
    <w:abstractNumId w:val="14"/>
  </w:num>
  <w:num w:numId="24">
    <w:abstractNumId w:val="18"/>
  </w:num>
  <w:num w:numId="25">
    <w:abstractNumId w:val="35"/>
  </w:num>
  <w:num w:numId="26">
    <w:abstractNumId w:val="0"/>
  </w:num>
  <w:num w:numId="27">
    <w:abstractNumId w:val="17"/>
  </w:num>
  <w:num w:numId="28">
    <w:abstractNumId w:val="27"/>
  </w:num>
  <w:num w:numId="29">
    <w:abstractNumId w:val="36"/>
  </w:num>
  <w:num w:numId="30">
    <w:abstractNumId w:val="38"/>
  </w:num>
  <w:num w:numId="31">
    <w:abstractNumId w:val="3"/>
  </w:num>
  <w:num w:numId="32">
    <w:abstractNumId w:val="5"/>
  </w:num>
  <w:num w:numId="33">
    <w:abstractNumId w:val="10"/>
  </w:num>
  <w:num w:numId="34">
    <w:abstractNumId w:val="19"/>
  </w:num>
  <w:num w:numId="35">
    <w:abstractNumId w:val="20"/>
  </w:num>
  <w:num w:numId="36">
    <w:abstractNumId w:val="6"/>
  </w:num>
  <w:num w:numId="37">
    <w:abstractNumId w:val="16"/>
  </w:num>
  <w:num w:numId="38">
    <w:abstractNumId w:val="31"/>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16961"/>
    <w:rsid w:val="00446838"/>
    <w:rsid w:val="004930FD"/>
    <w:rsid w:val="00496CAE"/>
    <w:rsid w:val="004D6320"/>
    <w:rsid w:val="004E46FC"/>
    <w:rsid w:val="004F6D75"/>
    <w:rsid w:val="00512C5B"/>
    <w:rsid w:val="00521068"/>
    <w:rsid w:val="00524012"/>
    <w:rsid w:val="00564CCF"/>
    <w:rsid w:val="005B4943"/>
    <w:rsid w:val="005B5BAD"/>
    <w:rsid w:val="005B7497"/>
    <w:rsid w:val="005C4FF0"/>
    <w:rsid w:val="005D624F"/>
    <w:rsid w:val="005F1729"/>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F1729"/>
    <w:pPr>
      <w:keepNext/>
      <w:keepLines/>
      <w:spacing w:before="480"/>
      <w:jc w:val="both"/>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5F1729"/>
    <w:pPr>
      <w:keepNext/>
      <w:keepLines/>
      <w:spacing w:before="200"/>
      <w:jc w:val="both"/>
      <w:outlineLvl w:val="1"/>
    </w:pPr>
    <w:rPr>
      <w:rFonts w:ascii="Cambria" w:hAnsi="Cambria"/>
      <w:b/>
      <w:bCs/>
      <w:color w:val="4F81BD"/>
      <w:sz w:val="26"/>
      <w:szCs w:val="26"/>
    </w:rPr>
  </w:style>
  <w:style w:type="paragraph" w:styleId="Balk3">
    <w:name w:val="heading 3"/>
    <w:basedOn w:val="Normal"/>
    <w:next w:val="Normal"/>
    <w:link w:val="Balk3Char"/>
    <w:uiPriority w:val="9"/>
    <w:unhideWhenUsed/>
    <w:qFormat/>
    <w:rsid w:val="005F1729"/>
    <w:pPr>
      <w:ind w:firstLine="680"/>
      <w:jc w:val="both"/>
      <w:outlineLvl w:val="2"/>
    </w:pPr>
    <w:rPr>
      <w:b/>
    </w:rPr>
  </w:style>
  <w:style w:type="paragraph" w:styleId="Balk4">
    <w:name w:val="heading 4"/>
    <w:basedOn w:val="Normal"/>
    <w:next w:val="Normal"/>
    <w:link w:val="Balk4Char"/>
    <w:uiPriority w:val="9"/>
    <w:unhideWhenUsed/>
    <w:qFormat/>
    <w:rsid w:val="005F1729"/>
    <w:pPr>
      <w:spacing w:before="240" w:after="240" w:line="360" w:lineRule="auto"/>
      <w:ind w:firstLine="709"/>
      <w:jc w:val="both"/>
      <w:outlineLvl w:val="3"/>
    </w:pPr>
    <w:rPr>
      <w:b/>
    </w:rPr>
  </w:style>
  <w:style w:type="paragraph" w:styleId="Balk5">
    <w:name w:val="heading 5"/>
    <w:basedOn w:val="Normal"/>
    <w:next w:val="Normal"/>
    <w:link w:val="Balk5Char"/>
    <w:uiPriority w:val="9"/>
    <w:unhideWhenUsed/>
    <w:qFormat/>
    <w:rsid w:val="005F1729"/>
    <w:pPr>
      <w:spacing w:line="360" w:lineRule="auto"/>
      <w:jc w:val="center"/>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1729"/>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5F1729"/>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5F1729"/>
    <w:rPr>
      <w:rFonts w:ascii="Times New Roman" w:eastAsia="Times New Roman" w:hAnsi="Times New Roman" w:cs="Times New Roman"/>
      <w:b/>
      <w:sz w:val="24"/>
      <w:szCs w:val="24"/>
      <w:lang w:eastAsia="tr-TR"/>
    </w:rPr>
  </w:style>
  <w:style w:type="character" w:customStyle="1" w:styleId="Balk4Char">
    <w:name w:val="Başlık 4 Char"/>
    <w:basedOn w:val="VarsaylanParagrafYazTipi"/>
    <w:link w:val="Balk4"/>
    <w:uiPriority w:val="9"/>
    <w:rsid w:val="005F1729"/>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uiPriority w:val="9"/>
    <w:rsid w:val="005F1729"/>
    <w:rPr>
      <w:rFonts w:ascii="Times New Roman" w:eastAsia="Times New Roman" w:hAnsi="Times New Roman" w:cs="Times New Roman"/>
      <w:b/>
      <w:sz w:val="24"/>
      <w:szCs w:val="24"/>
      <w:lang w:eastAsia="tr-TR"/>
    </w:rPr>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WW-NormalWeb1">
    <w:name w:val="WW-Normal (Web)1"/>
    <w:basedOn w:val="Normal"/>
    <w:rsid w:val="005F1729"/>
    <w:pPr>
      <w:spacing w:before="280" w:after="119"/>
      <w:jc w:val="both"/>
    </w:pPr>
    <w:rPr>
      <w:lang w:eastAsia="ar-SA"/>
    </w:rPr>
  </w:style>
  <w:style w:type="paragraph" w:styleId="ResimYazs">
    <w:name w:val="caption"/>
    <w:basedOn w:val="Normal"/>
    <w:next w:val="Normal"/>
    <w:autoRedefine/>
    <w:uiPriority w:val="35"/>
    <w:qFormat/>
    <w:rsid w:val="005F1729"/>
    <w:pPr>
      <w:contextualSpacing/>
      <w:jc w:val="center"/>
    </w:pPr>
    <w:rPr>
      <w:bCs/>
      <w:sz w:val="22"/>
      <w:lang w:val="en-US"/>
    </w:rPr>
  </w:style>
  <w:style w:type="table" w:customStyle="1" w:styleId="AkKlavuz1">
    <w:name w:val="Açık Kılavuz1"/>
    <w:basedOn w:val="NormalTablo"/>
    <w:uiPriority w:val="62"/>
    <w:rsid w:val="005F1729"/>
    <w:pPr>
      <w:spacing w:before="240" w:after="0" w:line="240" w:lineRule="auto"/>
      <w:ind w:firstLine="709"/>
    </w:pPr>
    <w:rPr>
      <w:rFonts w:ascii="Calibri" w:eastAsia="Times New Roman"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5F1729"/>
    <w:pPr>
      <w:spacing w:before="100" w:beforeAutospacing="1" w:after="100" w:afterAutospacing="1"/>
      <w:jc w:val="both"/>
    </w:pPr>
  </w:style>
  <w:style w:type="paragraph" w:customStyle="1" w:styleId="style4">
    <w:name w:val="style4"/>
    <w:basedOn w:val="Normal"/>
    <w:rsid w:val="005F1729"/>
    <w:pPr>
      <w:spacing w:before="100" w:beforeAutospacing="1" w:after="100" w:afterAutospacing="1"/>
      <w:jc w:val="both"/>
    </w:pPr>
    <w:rPr>
      <w:rFonts w:ascii="Arial" w:hAnsi="Arial" w:cs="Arial"/>
      <w:sz w:val="17"/>
      <w:szCs w:val="17"/>
    </w:rPr>
  </w:style>
  <w:style w:type="paragraph" w:customStyle="1" w:styleId="style6">
    <w:name w:val="style6"/>
    <w:basedOn w:val="Normal"/>
    <w:rsid w:val="005F1729"/>
    <w:pPr>
      <w:spacing w:before="100" w:beforeAutospacing="1" w:after="100" w:afterAutospacing="1"/>
      <w:jc w:val="both"/>
    </w:pPr>
    <w:rPr>
      <w:rFonts w:ascii="Arial" w:hAnsi="Arial" w:cs="Arial"/>
      <w:b/>
      <w:bCs/>
      <w:sz w:val="20"/>
      <w:szCs w:val="20"/>
    </w:rPr>
  </w:style>
  <w:style w:type="paragraph" w:styleId="Kaynaka">
    <w:name w:val="Bibliography"/>
    <w:basedOn w:val="Normal"/>
    <w:next w:val="Normal"/>
    <w:uiPriority w:val="37"/>
    <w:unhideWhenUsed/>
    <w:rsid w:val="005F1729"/>
    <w:pPr>
      <w:jc w:val="both"/>
    </w:pPr>
    <w:rPr>
      <w:rFonts w:ascii="Calibri" w:hAnsi="Calibri"/>
      <w:sz w:val="22"/>
      <w:szCs w:val="22"/>
    </w:rPr>
  </w:style>
  <w:style w:type="character" w:customStyle="1" w:styleId="apple-converted-space">
    <w:name w:val="apple-converted-space"/>
    <w:basedOn w:val="VarsaylanParagrafYazTipi"/>
    <w:rsid w:val="005F1729"/>
  </w:style>
  <w:style w:type="character" w:customStyle="1" w:styleId="apple-style-span">
    <w:name w:val="apple-style-span"/>
    <w:rsid w:val="005F1729"/>
  </w:style>
  <w:style w:type="paragraph" w:styleId="ekillerTablosu">
    <w:name w:val="table of figures"/>
    <w:basedOn w:val="Normal"/>
    <w:next w:val="Normal"/>
    <w:uiPriority w:val="99"/>
    <w:unhideWhenUsed/>
    <w:rsid w:val="005F1729"/>
    <w:pPr>
      <w:spacing w:before="240" w:line="360" w:lineRule="auto"/>
      <w:ind w:firstLine="709"/>
      <w:jc w:val="both"/>
    </w:pPr>
    <w:rPr>
      <w:szCs w:val="22"/>
    </w:rPr>
  </w:style>
  <w:style w:type="paragraph" w:styleId="DipnotMetni">
    <w:name w:val="footnote text"/>
    <w:basedOn w:val="Normal"/>
    <w:link w:val="DipnotMetniChar"/>
    <w:uiPriority w:val="99"/>
    <w:semiHidden/>
    <w:unhideWhenUsed/>
    <w:rsid w:val="005F1729"/>
    <w:pPr>
      <w:ind w:firstLine="709"/>
      <w:jc w:val="both"/>
    </w:pPr>
    <w:rPr>
      <w:sz w:val="20"/>
      <w:szCs w:val="20"/>
    </w:rPr>
  </w:style>
  <w:style w:type="character" w:customStyle="1" w:styleId="DipnotMetniChar">
    <w:name w:val="Dipnot Metni Char"/>
    <w:basedOn w:val="VarsaylanParagrafYazTipi"/>
    <w:link w:val="DipnotMetni"/>
    <w:uiPriority w:val="99"/>
    <w:semiHidden/>
    <w:rsid w:val="005F1729"/>
    <w:rPr>
      <w:rFonts w:ascii="Times New Roman" w:eastAsia="Times New Roman" w:hAnsi="Times New Roman" w:cs="Times New Roman"/>
      <w:sz w:val="20"/>
      <w:szCs w:val="20"/>
      <w:lang w:eastAsia="tr-TR"/>
    </w:rPr>
  </w:style>
  <w:style w:type="table" w:styleId="TabloKlavuzu">
    <w:name w:val="Table Grid"/>
    <w:basedOn w:val="NormalTablo"/>
    <w:uiPriority w:val="59"/>
    <w:rsid w:val="005F1729"/>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
    <w:name w:val="Açık Kılavuz11"/>
    <w:basedOn w:val="NormalTablo"/>
    <w:next w:val="AkKlavuz2"/>
    <w:uiPriority w:val="62"/>
    <w:rsid w:val="005F172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2">
    <w:name w:val="Açık Kılavuz2"/>
    <w:basedOn w:val="NormalTablo"/>
    <w:uiPriority w:val="62"/>
    <w:rsid w:val="005F17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21">
    <w:name w:val="Açık Kılavuz21"/>
    <w:basedOn w:val="NormalTablo"/>
    <w:next w:val="AkKlavuz2"/>
    <w:uiPriority w:val="62"/>
    <w:rsid w:val="005F172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Liste1">
    <w:name w:val="Açık Liste1"/>
    <w:basedOn w:val="NormalTablo"/>
    <w:uiPriority w:val="61"/>
    <w:rsid w:val="005F17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1">
    <w:name w:val="Açık Gölgeleme1"/>
    <w:basedOn w:val="NormalTablo"/>
    <w:uiPriority w:val="60"/>
    <w:rsid w:val="005F1729"/>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1">
    <w:name w:val="Orta Gölgeleme 11"/>
    <w:basedOn w:val="NormalTablo"/>
    <w:uiPriority w:val="63"/>
    <w:rsid w:val="005F17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2">
    <w:name w:val="toc 2"/>
    <w:basedOn w:val="Normal"/>
    <w:next w:val="Normal"/>
    <w:autoRedefine/>
    <w:uiPriority w:val="39"/>
    <w:unhideWhenUsed/>
    <w:qFormat/>
    <w:rsid w:val="005F1729"/>
    <w:pPr>
      <w:spacing w:line="360" w:lineRule="auto"/>
      <w:ind w:left="240" w:firstLine="709"/>
    </w:pPr>
    <w:rPr>
      <w:rFonts w:ascii="Calibri" w:hAnsi="Calibri"/>
      <w:smallCaps/>
      <w:sz w:val="20"/>
      <w:szCs w:val="20"/>
    </w:rPr>
  </w:style>
  <w:style w:type="paragraph" w:styleId="T1">
    <w:name w:val="toc 1"/>
    <w:basedOn w:val="Normal"/>
    <w:next w:val="Normal"/>
    <w:autoRedefine/>
    <w:uiPriority w:val="39"/>
    <w:unhideWhenUsed/>
    <w:qFormat/>
    <w:rsid w:val="005F1729"/>
    <w:pPr>
      <w:spacing w:before="120" w:after="120" w:line="360" w:lineRule="auto"/>
      <w:ind w:firstLine="709"/>
    </w:pPr>
    <w:rPr>
      <w:rFonts w:ascii="Calibri" w:hAnsi="Calibri"/>
      <w:b/>
      <w:bCs/>
      <w:caps/>
      <w:sz w:val="20"/>
      <w:szCs w:val="20"/>
    </w:rPr>
  </w:style>
  <w:style w:type="paragraph" w:styleId="T3">
    <w:name w:val="toc 3"/>
    <w:basedOn w:val="Normal"/>
    <w:next w:val="Normal"/>
    <w:autoRedefine/>
    <w:uiPriority w:val="39"/>
    <w:unhideWhenUsed/>
    <w:qFormat/>
    <w:rsid w:val="005F1729"/>
    <w:pPr>
      <w:spacing w:line="360" w:lineRule="auto"/>
      <w:ind w:left="480" w:firstLine="709"/>
    </w:pPr>
    <w:rPr>
      <w:rFonts w:ascii="Calibri" w:hAnsi="Calibri"/>
      <w:i/>
      <w:iCs/>
      <w:sz w:val="20"/>
      <w:szCs w:val="20"/>
    </w:rPr>
  </w:style>
  <w:style w:type="paragraph" w:styleId="T4">
    <w:name w:val="toc 4"/>
    <w:basedOn w:val="Normal"/>
    <w:next w:val="Normal"/>
    <w:autoRedefine/>
    <w:uiPriority w:val="39"/>
    <w:unhideWhenUsed/>
    <w:rsid w:val="005F1729"/>
    <w:pPr>
      <w:spacing w:line="360" w:lineRule="auto"/>
      <w:ind w:left="720" w:firstLine="709"/>
    </w:pPr>
    <w:rPr>
      <w:rFonts w:ascii="Calibri" w:hAnsi="Calibri"/>
      <w:sz w:val="18"/>
      <w:szCs w:val="18"/>
    </w:rPr>
  </w:style>
  <w:style w:type="paragraph" w:styleId="T5">
    <w:name w:val="toc 5"/>
    <w:basedOn w:val="Normal"/>
    <w:next w:val="Normal"/>
    <w:autoRedefine/>
    <w:uiPriority w:val="39"/>
    <w:unhideWhenUsed/>
    <w:rsid w:val="005F1729"/>
    <w:pPr>
      <w:spacing w:line="360" w:lineRule="auto"/>
      <w:ind w:left="960" w:firstLine="709"/>
    </w:pPr>
    <w:rPr>
      <w:rFonts w:ascii="Calibri" w:hAnsi="Calibri"/>
      <w:sz w:val="18"/>
      <w:szCs w:val="18"/>
    </w:rPr>
  </w:style>
  <w:style w:type="paragraph" w:styleId="T6">
    <w:name w:val="toc 6"/>
    <w:basedOn w:val="Normal"/>
    <w:next w:val="Normal"/>
    <w:autoRedefine/>
    <w:uiPriority w:val="39"/>
    <w:unhideWhenUsed/>
    <w:rsid w:val="005F1729"/>
    <w:pPr>
      <w:spacing w:line="360" w:lineRule="auto"/>
      <w:ind w:left="1200" w:firstLine="709"/>
    </w:pPr>
    <w:rPr>
      <w:rFonts w:ascii="Calibri" w:hAnsi="Calibri"/>
      <w:sz w:val="18"/>
      <w:szCs w:val="18"/>
    </w:rPr>
  </w:style>
  <w:style w:type="paragraph" w:styleId="T7">
    <w:name w:val="toc 7"/>
    <w:basedOn w:val="Normal"/>
    <w:next w:val="Normal"/>
    <w:autoRedefine/>
    <w:uiPriority w:val="39"/>
    <w:unhideWhenUsed/>
    <w:rsid w:val="005F1729"/>
    <w:pPr>
      <w:spacing w:line="360" w:lineRule="auto"/>
      <w:ind w:left="1440" w:firstLine="709"/>
    </w:pPr>
    <w:rPr>
      <w:rFonts w:ascii="Calibri" w:hAnsi="Calibri"/>
      <w:sz w:val="18"/>
      <w:szCs w:val="18"/>
    </w:rPr>
  </w:style>
  <w:style w:type="paragraph" w:styleId="T8">
    <w:name w:val="toc 8"/>
    <w:basedOn w:val="Normal"/>
    <w:next w:val="Normal"/>
    <w:autoRedefine/>
    <w:uiPriority w:val="39"/>
    <w:unhideWhenUsed/>
    <w:rsid w:val="005F1729"/>
    <w:pPr>
      <w:spacing w:line="360" w:lineRule="auto"/>
      <w:ind w:left="1680" w:firstLine="709"/>
    </w:pPr>
    <w:rPr>
      <w:rFonts w:ascii="Calibri" w:hAnsi="Calibri"/>
      <w:sz w:val="18"/>
      <w:szCs w:val="18"/>
    </w:rPr>
  </w:style>
  <w:style w:type="paragraph" w:styleId="T9">
    <w:name w:val="toc 9"/>
    <w:basedOn w:val="Normal"/>
    <w:next w:val="Normal"/>
    <w:autoRedefine/>
    <w:uiPriority w:val="39"/>
    <w:unhideWhenUsed/>
    <w:rsid w:val="005F1729"/>
    <w:pPr>
      <w:spacing w:line="360" w:lineRule="auto"/>
      <w:ind w:left="1920" w:firstLine="709"/>
    </w:pPr>
    <w:rPr>
      <w:rFonts w:ascii="Calibri" w:hAnsi="Calibri"/>
      <w:sz w:val="18"/>
      <w:szCs w:val="18"/>
    </w:rPr>
  </w:style>
  <w:style w:type="paragraph" w:styleId="SonnotMetni">
    <w:name w:val="endnote text"/>
    <w:basedOn w:val="Normal"/>
    <w:link w:val="SonnotMetniChar"/>
    <w:uiPriority w:val="99"/>
    <w:unhideWhenUsed/>
    <w:rsid w:val="005F1729"/>
    <w:pPr>
      <w:jc w:val="both"/>
    </w:pPr>
    <w:rPr>
      <w:rFonts w:ascii="Calibri" w:hAnsi="Calibri"/>
      <w:sz w:val="20"/>
      <w:szCs w:val="20"/>
    </w:rPr>
  </w:style>
  <w:style w:type="character" w:customStyle="1" w:styleId="SonnotMetniChar">
    <w:name w:val="Sonnot Metni Char"/>
    <w:basedOn w:val="VarsaylanParagrafYazTipi"/>
    <w:link w:val="SonnotMetni"/>
    <w:uiPriority w:val="99"/>
    <w:rsid w:val="005F1729"/>
    <w:rPr>
      <w:rFonts w:ascii="Calibri" w:eastAsia="Times New Roman" w:hAnsi="Calibri"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F1729"/>
    <w:pPr>
      <w:keepNext/>
      <w:keepLines/>
      <w:spacing w:before="480"/>
      <w:jc w:val="both"/>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5F1729"/>
    <w:pPr>
      <w:keepNext/>
      <w:keepLines/>
      <w:spacing w:before="200"/>
      <w:jc w:val="both"/>
      <w:outlineLvl w:val="1"/>
    </w:pPr>
    <w:rPr>
      <w:rFonts w:ascii="Cambria" w:hAnsi="Cambria"/>
      <w:b/>
      <w:bCs/>
      <w:color w:val="4F81BD"/>
      <w:sz w:val="26"/>
      <w:szCs w:val="26"/>
    </w:rPr>
  </w:style>
  <w:style w:type="paragraph" w:styleId="Balk3">
    <w:name w:val="heading 3"/>
    <w:basedOn w:val="Normal"/>
    <w:next w:val="Normal"/>
    <w:link w:val="Balk3Char"/>
    <w:uiPriority w:val="9"/>
    <w:unhideWhenUsed/>
    <w:qFormat/>
    <w:rsid w:val="005F1729"/>
    <w:pPr>
      <w:ind w:firstLine="680"/>
      <w:jc w:val="both"/>
      <w:outlineLvl w:val="2"/>
    </w:pPr>
    <w:rPr>
      <w:b/>
    </w:rPr>
  </w:style>
  <w:style w:type="paragraph" w:styleId="Balk4">
    <w:name w:val="heading 4"/>
    <w:basedOn w:val="Normal"/>
    <w:next w:val="Normal"/>
    <w:link w:val="Balk4Char"/>
    <w:uiPriority w:val="9"/>
    <w:unhideWhenUsed/>
    <w:qFormat/>
    <w:rsid w:val="005F1729"/>
    <w:pPr>
      <w:spacing w:before="240" w:after="240" w:line="360" w:lineRule="auto"/>
      <w:ind w:firstLine="709"/>
      <w:jc w:val="both"/>
      <w:outlineLvl w:val="3"/>
    </w:pPr>
    <w:rPr>
      <w:b/>
    </w:rPr>
  </w:style>
  <w:style w:type="paragraph" w:styleId="Balk5">
    <w:name w:val="heading 5"/>
    <w:basedOn w:val="Normal"/>
    <w:next w:val="Normal"/>
    <w:link w:val="Balk5Char"/>
    <w:uiPriority w:val="9"/>
    <w:unhideWhenUsed/>
    <w:qFormat/>
    <w:rsid w:val="005F1729"/>
    <w:pPr>
      <w:spacing w:line="360" w:lineRule="auto"/>
      <w:jc w:val="center"/>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1729"/>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5F1729"/>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5F1729"/>
    <w:rPr>
      <w:rFonts w:ascii="Times New Roman" w:eastAsia="Times New Roman" w:hAnsi="Times New Roman" w:cs="Times New Roman"/>
      <w:b/>
      <w:sz w:val="24"/>
      <w:szCs w:val="24"/>
      <w:lang w:eastAsia="tr-TR"/>
    </w:rPr>
  </w:style>
  <w:style w:type="character" w:customStyle="1" w:styleId="Balk4Char">
    <w:name w:val="Başlık 4 Char"/>
    <w:basedOn w:val="VarsaylanParagrafYazTipi"/>
    <w:link w:val="Balk4"/>
    <w:uiPriority w:val="9"/>
    <w:rsid w:val="005F1729"/>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uiPriority w:val="9"/>
    <w:rsid w:val="005F1729"/>
    <w:rPr>
      <w:rFonts w:ascii="Times New Roman" w:eastAsia="Times New Roman" w:hAnsi="Times New Roman" w:cs="Times New Roman"/>
      <w:b/>
      <w:sz w:val="24"/>
      <w:szCs w:val="24"/>
      <w:lang w:eastAsia="tr-TR"/>
    </w:rPr>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WW-NormalWeb1">
    <w:name w:val="WW-Normal (Web)1"/>
    <w:basedOn w:val="Normal"/>
    <w:rsid w:val="005F1729"/>
    <w:pPr>
      <w:spacing w:before="280" w:after="119"/>
      <w:jc w:val="both"/>
    </w:pPr>
    <w:rPr>
      <w:lang w:eastAsia="ar-SA"/>
    </w:rPr>
  </w:style>
  <w:style w:type="paragraph" w:styleId="ResimYazs">
    <w:name w:val="caption"/>
    <w:basedOn w:val="Normal"/>
    <w:next w:val="Normal"/>
    <w:autoRedefine/>
    <w:uiPriority w:val="35"/>
    <w:qFormat/>
    <w:rsid w:val="005F1729"/>
    <w:pPr>
      <w:contextualSpacing/>
      <w:jc w:val="center"/>
    </w:pPr>
    <w:rPr>
      <w:bCs/>
      <w:sz w:val="22"/>
      <w:lang w:val="en-US"/>
    </w:rPr>
  </w:style>
  <w:style w:type="table" w:customStyle="1" w:styleId="AkKlavuz1">
    <w:name w:val="Açık Kılavuz1"/>
    <w:basedOn w:val="NormalTablo"/>
    <w:uiPriority w:val="62"/>
    <w:rsid w:val="005F1729"/>
    <w:pPr>
      <w:spacing w:before="240" w:after="0" w:line="240" w:lineRule="auto"/>
      <w:ind w:firstLine="709"/>
    </w:pPr>
    <w:rPr>
      <w:rFonts w:ascii="Calibri" w:eastAsia="Times New Roman"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5F1729"/>
    <w:pPr>
      <w:spacing w:before="100" w:beforeAutospacing="1" w:after="100" w:afterAutospacing="1"/>
      <w:jc w:val="both"/>
    </w:pPr>
  </w:style>
  <w:style w:type="paragraph" w:customStyle="1" w:styleId="style4">
    <w:name w:val="style4"/>
    <w:basedOn w:val="Normal"/>
    <w:rsid w:val="005F1729"/>
    <w:pPr>
      <w:spacing w:before="100" w:beforeAutospacing="1" w:after="100" w:afterAutospacing="1"/>
      <w:jc w:val="both"/>
    </w:pPr>
    <w:rPr>
      <w:rFonts w:ascii="Arial" w:hAnsi="Arial" w:cs="Arial"/>
      <w:sz w:val="17"/>
      <w:szCs w:val="17"/>
    </w:rPr>
  </w:style>
  <w:style w:type="paragraph" w:customStyle="1" w:styleId="style6">
    <w:name w:val="style6"/>
    <w:basedOn w:val="Normal"/>
    <w:rsid w:val="005F1729"/>
    <w:pPr>
      <w:spacing w:before="100" w:beforeAutospacing="1" w:after="100" w:afterAutospacing="1"/>
      <w:jc w:val="both"/>
    </w:pPr>
    <w:rPr>
      <w:rFonts w:ascii="Arial" w:hAnsi="Arial" w:cs="Arial"/>
      <w:b/>
      <w:bCs/>
      <w:sz w:val="20"/>
      <w:szCs w:val="20"/>
    </w:rPr>
  </w:style>
  <w:style w:type="paragraph" w:styleId="Kaynaka">
    <w:name w:val="Bibliography"/>
    <w:basedOn w:val="Normal"/>
    <w:next w:val="Normal"/>
    <w:uiPriority w:val="37"/>
    <w:unhideWhenUsed/>
    <w:rsid w:val="005F1729"/>
    <w:pPr>
      <w:jc w:val="both"/>
    </w:pPr>
    <w:rPr>
      <w:rFonts w:ascii="Calibri" w:hAnsi="Calibri"/>
      <w:sz w:val="22"/>
      <w:szCs w:val="22"/>
    </w:rPr>
  </w:style>
  <w:style w:type="character" w:customStyle="1" w:styleId="apple-converted-space">
    <w:name w:val="apple-converted-space"/>
    <w:basedOn w:val="VarsaylanParagrafYazTipi"/>
    <w:rsid w:val="005F1729"/>
  </w:style>
  <w:style w:type="character" w:customStyle="1" w:styleId="apple-style-span">
    <w:name w:val="apple-style-span"/>
    <w:rsid w:val="005F1729"/>
  </w:style>
  <w:style w:type="paragraph" w:styleId="ekillerTablosu">
    <w:name w:val="table of figures"/>
    <w:basedOn w:val="Normal"/>
    <w:next w:val="Normal"/>
    <w:uiPriority w:val="99"/>
    <w:unhideWhenUsed/>
    <w:rsid w:val="005F1729"/>
    <w:pPr>
      <w:spacing w:before="240" w:line="360" w:lineRule="auto"/>
      <w:ind w:firstLine="709"/>
      <w:jc w:val="both"/>
    </w:pPr>
    <w:rPr>
      <w:szCs w:val="22"/>
    </w:rPr>
  </w:style>
  <w:style w:type="paragraph" w:styleId="DipnotMetni">
    <w:name w:val="footnote text"/>
    <w:basedOn w:val="Normal"/>
    <w:link w:val="DipnotMetniChar"/>
    <w:uiPriority w:val="99"/>
    <w:semiHidden/>
    <w:unhideWhenUsed/>
    <w:rsid w:val="005F1729"/>
    <w:pPr>
      <w:ind w:firstLine="709"/>
      <w:jc w:val="both"/>
    </w:pPr>
    <w:rPr>
      <w:sz w:val="20"/>
      <w:szCs w:val="20"/>
    </w:rPr>
  </w:style>
  <w:style w:type="character" w:customStyle="1" w:styleId="DipnotMetniChar">
    <w:name w:val="Dipnot Metni Char"/>
    <w:basedOn w:val="VarsaylanParagrafYazTipi"/>
    <w:link w:val="DipnotMetni"/>
    <w:uiPriority w:val="99"/>
    <w:semiHidden/>
    <w:rsid w:val="005F1729"/>
    <w:rPr>
      <w:rFonts w:ascii="Times New Roman" w:eastAsia="Times New Roman" w:hAnsi="Times New Roman" w:cs="Times New Roman"/>
      <w:sz w:val="20"/>
      <w:szCs w:val="20"/>
      <w:lang w:eastAsia="tr-TR"/>
    </w:rPr>
  </w:style>
  <w:style w:type="table" w:styleId="TabloKlavuzu">
    <w:name w:val="Table Grid"/>
    <w:basedOn w:val="NormalTablo"/>
    <w:uiPriority w:val="59"/>
    <w:rsid w:val="005F1729"/>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
    <w:name w:val="Açık Kılavuz11"/>
    <w:basedOn w:val="NormalTablo"/>
    <w:next w:val="AkKlavuz2"/>
    <w:uiPriority w:val="62"/>
    <w:rsid w:val="005F172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2">
    <w:name w:val="Açık Kılavuz2"/>
    <w:basedOn w:val="NormalTablo"/>
    <w:uiPriority w:val="62"/>
    <w:rsid w:val="005F17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21">
    <w:name w:val="Açık Kılavuz21"/>
    <w:basedOn w:val="NormalTablo"/>
    <w:next w:val="AkKlavuz2"/>
    <w:uiPriority w:val="62"/>
    <w:rsid w:val="005F172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Liste1">
    <w:name w:val="Açık Liste1"/>
    <w:basedOn w:val="NormalTablo"/>
    <w:uiPriority w:val="61"/>
    <w:rsid w:val="005F17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1">
    <w:name w:val="Açık Gölgeleme1"/>
    <w:basedOn w:val="NormalTablo"/>
    <w:uiPriority w:val="60"/>
    <w:rsid w:val="005F1729"/>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1">
    <w:name w:val="Orta Gölgeleme 11"/>
    <w:basedOn w:val="NormalTablo"/>
    <w:uiPriority w:val="63"/>
    <w:rsid w:val="005F17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2">
    <w:name w:val="toc 2"/>
    <w:basedOn w:val="Normal"/>
    <w:next w:val="Normal"/>
    <w:autoRedefine/>
    <w:uiPriority w:val="39"/>
    <w:unhideWhenUsed/>
    <w:qFormat/>
    <w:rsid w:val="005F1729"/>
    <w:pPr>
      <w:spacing w:line="360" w:lineRule="auto"/>
      <w:ind w:left="240" w:firstLine="709"/>
    </w:pPr>
    <w:rPr>
      <w:rFonts w:ascii="Calibri" w:hAnsi="Calibri"/>
      <w:smallCaps/>
      <w:sz w:val="20"/>
      <w:szCs w:val="20"/>
    </w:rPr>
  </w:style>
  <w:style w:type="paragraph" w:styleId="T1">
    <w:name w:val="toc 1"/>
    <w:basedOn w:val="Normal"/>
    <w:next w:val="Normal"/>
    <w:autoRedefine/>
    <w:uiPriority w:val="39"/>
    <w:unhideWhenUsed/>
    <w:qFormat/>
    <w:rsid w:val="005F1729"/>
    <w:pPr>
      <w:spacing w:before="120" w:after="120" w:line="360" w:lineRule="auto"/>
      <w:ind w:firstLine="709"/>
    </w:pPr>
    <w:rPr>
      <w:rFonts w:ascii="Calibri" w:hAnsi="Calibri"/>
      <w:b/>
      <w:bCs/>
      <w:caps/>
      <w:sz w:val="20"/>
      <w:szCs w:val="20"/>
    </w:rPr>
  </w:style>
  <w:style w:type="paragraph" w:styleId="T3">
    <w:name w:val="toc 3"/>
    <w:basedOn w:val="Normal"/>
    <w:next w:val="Normal"/>
    <w:autoRedefine/>
    <w:uiPriority w:val="39"/>
    <w:unhideWhenUsed/>
    <w:qFormat/>
    <w:rsid w:val="005F1729"/>
    <w:pPr>
      <w:spacing w:line="360" w:lineRule="auto"/>
      <w:ind w:left="480" w:firstLine="709"/>
    </w:pPr>
    <w:rPr>
      <w:rFonts w:ascii="Calibri" w:hAnsi="Calibri"/>
      <w:i/>
      <w:iCs/>
      <w:sz w:val="20"/>
      <w:szCs w:val="20"/>
    </w:rPr>
  </w:style>
  <w:style w:type="paragraph" w:styleId="T4">
    <w:name w:val="toc 4"/>
    <w:basedOn w:val="Normal"/>
    <w:next w:val="Normal"/>
    <w:autoRedefine/>
    <w:uiPriority w:val="39"/>
    <w:unhideWhenUsed/>
    <w:rsid w:val="005F1729"/>
    <w:pPr>
      <w:spacing w:line="360" w:lineRule="auto"/>
      <w:ind w:left="720" w:firstLine="709"/>
    </w:pPr>
    <w:rPr>
      <w:rFonts w:ascii="Calibri" w:hAnsi="Calibri"/>
      <w:sz w:val="18"/>
      <w:szCs w:val="18"/>
    </w:rPr>
  </w:style>
  <w:style w:type="paragraph" w:styleId="T5">
    <w:name w:val="toc 5"/>
    <w:basedOn w:val="Normal"/>
    <w:next w:val="Normal"/>
    <w:autoRedefine/>
    <w:uiPriority w:val="39"/>
    <w:unhideWhenUsed/>
    <w:rsid w:val="005F1729"/>
    <w:pPr>
      <w:spacing w:line="360" w:lineRule="auto"/>
      <w:ind w:left="960" w:firstLine="709"/>
    </w:pPr>
    <w:rPr>
      <w:rFonts w:ascii="Calibri" w:hAnsi="Calibri"/>
      <w:sz w:val="18"/>
      <w:szCs w:val="18"/>
    </w:rPr>
  </w:style>
  <w:style w:type="paragraph" w:styleId="T6">
    <w:name w:val="toc 6"/>
    <w:basedOn w:val="Normal"/>
    <w:next w:val="Normal"/>
    <w:autoRedefine/>
    <w:uiPriority w:val="39"/>
    <w:unhideWhenUsed/>
    <w:rsid w:val="005F1729"/>
    <w:pPr>
      <w:spacing w:line="360" w:lineRule="auto"/>
      <w:ind w:left="1200" w:firstLine="709"/>
    </w:pPr>
    <w:rPr>
      <w:rFonts w:ascii="Calibri" w:hAnsi="Calibri"/>
      <w:sz w:val="18"/>
      <w:szCs w:val="18"/>
    </w:rPr>
  </w:style>
  <w:style w:type="paragraph" w:styleId="T7">
    <w:name w:val="toc 7"/>
    <w:basedOn w:val="Normal"/>
    <w:next w:val="Normal"/>
    <w:autoRedefine/>
    <w:uiPriority w:val="39"/>
    <w:unhideWhenUsed/>
    <w:rsid w:val="005F1729"/>
    <w:pPr>
      <w:spacing w:line="360" w:lineRule="auto"/>
      <w:ind w:left="1440" w:firstLine="709"/>
    </w:pPr>
    <w:rPr>
      <w:rFonts w:ascii="Calibri" w:hAnsi="Calibri"/>
      <w:sz w:val="18"/>
      <w:szCs w:val="18"/>
    </w:rPr>
  </w:style>
  <w:style w:type="paragraph" w:styleId="T8">
    <w:name w:val="toc 8"/>
    <w:basedOn w:val="Normal"/>
    <w:next w:val="Normal"/>
    <w:autoRedefine/>
    <w:uiPriority w:val="39"/>
    <w:unhideWhenUsed/>
    <w:rsid w:val="005F1729"/>
    <w:pPr>
      <w:spacing w:line="360" w:lineRule="auto"/>
      <w:ind w:left="1680" w:firstLine="709"/>
    </w:pPr>
    <w:rPr>
      <w:rFonts w:ascii="Calibri" w:hAnsi="Calibri"/>
      <w:sz w:val="18"/>
      <w:szCs w:val="18"/>
    </w:rPr>
  </w:style>
  <w:style w:type="paragraph" w:styleId="T9">
    <w:name w:val="toc 9"/>
    <w:basedOn w:val="Normal"/>
    <w:next w:val="Normal"/>
    <w:autoRedefine/>
    <w:uiPriority w:val="39"/>
    <w:unhideWhenUsed/>
    <w:rsid w:val="005F1729"/>
    <w:pPr>
      <w:spacing w:line="360" w:lineRule="auto"/>
      <w:ind w:left="1920" w:firstLine="709"/>
    </w:pPr>
    <w:rPr>
      <w:rFonts w:ascii="Calibri" w:hAnsi="Calibri"/>
      <w:sz w:val="18"/>
      <w:szCs w:val="18"/>
    </w:rPr>
  </w:style>
  <w:style w:type="paragraph" w:styleId="SonnotMetni">
    <w:name w:val="endnote text"/>
    <w:basedOn w:val="Normal"/>
    <w:link w:val="SonnotMetniChar"/>
    <w:uiPriority w:val="99"/>
    <w:unhideWhenUsed/>
    <w:rsid w:val="005F1729"/>
    <w:pPr>
      <w:jc w:val="both"/>
    </w:pPr>
    <w:rPr>
      <w:rFonts w:ascii="Calibri" w:hAnsi="Calibri"/>
      <w:sz w:val="20"/>
      <w:szCs w:val="20"/>
    </w:rPr>
  </w:style>
  <w:style w:type="character" w:customStyle="1" w:styleId="SonnotMetniChar">
    <w:name w:val="Sonnot Metni Char"/>
    <w:basedOn w:val="VarsaylanParagrafYazTipi"/>
    <w:link w:val="SonnotMetni"/>
    <w:uiPriority w:val="99"/>
    <w:rsid w:val="005F1729"/>
    <w:rPr>
      <w:rFonts w:ascii="Calibri" w:eastAsia="Times New Roman"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3517</Words>
  <Characters>20047</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2013-07-09T11:41:00Z</dcterms:created>
  <dcterms:modified xsi:type="dcterms:W3CDTF">2013-07-09T11:41:00Z</dcterms:modified>
</cp:coreProperties>
</file>