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E6" w:rsidRPr="007D53F8" w:rsidRDefault="002354E6" w:rsidP="002354E6">
      <w:pPr>
        <w:widowControl w:val="0"/>
        <w:autoSpaceDE w:val="0"/>
        <w:autoSpaceDN w:val="0"/>
        <w:adjustRightInd w:val="0"/>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DİVAN EDEBİYATINDA SIRADIŞI ŞAİRLERDEN HEVÂYÎ</w:t>
      </w:r>
    </w:p>
    <w:p w:rsidR="002354E6" w:rsidRPr="007D53F8" w:rsidRDefault="002354E6" w:rsidP="002354E6">
      <w:pPr>
        <w:widowControl w:val="0"/>
        <w:autoSpaceDE w:val="0"/>
        <w:autoSpaceDN w:val="0"/>
        <w:adjustRightInd w:val="0"/>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Nuri</w:t>
      </w:r>
      <w:r w:rsidRPr="007D53F8">
        <w:rPr>
          <w:rFonts w:ascii="Times New Roman" w:eastAsia="Times New Roman" w:hAnsi="Times New Roman" w:cs="Times New Roman"/>
          <w:b/>
          <w:sz w:val="24"/>
          <w:szCs w:val="24"/>
        </w:rPr>
        <w:t xml:space="preserve"> YÜCE</w:t>
      </w:r>
      <w:r w:rsidRPr="007D53F8">
        <w:rPr>
          <w:rFonts w:ascii="Times New Roman" w:hAnsi="Times New Roman" w:cs="Times New Roman"/>
          <w:b/>
          <w:sz w:val="24"/>
          <w:szCs w:val="24"/>
        </w:rPr>
        <w:t xml:space="preserve"> - Zühal</w:t>
      </w:r>
      <w:r w:rsidRPr="007D53F8">
        <w:rPr>
          <w:rFonts w:ascii="Times New Roman" w:eastAsia="Times New Roman" w:hAnsi="Times New Roman" w:cs="Times New Roman"/>
          <w:b/>
          <w:sz w:val="24"/>
          <w:szCs w:val="24"/>
        </w:rPr>
        <w:t xml:space="preserve"> KÜLTÜRAL</w:t>
      </w:r>
    </w:p>
    <w:p w:rsidR="002354E6" w:rsidRPr="007D53F8" w:rsidRDefault="002354E6" w:rsidP="002354E6">
      <w:pPr>
        <w:widowControl w:val="0"/>
        <w:autoSpaceDE w:val="0"/>
        <w:autoSpaceDN w:val="0"/>
        <w:adjustRightInd w:val="0"/>
        <w:spacing w:line="240" w:lineRule="auto"/>
        <w:jc w:val="center"/>
        <w:rPr>
          <w:rFonts w:ascii="Times New Roman" w:hAnsi="Times New Roman" w:cs="Times New Roman"/>
          <w:sz w:val="24"/>
          <w:szCs w:val="24"/>
        </w:rPr>
      </w:pPr>
      <w:r w:rsidRPr="007D53F8">
        <w:rPr>
          <w:rFonts w:ascii="Times New Roman" w:hAnsi="Times New Roman" w:cs="Times New Roman"/>
          <w:sz w:val="24"/>
          <w:szCs w:val="24"/>
        </w:rPr>
        <w:t>Marmara Üniversitesi, Fen-Edebiyat Fakültesi, Türk Dili ve Edebiyatı Bölümü, İstanbul / Türkiye</w:t>
      </w:r>
    </w:p>
    <w:p w:rsidR="002354E6" w:rsidRPr="007D53F8" w:rsidRDefault="002354E6" w:rsidP="002354E6">
      <w:pPr>
        <w:spacing w:line="240" w:lineRule="auto"/>
        <w:rPr>
          <w:rFonts w:ascii="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Hevâyî, sıradışı bir şair, yemek adla</w:t>
      </w:r>
      <w:r w:rsidRPr="007D53F8">
        <w:rPr>
          <w:rFonts w:ascii="Times New Roman" w:hAnsi="Times New Roman" w:cs="Times New Roman"/>
          <w:sz w:val="24"/>
          <w:szCs w:val="24"/>
        </w:rPr>
        <w:t>rı, sebze adları, meyve adları.</w:t>
      </w:r>
    </w:p>
    <w:p w:rsidR="002354E6" w:rsidRPr="007D53F8" w:rsidRDefault="002354E6" w:rsidP="002354E6">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2354E6" w:rsidRPr="007A4DD6" w:rsidRDefault="002354E6" w:rsidP="002354E6">
      <w:pPr>
        <w:widowControl w:val="0"/>
        <w:autoSpaceDE w:val="0"/>
        <w:autoSpaceDN w:val="0"/>
        <w:adjustRightInd w:val="0"/>
        <w:spacing w:line="240" w:lineRule="auto"/>
        <w:ind w:firstLine="708"/>
        <w:jc w:val="both"/>
        <w:rPr>
          <w:rFonts w:ascii="Times New Roman" w:eastAsia="Times New Roman" w:hAnsi="Times New Roman" w:cs="Times New Roman"/>
          <w:sz w:val="24"/>
          <w:szCs w:val="24"/>
        </w:rPr>
      </w:pPr>
      <w:r w:rsidRPr="007A4DD6">
        <w:rPr>
          <w:rFonts w:ascii="Times New Roman" w:eastAsia="Times New Roman" w:hAnsi="Times New Roman" w:cs="Times New Roman"/>
          <w:sz w:val="24"/>
          <w:szCs w:val="24"/>
        </w:rPr>
        <w:t>Bilindiği gibi, Divan edebiyatı genel olarak belli şiir kalıplarında yazılan ve belli konuları işleyen eserlerden oluşur. Ancak bu geleneğin dışına çıkan şairler de olmaktadır. Abdurrahman Hevâyî Kubûrîzade (ö.H.1129/M.1710) bu tür şairlerden sayılır. Divanında bir halk insanı olarak güncel hayatın olağan konularını doğal bir dille ifade etmiştir.</w:t>
      </w:r>
      <w:r w:rsidRPr="007A4DD6">
        <w:rPr>
          <w:rFonts w:ascii="Times New Roman" w:hAnsi="Times New Roman" w:cs="Times New Roman"/>
          <w:sz w:val="24"/>
          <w:szCs w:val="24"/>
        </w:rPr>
        <w:t xml:space="preserve"> </w:t>
      </w:r>
      <w:r w:rsidRPr="007A4DD6">
        <w:rPr>
          <w:rFonts w:ascii="Times New Roman" w:eastAsia="Times New Roman" w:hAnsi="Times New Roman" w:cs="Times New Roman"/>
          <w:sz w:val="24"/>
          <w:szCs w:val="24"/>
        </w:rPr>
        <w:t xml:space="preserve">Hevâyî’nin şiirlerinde serpiştirilmiş biçimde sıradışı çeşitli bilgiler bulunmaktadır. Etnik grupların, bazı şehir ve nehirlerin isimleri; yemek, sebze ve meyve adları vs gibi. Biz bildirimizde Osmanlı mutfak kültürü için malzeme mahiyetinde geçen kelimeler üzerinde duracağız. Mesela </w:t>
      </w:r>
      <w:r w:rsidRPr="007A4DD6">
        <w:rPr>
          <w:rFonts w:ascii="Times New Roman" w:eastAsia="Times New Roman" w:hAnsi="Times New Roman" w:cs="Times New Roman"/>
          <w:i/>
          <w:sz w:val="24"/>
          <w:szCs w:val="24"/>
        </w:rPr>
        <w:t>arpa, buğday, un, kepek, nân hamır, nişâ,, cüllâb, balık çorbası, semek, tuz, piyaz, tarhana şorbası, pilav, bulğur, kebâb, külbasdı, halvâ, çorba, tavuk-piliç, çılbır, kayğana, işkenbe, zırnîh, oğul balı, şa’riyye, basdırma, kaymak, mantı, yahni, turşı, lokma ‘âşûre, aş, orman kebabı, tahin, etli kapuska, rûğan·ı dunbâle vs</w:t>
      </w:r>
      <w:r w:rsidRPr="007A4DD6">
        <w:rPr>
          <w:rFonts w:ascii="Times New Roman" w:eastAsia="Times New Roman" w:hAnsi="Times New Roman" w:cs="Times New Roman"/>
          <w:sz w:val="24"/>
          <w:szCs w:val="24"/>
        </w:rPr>
        <w:t xml:space="preserve"> gibi mutfak malzemesi yanında  meyve ve sezelerden </w:t>
      </w:r>
      <w:r w:rsidRPr="007A4DD6">
        <w:rPr>
          <w:rFonts w:ascii="Times New Roman" w:eastAsia="Times New Roman" w:hAnsi="Times New Roman" w:cs="Times New Roman"/>
          <w:i/>
          <w:sz w:val="24"/>
          <w:szCs w:val="24"/>
        </w:rPr>
        <w:t>amrud, fındık, kestâne muşmula, şeftalû, üzüm, vişne, baldıran, kavuncak, pazı, isfinâc, bögrülce, nohûd, lahana, şalğam, ayva, turb, mışmış, gûre, zerde, yemiş, çekirdek,  kurı kızılcık, kiras, susam, marul, dârçın, lûbiya, karpuz, keçi boynuzı, kelem vs;</w:t>
      </w:r>
      <w:r w:rsidRPr="007A4DD6">
        <w:rPr>
          <w:rFonts w:ascii="Times New Roman" w:eastAsia="Times New Roman" w:hAnsi="Times New Roman" w:cs="Times New Roman"/>
          <w:sz w:val="24"/>
          <w:szCs w:val="24"/>
        </w:rPr>
        <w:t xml:space="preserve"> içeceklerden</w:t>
      </w:r>
      <w:r w:rsidRPr="007A4DD6">
        <w:rPr>
          <w:rFonts w:ascii="Times New Roman" w:eastAsia="Times New Roman" w:hAnsi="Times New Roman" w:cs="Times New Roman"/>
          <w:i/>
          <w:sz w:val="24"/>
          <w:szCs w:val="24"/>
        </w:rPr>
        <w:t xml:space="preserve"> ayran, su, buzlu yoğurt, sovuk su, şerbet, vişne hoşabı, vaşnâb, kestâne suyı, çay, kahve vs; </w:t>
      </w:r>
      <w:r w:rsidRPr="007A4DD6">
        <w:rPr>
          <w:rFonts w:ascii="Times New Roman" w:eastAsia="Times New Roman" w:hAnsi="Times New Roman" w:cs="Times New Roman"/>
          <w:sz w:val="24"/>
          <w:szCs w:val="24"/>
        </w:rPr>
        <w:t>mutfak alet ve terimlerinden</w:t>
      </w:r>
      <w:r w:rsidRPr="007A4DD6">
        <w:rPr>
          <w:rFonts w:ascii="Times New Roman" w:eastAsia="Times New Roman" w:hAnsi="Times New Roman" w:cs="Times New Roman"/>
          <w:i/>
          <w:sz w:val="24"/>
          <w:szCs w:val="24"/>
        </w:rPr>
        <w:t xml:space="preserve"> elek, tava, tabak, fincan, çanak, aşçı, aşçı başı, bozahâne, sahn·ı simât, kırba, ziyâfet,</w:t>
      </w:r>
      <w:r w:rsidRPr="007A4DD6">
        <w:rPr>
          <w:rFonts w:ascii="Times New Roman" w:eastAsia="Times New Roman" w:hAnsi="Times New Roman" w:cs="Times New Roman"/>
          <w:sz w:val="24"/>
          <w:szCs w:val="24"/>
        </w:rPr>
        <w:t xml:space="preserve"> </w:t>
      </w:r>
      <w:r w:rsidRPr="007A4DD6">
        <w:rPr>
          <w:rFonts w:ascii="Times New Roman" w:eastAsia="Times New Roman" w:hAnsi="Times New Roman" w:cs="Times New Roman"/>
          <w:i/>
          <w:sz w:val="24"/>
          <w:szCs w:val="24"/>
        </w:rPr>
        <w:t>vs</w:t>
      </w:r>
      <w:r w:rsidRPr="007A4DD6">
        <w:rPr>
          <w:rFonts w:ascii="Times New Roman" w:eastAsia="Times New Roman" w:hAnsi="Times New Roman" w:cs="Times New Roman"/>
          <w:sz w:val="24"/>
          <w:szCs w:val="24"/>
        </w:rPr>
        <w:t xml:space="preserve"> gibi. Hevâyî dîvânında, Bosna’yı ve orada hangi yemekle buluşacağını da yazmış: </w:t>
      </w:r>
      <w:r w:rsidRPr="007A4DD6">
        <w:rPr>
          <w:rFonts w:ascii="Times New Roman" w:eastAsia="Times New Roman" w:hAnsi="Times New Roman" w:cs="Times New Roman"/>
          <w:i/>
          <w:sz w:val="24"/>
          <w:szCs w:val="24"/>
        </w:rPr>
        <w:t>Etli kapuska içün Bosna</w:t>
      </w:r>
      <w:r>
        <w:rPr>
          <w:rFonts w:ascii="Times New Roman" w:eastAsia="Times New Roman" w:hAnsi="Times New Roman" w:cs="Times New Roman"/>
          <w:i/>
          <w:sz w:val="24"/>
          <w:szCs w:val="24"/>
        </w:rPr>
        <w:t>·ya varsak eyâ,/ Bize bişmiş</w:t>
      </w:r>
      <w:r w:rsidRPr="007A4DD6">
        <w:rPr>
          <w:rFonts w:ascii="Times New Roman" w:eastAsia="Times New Roman" w:hAnsi="Times New Roman" w:cs="Times New Roman"/>
          <w:i/>
          <w:sz w:val="24"/>
          <w:szCs w:val="24"/>
        </w:rPr>
        <w:t xml:space="preserve"> bir iki baş kelem gelmez·mi?</w:t>
      </w:r>
      <w:r w:rsidRPr="007A4DD6">
        <w:rPr>
          <w:rFonts w:ascii="Times New Roman" w:eastAsia="Times New Roman" w:hAnsi="Times New Roman" w:cs="Times New Roman"/>
          <w:sz w:val="24"/>
          <w:szCs w:val="24"/>
        </w:rPr>
        <w:t xml:space="preserve"> Sonuç:  Hevâyî ve çağdaşı şairlerin eserleri, yaşadıkları dönemin günlük yaşantısını ortaya koymak bakımından</w:t>
      </w:r>
      <w:r w:rsidRPr="007A4DD6">
        <w:rPr>
          <w:rFonts w:ascii="Times New Roman" w:hAnsi="Times New Roman" w:cs="Times New Roman"/>
          <w:sz w:val="24"/>
          <w:szCs w:val="24"/>
        </w:rPr>
        <w:t xml:space="preserve"> </w:t>
      </w:r>
      <w:r w:rsidRPr="007A4DD6">
        <w:rPr>
          <w:rFonts w:ascii="Times New Roman" w:eastAsia="Times New Roman" w:hAnsi="Times New Roman" w:cs="Times New Roman"/>
          <w:sz w:val="24"/>
          <w:szCs w:val="24"/>
        </w:rPr>
        <w:t>önemlidir. Üzerinde çeşitli çalışmalar yapılan divan şairlerimizin eserlerinin farklı yaklaşımlarla yeniden ele alınması, halk bilimi araştırmaları için</w:t>
      </w:r>
      <w:r w:rsidRPr="007A4DD6">
        <w:rPr>
          <w:rFonts w:ascii="Times New Roman" w:hAnsi="Times New Roman" w:cs="Times New Roman"/>
          <w:sz w:val="24"/>
          <w:szCs w:val="24"/>
        </w:rPr>
        <w:t xml:space="preserve"> yeni bilgiler kazandıracaktır. </w:t>
      </w:r>
      <w:r w:rsidRPr="007A4DD6">
        <w:rPr>
          <w:rFonts w:ascii="Times New Roman" w:eastAsia="Times New Roman" w:hAnsi="Times New Roman" w:cs="Times New Roman"/>
          <w:sz w:val="24"/>
          <w:szCs w:val="24"/>
        </w:rPr>
        <w:t>Bildiride, Hevâyî’nin bir ailenin özel kütüphanesindeki ya</w:t>
      </w:r>
      <w:r>
        <w:rPr>
          <w:rFonts w:ascii="Times New Roman" w:eastAsia="Times New Roman" w:hAnsi="Times New Roman" w:cs="Times New Roman"/>
          <w:sz w:val="24"/>
          <w:szCs w:val="24"/>
        </w:rPr>
        <w:t>zma nüshasından da yararlanılmıştır.</w:t>
      </w:r>
    </w:p>
    <w:p w:rsidR="0029596C" w:rsidRDefault="0029596C"/>
    <w:sectPr w:rsidR="00295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54E6"/>
    <w:rsid w:val="002354E6"/>
    <w:rsid w:val="00295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2013-05-28T12:20:00Z</dcterms:created>
  <dcterms:modified xsi:type="dcterms:W3CDTF">2013-05-28T12:20:00Z</dcterms:modified>
</cp:coreProperties>
</file>