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03A" w:rsidRPr="007D53F8" w:rsidRDefault="0083503A" w:rsidP="008350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NECATİ ‘NİN “YOK” REDİFLİ GAZELİNİN YAPISALCILIK YÖNTEMİNE GÖRE İNCELENMESİ</w:t>
      </w:r>
    </w:p>
    <w:p w:rsidR="0083503A" w:rsidRPr="007D53F8" w:rsidRDefault="0083503A" w:rsidP="008350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03A" w:rsidRPr="007D53F8" w:rsidRDefault="0083503A" w:rsidP="008350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3F8">
        <w:rPr>
          <w:rFonts w:ascii="Times New Roman" w:hAnsi="Times New Roman" w:cs="Times New Roman"/>
          <w:b/>
          <w:sz w:val="24"/>
          <w:szCs w:val="24"/>
        </w:rPr>
        <w:t xml:space="preserve">Ali </w:t>
      </w:r>
      <w:proofErr w:type="spellStart"/>
      <w:r w:rsidRPr="007D53F8">
        <w:rPr>
          <w:rFonts w:ascii="Times New Roman" w:hAnsi="Times New Roman" w:cs="Times New Roman"/>
          <w:b/>
          <w:sz w:val="24"/>
          <w:szCs w:val="24"/>
        </w:rPr>
        <w:t>Rıza</w:t>
      </w:r>
      <w:proofErr w:type="spellEnd"/>
      <w:r w:rsidRPr="007D53F8">
        <w:rPr>
          <w:rFonts w:ascii="Times New Roman" w:hAnsi="Times New Roman" w:cs="Times New Roman"/>
          <w:b/>
          <w:sz w:val="24"/>
          <w:szCs w:val="24"/>
        </w:rPr>
        <w:t xml:space="preserve"> ÖZUYGUN / Tuba ARAZ</w:t>
      </w:r>
    </w:p>
    <w:p w:rsidR="0083503A" w:rsidRPr="007D53F8" w:rsidRDefault="0083503A" w:rsidP="008350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03A" w:rsidRPr="007D53F8" w:rsidRDefault="0083503A" w:rsidP="0083503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53F8">
        <w:rPr>
          <w:rFonts w:ascii="Times New Roman" w:hAnsi="Times New Roman" w:cs="Times New Roman"/>
          <w:sz w:val="24"/>
          <w:szCs w:val="24"/>
        </w:rPr>
        <w:t xml:space="preserve">International Burch University,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Dili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Edebiyatı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Öğretmenliği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Bölümü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Saraybosna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Bosna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Hersek</w:t>
      </w:r>
      <w:proofErr w:type="spellEnd"/>
    </w:p>
    <w:p w:rsidR="0083503A" w:rsidRPr="007D53F8" w:rsidRDefault="0083503A" w:rsidP="008350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503A" w:rsidRPr="007D53F8" w:rsidRDefault="0083503A" w:rsidP="008350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Anahtar</w:t>
      </w:r>
      <w:proofErr w:type="spellEnd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Kelimeler</w:t>
      </w:r>
      <w:proofErr w:type="spellEnd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Yapısalcılık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Necati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Klasik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şerh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>,</w:t>
      </w:r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Şerh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>.</w:t>
      </w:r>
    </w:p>
    <w:p w:rsidR="0083503A" w:rsidRPr="007D53F8" w:rsidRDefault="0083503A" w:rsidP="008350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3F8">
        <w:rPr>
          <w:rFonts w:ascii="Times New Roman" w:hAnsi="Times New Roman" w:cs="Times New Roman"/>
          <w:b/>
          <w:sz w:val="24"/>
          <w:szCs w:val="24"/>
        </w:rPr>
        <w:t>ÖZET</w:t>
      </w:r>
    </w:p>
    <w:p w:rsidR="0083503A" w:rsidRPr="007D53F8" w:rsidRDefault="0083503A" w:rsidP="008350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03A" w:rsidRPr="007D53F8" w:rsidRDefault="0083503A" w:rsidP="008350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 xml:space="preserve">Bu </w:t>
      </w:r>
      <w:proofErr w:type="spellStart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>çalışmanın</w:t>
      </w:r>
      <w:proofErr w:type="spellEnd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>alanını</w:t>
      </w:r>
      <w:proofErr w:type="spellEnd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>temelde</w:t>
      </w:r>
      <w:proofErr w:type="spellEnd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>Klâsik</w:t>
      </w:r>
      <w:proofErr w:type="spellEnd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>Türk</w:t>
      </w:r>
      <w:proofErr w:type="spellEnd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>Edebiyatı</w:t>
      </w:r>
      <w:proofErr w:type="spellEnd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>şairlerinden</w:t>
      </w:r>
      <w:proofErr w:type="spellEnd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>mesnevi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leriyle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öne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çıkan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>Necâtȋ’nin</w:t>
      </w:r>
      <w:proofErr w:type="spellEnd"/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“</w:t>
      </w:r>
      <w:proofErr w:type="spellStart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>yok</w:t>
      </w:r>
      <w:proofErr w:type="spellEnd"/>
      <w:r w:rsidRPr="007D53F8">
        <w:rPr>
          <w:rFonts w:ascii="Times New Roman" w:hAnsi="Times New Roman" w:cs="Times New Roman"/>
          <w:iCs/>
          <w:sz w:val="24"/>
          <w:szCs w:val="24"/>
        </w:rPr>
        <w:t xml:space="preserve">” </w:t>
      </w:r>
      <w:proofErr w:type="spellStart"/>
      <w:r w:rsidRPr="007D53F8">
        <w:rPr>
          <w:rFonts w:ascii="Times New Roman" w:hAnsi="Times New Roman" w:cs="Times New Roman"/>
          <w:iCs/>
          <w:sz w:val="24"/>
          <w:szCs w:val="24"/>
        </w:rPr>
        <w:t>redifli</w:t>
      </w:r>
      <w:proofErr w:type="spellEnd"/>
      <w:r w:rsidRPr="007D53F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iCs/>
          <w:sz w:val="24"/>
          <w:szCs w:val="24"/>
        </w:rPr>
        <w:t>gazeli</w:t>
      </w:r>
      <w:proofErr w:type="spellEnd"/>
      <w:r w:rsidRPr="007D53F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>oluşturacaktır</w:t>
      </w:r>
      <w:proofErr w:type="spellEnd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>Gazel</w:t>
      </w:r>
      <w:proofErr w:type="spellEnd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>öncelikle</w:t>
      </w:r>
      <w:proofErr w:type="spellEnd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>klâs</w:t>
      </w:r>
      <w:r w:rsidRPr="007D53F8">
        <w:rPr>
          <w:rFonts w:ascii="Times New Roman" w:hAnsi="Times New Roman" w:cs="Times New Roman"/>
          <w:iCs/>
          <w:sz w:val="24"/>
          <w:szCs w:val="24"/>
        </w:rPr>
        <w:t>ik</w:t>
      </w:r>
      <w:proofErr w:type="spellEnd"/>
      <w:r w:rsidRPr="007D53F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iCs/>
          <w:sz w:val="24"/>
          <w:szCs w:val="24"/>
        </w:rPr>
        <w:t>şerh</w:t>
      </w:r>
      <w:proofErr w:type="spellEnd"/>
      <w:r w:rsidRPr="007D53F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iCs/>
          <w:sz w:val="24"/>
          <w:szCs w:val="24"/>
        </w:rPr>
        <w:t>metodu</w:t>
      </w:r>
      <w:proofErr w:type="spellEnd"/>
      <w:r w:rsidRPr="007D53F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iCs/>
          <w:sz w:val="24"/>
          <w:szCs w:val="24"/>
        </w:rPr>
        <w:t>ile</w:t>
      </w:r>
      <w:proofErr w:type="spellEnd"/>
      <w:r w:rsidRPr="007D53F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iCs/>
          <w:sz w:val="24"/>
          <w:szCs w:val="24"/>
        </w:rPr>
        <w:t>açıklanacak</w:t>
      </w:r>
      <w:proofErr w:type="spellEnd"/>
      <w:r w:rsidRPr="007D53F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iCs/>
          <w:sz w:val="24"/>
          <w:szCs w:val="24"/>
        </w:rPr>
        <w:t>akabinde</w:t>
      </w:r>
      <w:proofErr w:type="spellEnd"/>
      <w:r w:rsidRPr="007D53F8">
        <w:rPr>
          <w:rFonts w:ascii="Times New Roman" w:hAnsi="Times New Roman" w:cs="Times New Roman"/>
          <w:iCs/>
          <w:sz w:val="24"/>
          <w:szCs w:val="24"/>
        </w:rPr>
        <w:t xml:space="preserve"> de </w:t>
      </w:r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>20.</w:t>
      </w:r>
      <w:proofErr w:type="gramEnd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>Yüzyılın’ın</w:t>
      </w:r>
      <w:proofErr w:type="spellEnd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>etkin</w:t>
      </w:r>
      <w:proofErr w:type="spellEnd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>edebi</w:t>
      </w:r>
      <w:proofErr w:type="spellEnd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>kuramlarından</w:t>
      </w:r>
      <w:proofErr w:type="spellEnd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>biri</w:t>
      </w:r>
      <w:proofErr w:type="spellEnd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>olan</w:t>
      </w:r>
      <w:proofErr w:type="spellEnd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>yapısalcılık</w:t>
      </w:r>
      <w:proofErr w:type="spellEnd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>açısından</w:t>
      </w:r>
      <w:proofErr w:type="spellEnd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>incelenecektir</w:t>
      </w:r>
      <w:proofErr w:type="spellEnd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>Klâsik</w:t>
      </w:r>
      <w:proofErr w:type="spellEnd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>Türk</w:t>
      </w:r>
      <w:proofErr w:type="spellEnd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>edebiyatı</w:t>
      </w:r>
      <w:proofErr w:type="spellEnd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>metinlerinin</w:t>
      </w:r>
      <w:proofErr w:type="spellEnd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 xml:space="preserve"> modern </w:t>
      </w:r>
      <w:proofErr w:type="spellStart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>metotlarla</w:t>
      </w:r>
      <w:proofErr w:type="spellEnd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>incelenmesi</w:t>
      </w:r>
      <w:proofErr w:type="spellEnd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>içinde</w:t>
      </w:r>
      <w:proofErr w:type="spellEnd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>bulunduğumuz</w:t>
      </w:r>
      <w:proofErr w:type="spellEnd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>kültürel</w:t>
      </w:r>
      <w:proofErr w:type="spellEnd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>konum</w:t>
      </w:r>
      <w:proofErr w:type="spellEnd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>bu</w:t>
      </w:r>
      <w:proofErr w:type="spellEnd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>metinlerin</w:t>
      </w:r>
      <w:proofErr w:type="spellEnd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>günümüz</w:t>
      </w:r>
      <w:proofErr w:type="spellEnd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>insanı</w:t>
      </w:r>
      <w:proofErr w:type="spellEnd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>tarafından</w:t>
      </w:r>
      <w:proofErr w:type="spellEnd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>anlaşılarak</w:t>
      </w:r>
      <w:proofErr w:type="spellEnd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>okunması</w:t>
      </w:r>
      <w:proofErr w:type="spellEnd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>bu</w:t>
      </w:r>
      <w:proofErr w:type="spellEnd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>metinlerin</w:t>
      </w:r>
      <w:proofErr w:type="spellEnd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>sadece</w:t>
      </w:r>
      <w:proofErr w:type="spellEnd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>tarihin</w:t>
      </w:r>
      <w:proofErr w:type="spellEnd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>malı</w:t>
      </w:r>
      <w:proofErr w:type="spellEnd"/>
      <w:proofErr w:type="gramEnd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>olmaktan</w:t>
      </w:r>
      <w:proofErr w:type="spellEnd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>kurtulması</w:t>
      </w:r>
      <w:proofErr w:type="spellEnd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>açısından</w:t>
      </w:r>
      <w:proofErr w:type="spellEnd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>çok</w:t>
      </w:r>
      <w:proofErr w:type="spellEnd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>önemlidir</w:t>
      </w:r>
      <w:proofErr w:type="spellEnd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>Klâsik</w:t>
      </w:r>
      <w:proofErr w:type="spellEnd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>yöntemle</w:t>
      </w:r>
      <w:proofErr w:type="spellEnd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>yapılan</w:t>
      </w:r>
      <w:proofErr w:type="spellEnd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>açıklamalarda</w:t>
      </w:r>
      <w:proofErr w:type="spellEnd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>gazelin</w:t>
      </w:r>
      <w:proofErr w:type="spellEnd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>biçim</w:t>
      </w:r>
      <w:proofErr w:type="spellEnd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>özünde</w:t>
      </w:r>
      <w:proofErr w:type="spellEnd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>gizli</w:t>
      </w:r>
      <w:proofErr w:type="spellEnd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>kalan</w:t>
      </w:r>
      <w:proofErr w:type="spellEnd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>başka</w:t>
      </w:r>
      <w:proofErr w:type="spellEnd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>yönlerinin</w:t>
      </w:r>
      <w:proofErr w:type="spellEnd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>ortaya</w:t>
      </w:r>
      <w:proofErr w:type="spellEnd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>konulup</w:t>
      </w:r>
      <w:proofErr w:type="spellEnd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>şairin</w:t>
      </w:r>
      <w:proofErr w:type="spellEnd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>dünyasını</w:t>
      </w:r>
      <w:proofErr w:type="spellEnd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>bugünün</w:t>
      </w:r>
      <w:proofErr w:type="spellEnd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>okurlarına</w:t>
      </w:r>
      <w:proofErr w:type="spellEnd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>sunma</w:t>
      </w:r>
      <w:proofErr w:type="spellEnd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>hedeflenmektedir</w:t>
      </w:r>
      <w:proofErr w:type="spellEnd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 xml:space="preserve"> Bu </w:t>
      </w:r>
      <w:proofErr w:type="spellStart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>hedef</w:t>
      </w:r>
      <w:proofErr w:type="spellEnd"/>
      <w:r w:rsidRPr="007D53F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>doğrultusunda</w:t>
      </w:r>
      <w:proofErr w:type="spellEnd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>Necâtȋ’nin</w:t>
      </w:r>
      <w:proofErr w:type="spellEnd"/>
      <w:proofErr w:type="gramEnd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>gazeli</w:t>
      </w:r>
      <w:proofErr w:type="spellEnd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>şekil</w:t>
      </w:r>
      <w:proofErr w:type="spellEnd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>anlam</w:t>
      </w:r>
      <w:proofErr w:type="spellEnd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>yapısal</w:t>
      </w:r>
      <w:proofErr w:type="spellEnd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>uyum</w:t>
      </w:r>
      <w:proofErr w:type="spellEnd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>açılarından</w:t>
      </w:r>
      <w:proofErr w:type="spellEnd"/>
      <w:r w:rsidRPr="007D53F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>ortaya</w:t>
      </w:r>
      <w:proofErr w:type="spellEnd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>konulacaktır</w:t>
      </w:r>
      <w:proofErr w:type="spellEnd"/>
      <w:r w:rsidRPr="007D53F8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9D174B" w:rsidRDefault="009D174B"/>
    <w:sectPr w:rsidR="009D1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3503A"/>
    <w:rsid w:val="0083503A"/>
    <w:rsid w:val="009D1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2013-05-28T12:26:00Z</dcterms:created>
  <dcterms:modified xsi:type="dcterms:W3CDTF">2013-05-28T12:26:00Z</dcterms:modified>
</cp:coreProperties>
</file>