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8" w:rsidRPr="00AF5498" w:rsidRDefault="00C43F68" w:rsidP="00C43F68">
      <w:pPr>
        <w:pStyle w:val="Heading1"/>
        <w:pBdr>
          <w:bottom w:val="single" w:sz="4" w:space="1" w:color="auto"/>
        </w:pBdr>
        <w:jc w:val="center"/>
        <w:rPr>
          <w:rFonts w:ascii="Adobe Garamond Pro" w:eastAsia="Calibri" w:hAnsi="Adobe Garamond Pro"/>
          <w:bCs w:val="0"/>
          <w:color w:val="auto"/>
        </w:rPr>
      </w:pPr>
      <w:bookmarkStart w:id="0" w:name="_Toc356818087"/>
      <w:r w:rsidRPr="00AF5498">
        <w:rPr>
          <w:rFonts w:ascii="Adobe Garamond Pro" w:eastAsia="Calibri" w:hAnsi="Adobe Garamond Pro"/>
          <w:bCs w:val="0"/>
          <w:color w:val="auto"/>
        </w:rPr>
        <w:t>ECOSYSTEM SERVICES FOR A SUSTAINABLE ENERGY POLICY IN BOSNIA AND HERZEGOVINA</w:t>
      </w:r>
      <w:bookmarkEnd w:id="0"/>
    </w:p>
    <w:p w:rsidR="00C43F68" w:rsidRDefault="00C43F68" w:rsidP="00C43F68">
      <w:pPr>
        <w:autoSpaceDE w:val="0"/>
        <w:autoSpaceDN w:val="0"/>
        <w:adjustRightInd w:val="0"/>
        <w:spacing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Calibri" w:hAnsi="Adobe Garamond Pro"/>
          <w:b/>
          <w:sz w:val="24"/>
          <w:szCs w:val="24"/>
        </w:rPr>
        <w:br/>
      </w:r>
      <w:r w:rsidRPr="00AF5498">
        <w:rPr>
          <w:rFonts w:ascii="Adobe Garamond Pro" w:eastAsia="Calibri" w:hAnsi="Adobe Garamond Pro"/>
          <w:b/>
          <w:sz w:val="24"/>
          <w:szCs w:val="24"/>
        </w:rPr>
        <w:t xml:space="preserve">Laurent Amine </w:t>
      </w:r>
      <w:proofErr w:type="spellStart"/>
      <w:r w:rsidRPr="00AF5498">
        <w:rPr>
          <w:rFonts w:ascii="Adobe Garamond Pro" w:eastAsia="Calibri" w:hAnsi="Adobe Garamond Pro"/>
          <w:b/>
          <w:sz w:val="24"/>
          <w:szCs w:val="24"/>
        </w:rPr>
        <w:t>Mesbah</w:t>
      </w:r>
      <w:proofErr w:type="spellEnd"/>
      <w:r>
        <w:rPr>
          <w:rFonts w:ascii="Adobe Garamond Pro" w:eastAsia="Calibri" w:hAnsi="Adobe Garamond Pro"/>
          <w:b/>
          <w:sz w:val="24"/>
          <w:szCs w:val="24"/>
        </w:rPr>
        <w:br/>
      </w:r>
      <w:r w:rsidRPr="00A725A9">
        <w:rPr>
          <w:rFonts w:ascii="Adobe Garamond Pro" w:eastAsia="Calibri" w:hAnsi="Adobe Garamond Pro"/>
          <w:i/>
          <w:iCs/>
          <w:sz w:val="24"/>
          <w:szCs w:val="24"/>
        </w:rPr>
        <w:t>Sarajevo School of Science and Technology (SSST), American University in Bosnia and Herzegovina, Sarajevo, Bosnia and Herzegovina</w:t>
      </w:r>
      <w:r>
        <w:rPr>
          <w:rFonts w:ascii="Adobe Garamond Pro" w:eastAsia="Calibri" w:hAnsi="Adobe Garamond Pro"/>
          <w:i/>
          <w:iCs/>
          <w:sz w:val="24"/>
          <w:szCs w:val="24"/>
        </w:rPr>
        <w:br/>
      </w:r>
      <w:hyperlink r:id="rId4" w:history="1">
        <w:r w:rsidRPr="00A725A9">
          <w:rPr>
            <w:rFonts w:ascii="Adobe Garamond Pro" w:eastAsia="Calibri" w:hAnsi="Adobe Garamond Pro"/>
            <w:sz w:val="24"/>
            <w:szCs w:val="24"/>
          </w:rPr>
          <w:t>laurent.mesbah@ssst.edu.ba</w:t>
        </w:r>
      </w:hyperlink>
      <w:r w:rsidRPr="00A725A9">
        <w:rPr>
          <w:rFonts w:ascii="Adobe Garamond Pro" w:eastAsia="Calibri" w:hAnsi="Adobe Garamond Pro"/>
          <w:sz w:val="24"/>
          <w:szCs w:val="24"/>
        </w:rPr>
        <w:t xml:space="preserve">, </w:t>
      </w:r>
      <w:hyperlink r:id="rId5" w:history="1">
        <w:r w:rsidRPr="00A725A9">
          <w:rPr>
            <w:rFonts w:ascii="Adobe Garamond Pro" w:eastAsia="Calibri" w:hAnsi="Adobe Garamond Pro"/>
            <w:sz w:val="24"/>
            <w:szCs w:val="24"/>
          </w:rPr>
          <w:t>lmesbah@aubih.edu.ba</w:t>
        </w:r>
      </w:hyperlink>
      <w:r>
        <w:rPr>
          <w:rFonts w:ascii="Adobe Garamond Pro" w:eastAsia="Calibri" w:hAnsi="Adobe Garamond Pro"/>
          <w:sz w:val="24"/>
          <w:szCs w:val="24"/>
        </w:rPr>
        <w:br/>
      </w:r>
    </w:p>
    <w:p w:rsidR="00C43F68" w:rsidRPr="00A725A9" w:rsidRDefault="00C43F68" w:rsidP="00C43F68">
      <w:pPr>
        <w:autoSpaceDE w:val="0"/>
        <w:autoSpaceDN w:val="0"/>
        <w:adjustRightInd w:val="0"/>
        <w:spacing w:line="240" w:lineRule="auto"/>
        <w:rPr>
          <w:rFonts w:ascii="Adobe Garamond Pro" w:eastAsia="Calibri" w:hAnsi="Adobe Garamond Pro"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Keywords</w:t>
      </w:r>
      <w:proofErr w:type="gramStart"/>
      <w:r w:rsidRPr="00A725A9">
        <w:rPr>
          <w:rFonts w:ascii="Adobe Garamond Pro" w:eastAsia="Calibri" w:hAnsi="Adobe Garamond Pro"/>
          <w:b/>
          <w:bCs/>
          <w:iCs/>
          <w:sz w:val="24"/>
          <w:szCs w:val="24"/>
        </w:rPr>
        <w:t>:</w:t>
      </w:r>
      <w:r w:rsidRPr="00A725A9">
        <w:rPr>
          <w:rFonts w:ascii="Adobe Garamond Pro" w:eastAsia="Calibri" w:hAnsi="Adobe Garamond Pro"/>
          <w:sz w:val="24"/>
          <w:szCs w:val="24"/>
        </w:rPr>
        <w:t>Ecosystem</w:t>
      </w:r>
      <w:proofErr w:type="spellEnd"/>
      <w:proofErr w:type="gramEnd"/>
      <w:r w:rsidRPr="00A725A9">
        <w:rPr>
          <w:rFonts w:ascii="Adobe Garamond Pro" w:eastAsia="Calibri" w:hAnsi="Adobe Garamond Pro"/>
          <w:sz w:val="24"/>
          <w:szCs w:val="24"/>
        </w:rPr>
        <w:t xml:space="preserve"> Services, Sustainable Development, Energy, Renewable Energy, Climate Change, Policy, Bosnia and Herzegovina.</w:t>
      </w:r>
    </w:p>
    <w:p w:rsidR="00C43F68" w:rsidRDefault="00C43F68" w:rsidP="00C43F68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eastAsia="Calibri" w:hAnsi="Adobe Garamond Pro"/>
          <w:sz w:val="24"/>
          <w:szCs w:val="24"/>
        </w:rPr>
      </w:pPr>
      <w:r>
        <w:rPr>
          <w:rFonts w:ascii="Adobe Garamond Pro" w:eastAsia="Calibri" w:hAnsi="Adobe Garamond Pro"/>
          <w:sz w:val="24"/>
          <w:szCs w:val="24"/>
        </w:rPr>
        <w:t>ABSTRACT</w:t>
      </w:r>
    </w:p>
    <w:p w:rsidR="00C43F68" w:rsidRPr="00A725A9" w:rsidRDefault="00C43F68" w:rsidP="00C43F6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>This paper examines the concept of ecosystem services for a sustainable energy policy, and briefly analyses of current and possible energy sources in Bosnia and Herzegovina (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BiH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). </w:t>
      </w:r>
    </w:p>
    <w:p w:rsidR="00C43F68" w:rsidRPr="00A725A9" w:rsidRDefault="00C43F68" w:rsidP="00C43F6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BiH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remains an important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cosumer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of fossil fuel energies, using both domestic (coal) and imported (petrol and gas) resources. </w:t>
      </w:r>
      <w:proofErr w:type="spellStart"/>
      <w:r w:rsidRPr="00A725A9">
        <w:rPr>
          <w:rFonts w:ascii="Adobe Garamond Pro" w:eastAsia="Calibri" w:hAnsi="Adobe Garamond Pro"/>
          <w:sz w:val="24"/>
          <w:szCs w:val="24"/>
        </w:rPr>
        <w:t>BiH</w:t>
      </w:r>
      <w:proofErr w:type="spellEnd"/>
      <w:r w:rsidRPr="00A725A9">
        <w:rPr>
          <w:rFonts w:ascii="Adobe Garamond Pro" w:eastAsia="Calibri" w:hAnsi="Adobe Garamond Pro"/>
          <w:sz w:val="24"/>
          <w:szCs w:val="24"/>
        </w:rPr>
        <w:t xml:space="preserve"> is also using renewable energy sources such as hydropower for electricity production and biomass mainly for heating and has strong potential to further develop other renewable sources of energies. </w:t>
      </w:r>
    </w:p>
    <w:p w:rsidR="00C43F68" w:rsidRPr="00A725A9" w:rsidRDefault="00C43F68" w:rsidP="00C43F6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</w:p>
    <w:p w:rsidR="00C43F68" w:rsidRPr="00A725A9" w:rsidRDefault="00C43F68" w:rsidP="00C43F68">
      <w:pPr>
        <w:autoSpaceDE w:val="0"/>
        <w:autoSpaceDN w:val="0"/>
        <w:adjustRightInd w:val="0"/>
        <w:spacing w:line="240" w:lineRule="auto"/>
        <w:jc w:val="both"/>
        <w:rPr>
          <w:rFonts w:ascii="Adobe Garamond Pro" w:eastAsia="Calibri" w:hAnsi="Adobe Garamond Pro"/>
          <w:sz w:val="24"/>
          <w:szCs w:val="24"/>
        </w:rPr>
      </w:pPr>
      <w:r w:rsidRPr="00A725A9">
        <w:rPr>
          <w:rFonts w:ascii="Adobe Garamond Pro" w:eastAsia="Calibri" w:hAnsi="Adobe Garamond Pro"/>
          <w:sz w:val="24"/>
          <w:szCs w:val="24"/>
        </w:rPr>
        <w:t>It remains essential but also challenging for the country´s strategy to further develop sustainable energy resources while maintaining functional ecosystems as an important natural capital.</w:t>
      </w:r>
    </w:p>
    <w:p w:rsidR="00BF719E" w:rsidRDefault="00BF719E"/>
    <w:sectPr w:rsidR="00BF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43F68"/>
    <w:rsid w:val="00BF719E"/>
    <w:rsid w:val="00C4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esbah@aubih.edu.ba" TargetMode="External"/><Relationship Id="rId4" Type="http://schemas.openxmlformats.org/officeDocument/2006/relationships/hyperlink" Target="mailto:laurent.mesbah@ssst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2013-05-30T11:48:00Z</dcterms:created>
  <dcterms:modified xsi:type="dcterms:W3CDTF">2013-05-30T11:48:00Z</dcterms:modified>
</cp:coreProperties>
</file>