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E05" w:rsidRDefault="00497E05" w:rsidP="00497E05">
      <w:pPr>
        <w:spacing w:line="360" w:lineRule="auto"/>
        <w:jc w:val="center"/>
        <w:rPr>
          <w:rFonts w:ascii="Times New Roman" w:hAnsi="Times New Roman"/>
          <w:sz w:val="24"/>
          <w:szCs w:val="24"/>
          <w:lang w:val="en-US"/>
        </w:rPr>
      </w:pPr>
      <w:r>
        <w:rPr>
          <w:rFonts w:ascii="Times New Roman" w:hAnsi="Times New Roman"/>
          <w:b/>
          <w:sz w:val="24"/>
          <w:szCs w:val="24"/>
          <w:lang w:val="en-US"/>
        </w:rPr>
        <w:t xml:space="preserve">BÂLÎ EFENDİ’NİN TERCÜME-İ </w:t>
      </w:r>
      <w:r w:rsidR="00CC0863" w:rsidRPr="00596E64">
        <w:rPr>
          <w:rFonts w:ascii="Times New Roman" w:hAnsi="Times New Roman"/>
          <w:b/>
          <w:sz w:val="24"/>
          <w:szCs w:val="24"/>
          <w:lang w:val="en-US"/>
        </w:rPr>
        <w:t>AYNÜ’L-HAYAT’</w:t>
      </w:r>
      <w:r>
        <w:rPr>
          <w:rFonts w:ascii="Times New Roman" w:hAnsi="Times New Roman"/>
          <w:b/>
          <w:sz w:val="24"/>
          <w:szCs w:val="24"/>
          <w:lang w:val="en-US"/>
        </w:rPr>
        <w:t xml:space="preserve">INDA </w:t>
      </w:r>
      <w:r w:rsidR="00CC0863" w:rsidRPr="00596E64">
        <w:rPr>
          <w:rFonts w:ascii="Times New Roman" w:hAnsi="Times New Roman"/>
          <w:b/>
          <w:sz w:val="24"/>
          <w:szCs w:val="24"/>
          <w:lang w:val="en-US"/>
        </w:rPr>
        <w:t>“DOĞUM”</w:t>
      </w:r>
      <w:r w:rsidR="00CC0863" w:rsidRPr="00596E64">
        <w:rPr>
          <w:rFonts w:ascii="Times New Roman" w:hAnsi="Times New Roman"/>
          <w:sz w:val="24"/>
          <w:szCs w:val="24"/>
          <w:lang w:val="en-US"/>
        </w:rPr>
        <w:t xml:space="preserve">                                                                               </w:t>
      </w:r>
      <w:r>
        <w:rPr>
          <w:rFonts w:ascii="Times New Roman" w:hAnsi="Times New Roman"/>
          <w:sz w:val="24"/>
          <w:szCs w:val="24"/>
          <w:lang w:val="en-US"/>
        </w:rPr>
        <w:t xml:space="preserve">   </w:t>
      </w:r>
    </w:p>
    <w:p w:rsidR="00CC0863" w:rsidRDefault="00CC0863" w:rsidP="00497E05">
      <w:pPr>
        <w:spacing w:line="360" w:lineRule="auto"/>
        <w:jc w:val="right"/>
        <w:rPr>
          <w:rFonts w:ascii="Times New Roman" w:hAnsi="Times New Roman"/>
          <w:b/>
          <w:sz w:val="24"/>
          <w:szCs w:val="24"/>
          <w:lang w:val="en-US"/>
        </w:rPr>
      </w:pPr>
      <w:r w:rsidRPr="00596E64">
        <w:rPr>
          <w:rFonts w:ascii="Times New Roman" w:hAnsi="Times New Roman"/>
          <w:sz w:val="24"/>
          <w:szCs w:val="24"/>
          <w:lang w:val="en-US"/>
        </w:rPr>
        <w:t xml:space="preserve">                                              </w:t>
      </w:r>
      <w:r w:rsidR="00497E05">
        <w:rPr>
          <w:rFonts w:ascii="Times New Roman" w:hAnsi="Times New Roman"/>
          <w:sz w:val="24"/>
          <w:szCs w:val="24"/>
          <w:lang w:val="en-US"/>
        </w:rPr>
        <w:t xml:space="preserve">                            </w:t>
      </w:r>
      <w:proofErr w:type="spellStart"/>
      <w:r w:rsidRPr="00596E64">
        <w:rPr>
          <w:rFonts w:ascii="Times New Roman" w:hAnsi="Times New Roman"/>
          <w:sz w:val="24"/>
          <w:szCs w:val="24"/>
          <w:lang w:val="en-US"/>
        </w:rPr>
        <w:t>Sibel</w:t>
      </w:r>
      <w:proofErr w:type="spellEnd"/>
      <w:r w:rsidRPr="00596E64">
        <w:rPr>
          <w:rFonts w:ascii="Times New Roman" w:hAnsi="Times New Roman"/>
          <w:sz w:val="24"/>
          <w:szCs w:val="24"/>
          <w:lang w:val="en-US"/>
        </w:rPr>
        <w:t xml:space="preserve"> ARTAN</w:t>
      </w:r>
      <w:r w:rsidR="001C30FC" w:rsidRPr="001C30FC">
        <w:rPr>
          <w:rStyle w:val="DipnotBavurusu"/>
          <w:rFonts w:ascii="Times New Roman" w:hAnsi="Times New Roman"/>
          <w:sz w:val="24"/>
          <w:szCs w:val="24"/>
          <w:lang w:val="en-US"/>
        </w:rPr>
        <w:footnoteReference w:customMarkFollows="1" w:id="1"/>
        <w:sym w:font="Symbol" w:char="F031"/>
      </w:r>
    </w:p>
    <w:p w:rsidR="00497E05" w:rsidRPr="00596E64" w:rsidRDefault="00497E05" w:rsidP="001C30FC">
      <w:pPr>
        <w:spacing w:line="360" w:lineRule="auto"/>
        <w:ind w:firstLine="708"/>
        <w:rPr>
          <w:rFonts w:ascii="Times New Roman" w:hAnsi="Times New Roman"/>
          <w:b/>
          <w:sz w:val="24"/>
          <w:szCs w:val="24"/>
          <w:lang w:val="en-US"/>
        </w:rPr>
      </w:pPr>
      <w:proofErr w:type="spellStart"/>
      <w:r>
        <w:rPr>
          <w:rFonts w:ascii="Times New Roman" w:hAnsi="Times New Roman"/>
          <w:b/>
          <w:sz w:val="24"/>
          <w:szCs w:val="24"/>
          <w:lang w:val="en-US"/>
        </w:rPr>
        <w:t>Ö</w:t>
      </w:r>
      <w:r w:rsidR="001C30FC">
        <w:rPr>
          <w:rFonts w:ascii="Times New Roman" w:hAnsi="Times New Roman"/>
          <w:b/>
          <w:sz w:val="24"/>
          <w:szCs w:val="24"/>
          <w:lang w:val="en-US"/>
        </w:rPr>
        <w:t>zet</w:t>
      </w:r>
      <w:proofErr w:type="spellEnd"/>
    </w:p>
    <w:p w:rsidR="00CC0863" w:rsidRPr="00596E64" w:rsidRDefault="00CC0863" w:rsidP="001C30FC">
      <w:pPr>
        <w:spacing w:line="360" w:lineRule="auto"/>
        <w:ind w:firstLine="708"/>
        <w:jc w:val="both"/>
        <w:rPr>
          <w:rFonts w:ascii="Times New Roman" w:hAnsi="Times New Roman"/>
          <w:sz w:val="24"/>
          <w:szCs w:val="24"/>
        </w:rPr>
      </w:pPr>
      <w:r w:rsidRPr="00596E64">
        <w:rPr>
          <w:rFonts w:ascii="Times New Roman" w:hAnsi="Times New Roman"/>
          <w:sz w:val="24"/>
          <w:szCs w:val="24"/>
        </w:rPr>
        <w:t xml:space="preserve">İnsan yaşamının en önemli geçiş dönemlerinden biri olan doğumla ilgili çeşitli inançlar, gelenek ve </w:t>
      </w:r>
      <w:proofErr w:type="gramStart"/>
      <w:r w:rsidRPr="00596E64">
        <w:rPr>
          <w:rFonts w:ascii="Times New Roman" w:hAnsi="Times New Roman"/>
          <w:sz w:val="24"/>
          <w:szCs w:val="24"/>
        </w:rPr>
        <w:t>görenekler  ve</w:t>
      </w:r>
      <w:proofErr w:type="gramEnd"/>
      <w:r w:rsidRPr="00596E64">
        <w:rPr>
          <w:rFonts w:ascii="Times New Roman" w:hAnsi="Times New Roman"/>
          <w:sz w:val="24"/>
          <w:szCs w:val="24"/>
        </w:rPr>
        <w:t xml:space="preserve"> bunlara bağlı oluşan ritüeller şüphesiz  kültürün içinde önemli bir yer teşkil ederler. </w:t>
      </w:r>
    </w:p>
    <w:p w:rsidR="00CC0863" w:rsidRPr="00596E64" w:rsidRDefault="00CC0863" w:rsidP="001C30FC">
      <w:pPr>
        <w:spacing w:line="360" w:lineRule="auto"/>
        <w:ind w:firstLine="708"/>
        <w:jc w:val="both"/>
        <w:rPr>
          <w:rFonts w:ascii="Times New Roman" w:hAnsi="Times New Roman"/>
          <w:sz w:val="24"/>
          <w:szCs w:val="24"/>
        </w:rPr>
      </w:pPr>
      <w:r w:rsidRPr="00596E64">
        <w:rPr>
          <w:rFonts w:ascii="Times New Roman" w:hAnsi="Times New Roman"/>
          <w:sz w:val="24"/>
          <w:szCs w:val="24"/>
        </w:rPr>
        <w:t>Geçiş dönemlerinin başlangıcı olan doğum çevresinde oluşan halk inanışlarını 16. yüzyıl Osmanlı âlimlerinden Bâlî Efendi tarafından yazılan Tercüme-</w:t>
      </w:r>
      <w:proofErr w:type="gramStart"/>
      <w:r w:rsidRPr="00596E64">
        <w:rPr>
          <w:rFonts w:ascii="Times New Roman" w:hAnsi="Times New Roman"/>
          <w:sz w:val="24"/>
          <w:szCs w:val="24"/>
        </w:rPr>
        <w:t>i  Aynü’l</w:t>
      </w:r>
      <w:proofErr w:type="gramEnd"/>
      <w:r w:rsidRPr="00596E64">
        <w:rPr>
          <w:rFonts w:ascii="Times New Roman" w:hAnsi="Times New Roman"/>
          <w:sz w:val="24"/>
          <w:szCs w:val="24"/>
        </w:rPr>
        <w:t xml:space="preserve">- Hayat adlı eser çerçevesinde ele alacağız. Eser, Hayatü’l-Hayavan’ın Ömer bin Yûnus el-Hanafî el-Nahifî tarafından yapılan muhtasarının Türkçeye tercümesidir. Eserde kuşların ve hayvanların özellikleri, faydaları yanında birçok hayvanın insanla ilgili gerek fiziksel gerekse psikolojik rahatsızlıkları iyileştirici özelliklerinden bahsedilmiş, doğumla ilgili birçok uygulamaya da yer verilmiştir. </w:t>
      </w:r>
    </w:p>
    <w:p w:rsidR="00CC0863" w:rsidRPr="00596E64" w:rsidRDefault="00CC0863" w:rsidP="001C30FC">
      <w:pPr>
        <w:spacing w:line="360" w:lineRule="auto"/>
        <w:ind w:firstLine="708"/>
        <w:jc w:val="both"/>
        <w:rPr>
          <w:rFonts w:ascii="Times New Roman" w:hAnsi="Times New Roman"/>
          <w:sz w:val="24"/>
          <w:szCs w:val="24"/>
        </w:rPr>
      </w:pPr>
      <w:r w:rsidRPr="00596E64">
        <w:rPr>
          <w:rFonts w:ascii="Times New Roman" w:hAnsi="Times New Roman"/>
          <w:sz w:val="24"/>
          <w:szCs w:val="24"/>
        </w:rPr>
        <w:t>Çalışmamızda eserde doğum öncesinden doğum sonrasına kadar olan doğurganlığı arttırıcı, doğum kontrolünü sağlayıcı ve doğumu kolaylaştırıcı birçok uygulama tasnif edilerek incelenecektir.</w:t>
      </w:r>
    </w:p>
    <w:p w:rsidR="00CC0863" w:rsidRPr="00596E64" w:rsidRDefault="00CC0863" w:rsidP="00596E64">
      <w:pPr>
        <w:spacing w:line="360" w:lineRule="auto"/>
        <w:jc w:val="both"/>
        <w:rPr>
          <w:rFonts w:ascii="Times New Roman" w:hAnsi="Times New Roman"/>
          <w:sz w:val="24"/>
          <w:szCs w:val="24"/>
        </w:rPr>
      </w:pPr>
      <w:r w:rsidRPr="00596E64">
        <w:rPr>
          <w:rFonts w:ascii="Times New Roman" w:hAnsi="Times New Roman"/>
          <w:b/>
          <w:sz w:val="24"/>
          <w:szCs w:val="24"/>
        </w:rPr>
        <w:t>Anahtar Sözcükler:</w:t>
      </w:r>
      <w:r w:rsidRPr="00596E64">
        <w:rPr>
          <w:rFonts w:ascii="Times New Roman" w:hAnsi="Times New Roman"/>
          <w:sz w:val="24"/>
          <w:szCs w:val="24"/>
        </w:rPr>
        <w:t xml:space="preserve"> Tercüme-i Aynü’l-Hayat, Doğum, Halk inanışları, Hayvan</w:t>
      </w:r>
    </w:p>
    <w:p w:rsidR="00CC0863" w:rsidRPr="00596E64" w:rsidRDefault="00CC0863" w:rsidP="00596E64">
      <w:pPr>
        <w:spacing w:after="0" w:line="360" w:lineRule="auto"/>
        <w:jc w:val="both"/>
        <w:rPr>
          <w:rFonts w:ascii="Times New Roman" w:eastAsia="TimesNewRomanPSMT" w:hAnsi="Times New Roman"/>
          <w:sz w:val="24"/>
          <w:szCs w:val="24"/>
          <w:lang w:eastAsia="tr-TR"/>
        </w:rPr>
      </w:pPr>
    </w:p>
    <w:p w:rsidR="00CC0863" w:rsidRPr="00596E64" w:rsidRDefault="00974AD2" w:rsidP="00596E64">
      <w:pPr>
        <w:spacing w:line="360" w:lineRule="auto"/>
        <w:jc w:val="both"/>
        <w:rPr>
          <w:rFonts w:ascii="Times New Roman" w:hAnsi="Times New Roman"/>
          <w:b/>
          <w:bCs/>
          <w:sz w:val="24"/>
          <w:szCs w:val="24"/>
        </w:rPr>
      </w:pPr>
      <w:r>
        <w:rPr>
          <w:rFonts w:ascii="Times New Roman" w:hAnsi="Times New Roman"/>
          <w:b/>
          <w:bCs/>
          <w:sz w:val="24"/>
          <w:szCs w:val="24"/>
        </w:rPr>
        <w:t>APPLICATIONS RELATED WITH “</w:t>
      </w:r>
      <w:r w:rsidR="00CC0863" w:rsidRPr="00596E64">
        <w:rPr>
          <w:rFonts w:ascii="Times New Roman" w:hAnsi="Times New Roman"/>
          <w:b/>
          <w:bCs/>
          <w:sz w:val="24"/>
          <w:szCs w:val="24"/>
        </w:rPr>
        <w:t>BIRTH” IN TERCÜME-İ AYNÜ’L HAYAT</w:t>
      </w:r>
    </w:p>
    <w:p w:rsidR="00497E05" w:rsidRPr="00497E05" w:rsidRDefault="00497E05" w:rsidP="001C30FC">
      <w:pPr>
        <w:spacing w:line="360" w:lineRule="auto"/>
        <w:ind w:firstLine="708"/>
        <w:rPr>
          <w:rFonts w:ascii="Times New Roman" w:hAnsi="Times New Roman"/>
          <w:b/>
          <w:sz w:val="24"/>
          <w:szCs w:val="24"/>
        </w:rPr>
      </w:pPr>
      <w:r w:rsidRPr="00497E05">
        <w:rPr>
          <w:rFonts w:ascii="Times New Roman" w:hAnsi="Times New Roman"/>
          <w:b/>
          <w:sz w:val="24"/>
          <w:szCs w:val="24"/>
          <w:lang w:val="en-US"/>
        </w:rPr>
        <w:t>A</w:t>
      </w:r>
      <w:r w:rsidR="001C30FC" w:rsidRPr="00497E05">
        <w:rPr>
          <w:rFonts w:ascii="Times New Roman" w:hAnsi="Times New Roman"/>
          <w:b/>
          <w:sz w:val="24"/>
          <w:szCs w:val="24"/>
          <w:lang w:val="en-US"/>
        </w:rPr>
        <w:t>bstract</w:t>
      </w:r>
    </w:p>
    <w:p w:rsidR="00CC0863" w:rsidRPr="00596E64" w:rsidRDefault="00CC0863" w:rsidP="001C30FC">
      <w:pPr>
        <w:spacing w:line="360" w:lineRule="auto"/>
        <w:ind w:firstLine="708"/>
        <w:jc w:val="both"/>
        <w:rPr>
          <w:rFonts w:ascii="Times New Roman" w:hAnsi="Times New Roman"/>
          <w:sz w:val="24"/>
          <w:szCs w:val="24"/>
        </w:rPr>
      </w:pPr>
      <w:proofErr w:type="spellStart"/>
      <w:r w:rsidRPr="00596E64">
        <w:rPr>
          <w:rFonts w:ascii="Times New Roman" w:hAnsi="Times New Roman"/>
          <w:sz w:val="24"/>
          <w:szCs w:val="24"/>
        </w:rPr>
        <w:t>Various</w:t>
      </w:r>
      <w:proofErr w:type="spellEnd"/>
      <w:r w:rsidRPr="00596E64">
        <w:rPr>
          <w:rFonts w:ascii="Times New Roman" w:hAnsi="Times New Roman"/>
          <w:sz w:val="24"/>
          <w:szCs w:val="24"/>
        </w:rPr>
        <w:t xml:space="preserve"> </w:t>
      </w:r>
      <w:proofErr w:type="spellStart"/>
      <w:r w:rsidRPr="00596E64">
        <w:rPr>
          <w:rFonts w:ascii="Times New Roman" w:hAnsi="Times New Roman"/>
          <w:sz w:val="24"/>
          <w:szCs w:val="24"/>
        </w:rPr>
        <w:t>beliefs</w:t>
      </w:r>
      <w:proofErr w:type="spellEnd"/>
      <w:r w:rsidRPr="00596E64">
        <w:rPr>
          <w:rFonts w:ascii="Times New Roman" w:hAnsi="Times New Roman"/>
          <w:sz w:val="24"/>
          <w:szCs w:val="24"/>
        </w:rPr>
        <w:t xml:space="preserve"> </w:t>
      </w:r>
      <w:proofErr w:type="spellStart"/>
      <w:r w:rsidRPr="00596E64">
        <w:rPr>
          <w:rFonts w:ascii="Times New Roman" w:hAnsi="Times New Roman"/>
          <w:sz w:val="24"/>
          <w:szCs w:val="24"/>
        </w:rPr>
        <w:t>related</w:t>
      </w:r>
      <w:proofErr w:type="spellEnd"/>
      <w:r w:rsidRPr="00596E64">
        <w:rPr>
          <w:rFonts w:ascii="Times New Roman" w:hAnsi="Times New Roman"/>
          <w:sz w:val="24"/>
          <w:szCs w:val="24"/>
        </w:rPr>
        <w:t xml:space="preserve"> </w:t>
      </w:r>
      <w:proofErr w:type="spellStart"/>
      <w:r w:rsidRPr="00596E64">
        <w:rPr>
          <w:rFonts w:ascii="Times New Roman" w:hAnsi="Times New Roman"/>
          <w:sz w:val="24"/>
          <w:szCs w:val="24"/>
        </w:rPr>
        <w:t>to</w:t>
      </w:r>
      <w:proofErr w:type="spellEnd"/>
      <w:r w:rsidRPr="00596E64">
        <w:rPr>
          <w:rFonts w:ascii="Times New Roman" w:hAnsi="Times New Roman"/>
          <w:sz w:val="24"/>
          <w:szCs w:val="24"/>
        </w:rPr>
        <w:t xml:space="preserve"> childbirth which is one of the most important period of transition of human life, traditions and customs and the rituals attached to them undoubtedly constitute an </w:t>
      </w:r>
      <w:r w:rsidR="00497E05">
        <w:rPr>
          <w:rFonts w:ascii="Times New Roman" w:hAnsi="Times New Roman"/>
          <w:sz w:val="24"/>
          <w:szCs w:val="24"/>
        </w:rPr>
        <w:t>important place in the culture.</w:t>
      </w:r>
    </w:p>
    <w:p w:rsidR="00CC0863" w:rsidRPr="00596E64" w:rsidRDefault="00CC0863" w:rsidP="001C30FC">
      <w:pPr>
        <w:spacing w:line="360" w:lineRule="auto"/>
        <w:ind w:firstLine="708"/>
        <w:jc w:val="both"/>
        <w:rPr>
          <w:rFonts w:ascii="Times New Roman" w:hAnsi="Times New Roman"/>
          <w:sz w:val="24"/>
          <w:szCs w:val="24"/>
        </w:rPr>
      </w:pPr>
      <w:proofErr w:type="spellStart"/>
      <w:r w:rsidRPr="00596E64">
        <w:rPr>
          <w:rFonts w:ascii="Times New Roman" w:hAnsi="Times New Roman"/>
          <w:sz w:val="24"/>
          <w:szCs w:val="24"/>
        </w:rPr>
        <w:t>The</w:t>
      </w:r>
      <w:proofErr w:type="spellEnd"/>
      <w:r w:rsidRPr="00596E64">
        <w:rPr>
          <w:rFonts w:ascii="Times New Roman" w:hAnsi="Times New Roman"/>
          <w:sz w:val="24"/>
          <w:szCs w:val="24"/>
        </w:rPr>
        <w:t xml:space="preserve"> folk </w:t>
      </w:r>
      <w:proofErr w:type="spellStart"/>
      <w:r w:rsidRPr="00596E64">
        <w:rPr>
          <w:rFonts w:ascii="Times New Roman" w:hAnsi="Times New Roman"/>
          <w:sz w:val="24"/>
          <w:szCs w:val="24"/>
        </w:rPr>
        <w:t>beliefs</w:t>
      </w:r>
      <w:proofErr w:type="spellEnd"/>
      <w:r w:rsidRPr="00596E64">
        <w:rPr>
          <w:rFonts w:ascii="Times New Roman" w:hAnsi="Times New Roman"/>
          <w:sz w:val="24"/>
          <w:szCs w:val="24"/>
        </w:rPr>
        <w:t xml:space="preserve"> </w:t>
      </w:r>
      <w:proofErr w:type="spellStart"/>
      <w:r w:rsidRPr="00596E64">
        <w:rPr>
          <w:rFonts w:ascii="Times New Roman" w:hAnsi="Times New Roman"/>
          <w:sz w:val="24"/>
          <w:szCs w:val="24"/>
        </w:rPr>
        <w:t>that</w:t>
      </w:r>
      <w:proofErr w:type="spellEnd"/>
      <w:r w:rsidRPr="00596E64">
        <w:rPr>
          <w:rFonts w:ascii="Times New Roman" w:hAnsi="Times New Roman"/>
          <w:sz w:val="24"/>
          <w:szCs w:val="24"/>
        </w:rPr>
        <w:t xml:space="preserve"> constitute around birth that is the beginning of transition period will be examined within the framework of the work of Tercüme-i Aynü’l Hayat that was written by Bali Efendi, who was one of the 16.century Ottoman scholars. The work is the abridged  Turkish translation made by Hayatü’l-Hayavan Ömer bin Yûnus el-Hanafî el-</w:t>
      </w:r>
      <w:r w:rsidRPr="00596E64">
        <w:rPr>
          <w:rFonts w:ascii="Times New Roman" w:hAnsi="Times New Roman"/>
          <w:sz w:val="24"/>
          <w:szCs w:val="24"/>
        </w:rPr>
        <w:lastRenderedPageBreak/>
        <w:t xml:space="preserve">Nahifî. The features of birds and animals, benefits and beside these the healing properties of both physically and psychologically diseases of many animals related with human beings are mentioned in this work. </w:t>
      </w:r>
    </w:p>
    <w:p w:rsidR="00CC0863" w:rsidRPr="00596E64" w:rsidRDefault="00CC0863" w:rsidP="001C30FC">
      <w:pPr>
        <w:spacing w:line="360" w:lineRule="auto"/>
        <w:ind w:firstLine="708"/>
        <w:jc w:val="both"/>
        <w:rPr>
          <w:rFonts w:ascii="Times New Roman" w:hAnsi="Times New Roman"/>
          <w:sz w:val="24"/>
          <w:szCs w:val="24"/>
        </w:rPr>
      </w:pPr>
      <w:proofErr w:type="spellStart"/>
      <w:r w:rsidRPr="00596E64">
        <w:rPr>
          <w:rFonts w:ascii="Times New Roman" w:hAnsi="Times New Roman"/>
          <w:sz w:val="24"/>
          <w:szCs w:val="24"/>
        </w:rPr>
        <w:t>The</w:t>
      </w:r>
      <w:proofErr w:type="spellEnd"/>
      <w:r w:rsidRPr="00596E64">
        <w:rPr>
          <w:rFonts w:ascii="Times New Roman" w:hAnsi="Times New Roman"/>
          <w:sz w:val="24"/>
          <w:szCs w:val="24"/>
        </w:rPr>
        <w:t xml:space="preserve"> </w:t>
      </w:r>
      <w:proofErr w:type="spellStart"/>
      <w:r w:rsidRPr="00596E64">
        <w:rPr>
          <w:rFonts w:ascii="Times New Roman" w:hAnsi="Times New Roman"/>
          <w:sz w:val="24"/>
          <w:szCs w:val="24"/>
        </w:rPr>
        <w:t>improvement</w:t>
      </w:r>
      <w:proofErr w:type="spellEnd"/>
      <w:r w:rsidRPr="00596E64">
        <w:rPr>
          <w:rFonts w:ascii="Times New Roman" w:hAnsi="Times New Roman"/>
          <w:sz w:val="24"/>
          <w:szCs w:val="24"/>
        </w:rPr>
        <w:t xml:space="preserve"> of </w:t>
      </w:r>
      <w:proofErr w:type="spellStart"/>
      <w:r w:rsidRPr="00596E64">
        <w:rPr>
          <w:rFonts w:ascii="Times New Roman" w:hAnsi="Times New Roman"/>
          <w:sz w:val="24"/>
          <w:szCs w:val="24"/>
        </w:rPr>
        <w:t>fertility</w:t>
      </w:r>
      <w:proofErr w:type="spellEnd"/>
      <w:r w:rsidRPr="00596E64">
        <w:rPr>
          <w:rFonts w:ascii="Times New Roman" w:hAnsi="Times New Roman"/>
          <w:sz w:val="24"/>
          <w:szCs w:val="24"/>
        </w:rPr>
        <w:t xml:space="preserve"> of the prenatal until after birth, birth control provider and many applications to facilitate the birth will be sorted and analyzed. </w:t>
      </w:r>
    </w:p>
    <w:p w:rsidR="00CC0863" w:rsidRPr="00596E64" w:rsidRDefault="00CC0863" w:rsidP="001C30FC">
      <w:pPr>
        <w:spacing w:line="360" w:lineRule="auto"/>
        <w:ind w:firstLine="708"/>
        <w:jc w:val="both"/>
        <w:rPr>
          <w:rFonts w:ascii="Times New Roman" w:hAnsi="Times New Roman"/>
          <w:sz w:val="24"/>
          <w:szCs w:val="24"/>
        </w:rPr>
      </w:pPr>
      <w:proofErr w:type="spellStart"/>
      <w:r w:rsidRPr="00596E64">
        <w:rPr>
          <w:rFonts w:ascii="Times New Roman" w:hAnsi="Times New Roman"/>
          <w:b/>
          <w:bCs/>
          <w:sz w:val="24"/>
          <w:szCs w:val="24"/>
        </w:rPr>
        <w:t>Key</w:t>
      </w:r>
      <w:proofErr w:type="spellEnd"/>
      <w:r w:rsidRPr="00596E64">
        <w:rPr>
          <w:rFonts w:ascii="Times New Roman" w:hAnsi="Times New Roman"/>
          <w:b/>
          <w:bCs/>
          <w:sz w:val="24"/>
          <w:szCs w:val="24"/>
        </w:rPr>
        <w:t xml:space="preserve"> </w:t>
      </w:r>
      <w:proofErr w:type="spellStart"/>
      <w:proofErr w:type="gramStart"/>
      <w:r w:rsidRPr="00596E64">
        <w:rPr>
          <w:rFonts w:ascii="Times New Roman" w:hAnsi="Times New Roman"/>
          <w:b/>
          <w:bCs/>
          <w:sz w:val="24"/>
          <w:szCs w:val="24"/>
        </w:rPr>
        <w:t>Words</w:t>
      </w:r>
      <w:proofErr w:type="spellEnd"/>
      <w:r w:rsidRPr="00596E64">
        <w:rPr>
          <w:rFonts w:ascii="Times New Roman" w:hAnsi="Times New Roman"/>
          <w:sz w:val="24"/>
          <w:szCs w:val="24"/>
        </w:rPr>
        <w:t xml:space="preserve"> : Tercüme</w:t>
      </w:r>
      <w:proofErr w:type="gramEnd"/>
      <w:r w:rsidRPr="00596E64">
        <w:rPr>
          <w:rFonts w:ascii="Times New Roman" w:hAnsi="Times New Roman"/>
          <w:sz w:val="24"/>
          <w:szCs w:val="24"/>
        </w:rPr>
        <w:t>-i Aynü’l-Hayat, Birth, Folk Beliefs, Animal</w:t>
      </w:r>
    </w:p>
    <w:p w:rsidR="00497E05" w:rsidRDefault="00497E05" w:rsidP="00596E64">
      <w:pPr>
        <w:spacing w:line="360" w:lineRule="auto"/>
        <w:jc w:val="both"/>
        <w:rPr>
          <w:rFonts w:ascii="Times New Roman" w:hAnsi="Times New Roman"/>
          <w:b/>
          <w:sz w:val="24"/>
          <w:szCs w:val="24"/>
          <w:lang w:val="en-US"/>
        </w:rPr>
      </w:pPr>
    </w:p>
    <w:p w:rsidR="008C5F1E" w:rsidRPr="00596E64" w:rsidRDefault="001C30FC" w:rsidP="00497E05">
      <w:pPr>
        <w:spacing w:line="360" w:lineRule="auto"/>
        <w:jc w:val="center"/>
        <w:rPr>
          <w:rFonts w:ascii="Times New Roman" w:hAnsi="Times New Roman"/>
          <w:b/>
          <w:sz w:val="24"/>
          <w:szCs w:val="24"/>
          <w:lang w:val="en-US"/>
        </w:rPr>
      </w:pPr>
      <w:proofErr w:type="spellStart"/>
      <w:r>
        <w:rPr>
          <w:rFonts w:ascii="Times New Roman" w:hAnsi="Times New Roman"/>
          <w:b/>
          <w:sz w:val="24"/>
          <w:szCs w:val="24"/>
          <w:lang w:val="en-US"/>
        </w:rPr>
        <w:t>Bâlî</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Efendi’nin</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Tercüme-i</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Aynü’l-H</w:t>
      </w:r>
      <w:r w:rsidRPr="00596E64">
        <w:rPr>
          <w:rFonts w:ascii="Times New Roman" w:hAnsi="Times New Roman"/>
          <w:b/>
          <w:sz w:val="24"/>
          <w:szCs w:val="24"/>
          <w:lang w:val="en-US"/>
        </w:rPr>
        <w:t>ayat’</w:t>
      </w:r>
      <w:r>
        <w:rPr>
          <w:rFonts w:ascii="Times New Roman" w:hAnsi="Times New Roman"/>
          <w:b/>
          <w:sz w:val="24"/>
          <w:szCs w:val="24"/>
          <w:lang w:val="en-US"/>
        </w:rPr>
        <w:t>ında</w:t>
      </w:r>
      <w:proofErr w:type="spellEnd"/>
      <w:r w:rsidRPr="00596E64">
        <w:rPr>
          <w:rFonts w:ascii="Times New Roman" w:hAnsi="Times New Roman"/>
          <w:b/>
          <w:sz w:val="24"/>
          <w:szCs w:val="24"/>
          <w:lang w:val="en-US"/>
        </w:rPr>
        <w:t xml:space="preserve"> “</w:t>
      </w:r>
      <w:proofErr w:type="spellStart"/>
      <w:r w:rsidRPr="00596E64">
        <w:rPr>
          <w:rFonts w:ascii="Times New Roman" w:hAnsi="Times New Roman"/>
          <w:b/>
          <w:sz w:val="24"/>
          <w:szCs w:val="24"/>
          <w:lang w:val="en-US"/>
        </w:rPr>
        <w:t>doğum</w:t>
      </w:r>
      <w:proofErr w:type="spellEnd"/>
      <w:r w:rsidRPr="00596E64">
        <w:rPr>
          <w:rFonts w:ascii="Times New Roman" w:hAnsi="Times New Roman"/>
          <w:b/>
          <w:sz w:val="24"/>
          <w:szCs w:val="24"/>
          <w:lang w:val="en-US"/>
        </w:rPr>
        <w:t xml:space="preserve">” </w:t>
      </w:r>
    </w:p>
    <w:p w:rsidR="008C5F1E" w:rsidRPr="00596E64" w:rsidRDefault="008C5F1E" w:rsidP="00596E64">
      <w:pPr>
        <w:spacing w:after="0" w:line="360" w:lineRule="auto"/>
        <w:jc w:val="both"/>
        <w:rPr>
          <w:rFonts w:ascii="Times New Roman" w:eastAsia="TimesNewRomanPSMT" w:hAnsi="Times New Roman"/>
          <w:sz w:val="24"/>
          <w:szCs w:val="24"/>
          <w:lang w:eastAsia="tr-TR"/>
        </w:rPr>
      </w:pPr>
    </w:p>
    <w:p w:rsidR="0085122D" w:rsidRDefault="00734156" w:rsidP="00596E64">
      <w:pPr>
        <w:spacing w:after="0" w:line="360" w:lineRule="auto"/>
        <w:jc w:val="both"/>
        <w:rPr>
          <w:rFonts w:ascii="Times New Roman" w:eastAsia="Times New Roman" w:hAnsi="Times New Roman"/>
          <w:sz w:val="24"/>
          <w:szCs w:val="24"/>
          <w:lang w:eastAsia="tr-TR"/>
        </w:rPr>
      </w:pPr>
      <w:r w:rsidRPr="00596E64">
        <w:rPr>
          <w:rFonts w:ascii="Times New Roman" w:eastAsia="TimesNewRomanPSMT" w:hAnsi="Times New Roman"/>
          <w:sz w:val="24"/>
          <w:szCs w:val="24"/>
          <w:lang w:eastAsia="tr-TR"/>
        </w:rPr>
        <w:t>T</w:t>
      </w:r>
      <w:r w:rsidRPr="00596E64">
        <w:rPr>
          <w:rFonts w:ascii="Times New Roman" w:eastAsia="TimesNewRomanPSMT" w:hAnsi="Times New Roman" w:hint="eastAsia"/>
          <w:sz w:val="24"/>
          <w:szCs w:val="24"/>
          <w:lang w:eastAsia="tr-TR"/>
        </w:rPr>
        <w:t>ü</w:t>
      </w:r>
      <w:r w:rsidRPr="00596E64">
        <w:rPr>
          <w:rFonts w:ascii="Times New Roman" w:eastAsia="TimesNewRomanPSMT" w:hAnsi="Times New Roman"/>
          <w:sz w:val="24"/>
          <w:szCs w:val="24"/>
          <w:lang w:eastAsia="tr-TR"/>
        </w:rPr>
        <w:t>rk bilim tarihi a</w:t>
      </w:r>
      <w:r w:rsidRPr="00596E64">
        <w:rPr>
          <w:rFonts w:ascii="Times New Roman" w:eastAsia="TimesNewRomanPSMT" w:hAnsi="Times New Roman" w:hint="eastAsia"/>
          <w:sz w:val="24"/>
          <w:szCs w:val="24"/>
          <w:lang w:eastAsia="tr-TR"/>
        </w:rPr>
        <w:t>çı</w:t>
      </w:r>
      <w:r w:rsidRPr="00596E64">
        <w:rPr>
          <w:rFonts w:ascii="Times New Roman" w:eastAsia="TimesNewRomanPSMT" w:hAnsi="Times New Roman"/>
          <w:sz w:val="24"/>
          <w:szCs w:val="24"/>
          <w:lang w:eastAsia="tr-TR"/>
        </w:rPr>
        <w:t>s</w:t>
      </w:r>
      <w:r w:rsidRPr="00596E64">
        <w:rPr>
          <w:rFonts w:ascii="Times New Roman" w:eastAsia="TimesNewRomanPSMT" w:hAnsi="Times New Roman" w:hint="eastAsia"/>
          <w:sz w:val="24"/>
          <w:szCs w:val="24"/>
          <w:lang w:eastAsia="tr-TR"/>
        </w:rPr>
        <w:t>ı</w:t>
      </w:r>
      <w:r w:rsidRPr="00596E64">
        <w:rPr>
          <w:rFonts w:ascii="Times New Roman" w:eastAsia="TimesNewRomanPSMT" w:hAnsi="Times New Roman"/>
          <w:sz w:val="24"/>
          <w:szCs w:val="24"/>
          <w:lang w:eastAsia="tr-TR"/>
        </w:rPr>
        <w:t>ndan verimli bir d</w:t>
      </w:r>
      <w:r w:rsidRPr="00596E64">
        <w:rPr>
          <w:rFonts w:ascii="Times New Roman" w:eastAsia="TimesNewRomanPSMT" w:hAnsi="Times New Roman" w:hint="eastAsia"/>
          <w:sz w:val="24"/>
          <w:szCs w:val="24"/>
          <w:lang w:eastAsia="tr-TR"/>
        </w:rPr>
        <w:t>ö</w:t>
      </w:r>
      <w:r w:rsidRPr="00596E64">
        <w:rPr>
          <w:rFonts w:ascii="Times New Roman" w:eastAsia="TimesNewRomanPSMT" w:hAnsi="Times New Roman"/>
          <w:sz w:val="24"/>
          <w:szCs w:val="24"/>
          <w:lang w:eastAsia="tr-TR"/>
        </w:rPr>
        <w:t>nem olarak nitelendirebileceğimiz 16. ve 17. yüzyıllar</w:t>
      </w:r>
      <w:r w:rsidR="0054036F" w:rsidRPr="00596E64">
        <w:rPr>
          <w:rFonts w:ascii="Times New Roman" w:eastAsia="TimesNewRomanPSMT" w:hAnsi="Times New Roman"/>
          <w:sz w:val="24"/>
          <w:szCs w:val="24"/>
          <w:lang w:eastAsia="tr-TR"/>
        </w:rPr>
        <w:t>da</w:t>
      </w:r>
      <w:r w:rsidRPr="00596E64">
        <w:rPr>
          <w:rFonts w:ascii="Times New Roman" w:eastAsia="TimesNewRomanPSMT" w:hAnsi="Times New Roman"/>
          <w:sz w:val="24"/>
          <w:szCs w:val="24"/>
          <w:lang w:eastAsia="tr-TR"/>
        </w:rPr>
        <w:t xml:space="preserve"> </w:t>
      </w:r>
      <w:r w:rsidR="0054036F" w:rsidRPr="00596E64">
        <w:rPr>
          <w:rFonts w:ascii="Times New Roman" w:eastAsia="TimesNewRomanPSMT" w:hAnsi="Times New Roman"/>
          <w:sz w:val="24"/>
          <w:szCs w:val="24"/>
          <w:lang w:eastAsia="tr-TR"/>
        </w:rPr>
        <w:t>birçok alanda</w:t>
      </w:r>
      <w:r w:rsidRPr="00596E64">
        <w:rPr>
          <w:rFonts w:ascii="Times New Roman" w:eastAsia="TimesNewRomanPSMT" w:hAnsi="Times New Roman"/>
          <w:sz w:val="24"/>
          <w:szCs w:val="24"/>
          <w:lang w:eastAsia="tr-TR"/>
        </w:rPr>
        <w:t xml:space="preserve"> telif ve terc</w:t>
      </w:r>
      <w:r w:rsidRPr="00596E64">
        <w:rPr>
          <w:rFonts w:ascii="Times New Roman" w:eastAsia="TimesNewRomanPSMT" w:hAnsi="Times New Roman" w:hint="eastAsia"/>
          <w:sz w:val="24"/>
          <w:szCs w:val="24"/>
          <w:lang w:eastAsia="tr-TR"/>
        </w:rPr>
        <w:t>ü</w:t>
      </w:r>
      <w:r w:rsidR="00781867">
        <w:rPr>
          <w:rFonts w:ascii="Times New Roman" w:eastAsia="TimesNewRomanPSMT" w:hAnsi="Times New Roman"/>
          <w:sz w:val="24"/>
          <w:szCs w:val="24"/>
          <w:lang w:eastAsia="tr-TR"/>
        </w:rPr>
        <w:t>me eserler</w:t>
      </w:r>
      <w:r w:rsidRPr="00596E64">
        <w:rPr>
          <w:rFonts w:ascii="Times New Roman" w:eastAsia="TimesNewRomanPSMT" w:hAnsi="Times New Roman"/>
          <w:sz w:val="24"/>
          <w:szCs w:val="24"/>
          <w:lang w:eastAsia="tr-TR"/>
        </w:rPr>
        <w:t xml:space="preserve"> </w:t>
      </w:r>
      <w:r w:rsidR="0054036F" w:rsidRPr="00596E64">
        <w:rPr>
          <w:rFonts w:ascii="Times New Roman" w:eastAsia="TimesNewRomanPSMT" w:hAnsi="Times New Roman"/>
          <w:sz w:val="24"/>
          <w:szCs w:val="24"/>
          <w:lang w:eastAsia="tr-TR"/>
        </w:rPr>
        <w:t>kaleme alınmıştır</w:t>
      </w:r>
      <w:r w:rsidRPr="00596E64">
        <w:rPr>
          <w:rFonts w:ascii="Times New Roman" w:eastAsia="TimesNewRomanPSMT" w:hAnsi="Times New Roman"/>
          <w:sz w:val="24"/>
          <w:szCs w:val="24"/>
          <w:lang w:eastAsia="tr-TR"/>
        </w:rPr>
        <w:t>. T</w:t>
      </w:r>
      <w:r w:rsidRPr="00596E64">
        <w:rPr>
          <w:rFonts w:ascii="Times New Roman" w:eastAsia="TimesNewRomanPSMT" w:hAnsi="Times New Roman" w:hint="eastAsia"/>
          <w:sz w:val="24"/>
          <w:szCs w:val="24"/>
          <w:lang w:eastAsia="tr-TR"/>
        </w:rPr>
        <w:t>ü</w:t>
      </w:r>
      <w:r w:rsidRPr="00596E64">
        <w:rPr>
          <w:rFonts w:ascii="Times New Roman" w:eastAsia="TimesNewRomanPSMT" w:hAnsi="Times New Roman"/>
          <w:sz w:val="24"/>
          <w:szCs w:val="24"/>
          <w:lang w:eastAsia="tr-TR"/>
        </w:rPr>
        <w:t>rk bilim tarihi, birçok alanda yeti</w:t>
      </w:r>
      <w:r w:rsidRPr="00596E64">
        <w:rPr>
          <w:rFonts w:ascii="Times New Roman" w:eastAsia="TimesNewRomanPSMT" w:hAnsi="Times New Roman" w:hint="eastAsia"/>
          <w:sz w:val="24"/>
          <w:szCs w:val="24"/>
          <w:lang w:eastAsia="tr-TR"/>
        </w:rPr>
        <w:t>ş</w:t>
      </w:r>
      <w:r w:rsidRPr="00596E64">
        <w:rPr>
          <w:rFonts w:ascii="Times New Roman" w:eastAsia="TimesNewRomanPSMT" w:hAnsi="Times New Roman"/>
          <w:sz w:val="24"/>
          <w:szCs w:val="24"/>
          <w:lang w:eastAsia="tr-TR"/>
        </w:rPr>
        <w:t>tirdi</w:t>
      </w:r>
      <w:r w:rsidRPr="00596E64">
        <w:rPr>
          <w:rFonts w:ascii="Times New Roman" w:eastAsia="TimesNewRomanPSMT" w:hAnsi="Times New Roman" w:hint="eastAsia"/>
          <w:sz w:val="24"/>
          <w:szCs w:val="24"/>
          <w:lang w:eastAsia="tr-TR"/>
        </w:rPr>
        <w:t>ğ</w:t>
      </w:r>
      <w:r w:rsidRPr="00596E64">
        <w:rPr>
          <w:rFonts w:ascii="Times New Roman" w:eastAsia="TimesNewRomanPSMT" w:hAnsi="Times New Roman"/>
          <w:sz w:val="24"/>
          <w:szCs w:val="24"/>
          <w:lang w:eastAsia="tr-TR"/>
        </w:rPr>
        <w:t>i say</w:t>
      </w:r>
      <w:r w:rsidRPr="00596E64">
        <w:rPr>
          <w:rFonts w:ascii="Times New Roman" w:eastAsia="TimesNewRomanPSMT" w:hAnsi="Times New Roman" w:hint="eastAsia"/>
          <w:sz w:val="24"/>
          <w:szCs w:val="24"/>
          <w:lang w:eastAsia="tr-TR"/>
        </w:rPr>
        <w:t>ı</w:t>
      </w:r>
      <w:r w:rsidRPr="00596E64">
        <w:rPr>
          <w:rFonts w:ascii="Times New Roman" w:eastAsia="TimesNewRomanPSMT" w:hAnsi="Times New Roman"/>
          <w:sz w:val="24"/>
          <w:szCs w:val="24"/>
          <w:lang w:eastAsia="tr-TR"/>
        </w:rPr>
        <w:t>s</w:t>
      </w:r>
      <w:r w:rsidRPr="00596E64">
        <w:rPr>
          <w:rFonts w:ascii="Times New Roman" w:eastAsia="TimesNewRomanPSMT" w:hAnsi="Times New Roman" w:hint="eastAsia"/>
          <w:sz w:val="24"/>
          <w:szCs w:val="24"/>
          <w:lang w:eastAsia="tr-TR"/>
        </w:rPr>
        <w:t>ı</w:t>
      </w:r>
      <w:r w:rsidRPr="00596E64">
        <w:rPr>
          <w:rFonts w:ascii="Times New Roman" w:eastAsia="TimesNewRomanPSMT" w:hAnsi="Times New Roman"/>
          <w:sz w:val="24"/>
          <w:szCs w:val="24"/>
          <w:lang w:eastAsia="tr-TR"/>
        </w:rPr>
        <w:t>z bilim adam</w:t>
      </w:r>
      <w:r w:rsidRPr="00596E64">
        <w:rPr>
          <w:rFonts w:ascii="Times New Roman" w:eastAsia="TimesNewRomanPSMT" w:hAnsi="Times New Roman" w:hint="eastAsia"/>
          <w:sz w:val="24"/>
          <w:szCs w:val="24"/>
          <w:lang w:eastAsia="tr-TR"/>
        </w:rPr>
        <w:t>ı</w:t>
      </w:r>
      <w:r w:rsidRPr="00596E64">
        <w:rPr>
          <w:rFonts w:ascii="Times New Roman" w:eastAsia="TimesNewRomanPSMT" w:hAnsi="Times New Roman"/>
          <w:sz w:val="24"/>
          <w:szCs w:val="24"/>
          <w:lang w:eastAsia="tr-TR"/>
        </w:rPr>
        <w:t xml:space="preserve">yla, </w:t>
      </w:r>
      <w:r w:rsidRPr="00596E64">
        <w:rPr>
          <w:rFonts w:ascii="Times New Roman" w:eastAsia="TimesNewRomanPSMT" w:hAnsi="Times New Roman" w:hint="eastAsia"/>
          <w:sz w:val="24"/>
          <w:szCs w:val="24"/>
          <w:lang w:eastAsia="tr-TR"/>
        </w:rPr>
        <w:t>ö</w:t>
      </w:r>
      <w:r w:rsidRPr="00596E64">
        <w:rPr>
          <w:rFonts w:ascii="Times New Roman" w:eastAsia="TimesNewRomanPSMT" w:hAnsi="Times New Roman"/>
          <w:sz w:val="24"/>
          <w:szCs w:val="24"/>
          <w:lang w:eastAsia="tr-TR"/>
        </w:rPr>
        <w:t>zellikle t</w:t>
      </w:r>
      <w:r w:rsidRPr="00596E64">
        <w:rPr>
          <w:rFonts w:ascii="Times New Roman" w:eastAsia="TimesNewRomanPSMT" w:hAnsi="Times New Roman" w:hint="eastAsia"/>
          <w:sz w:val="24"/>
          <w:szCs w:val="24"/>
          <w:lang w:eastAsia="tr-TR"/>
        </w:rPr>
        <w:t>ı</w:t>
      </w:r>
      <w:r w:rsidRPr="00596E64">
        <w:rPr>
          <w:rFonts w:ascii="Times New Roman" w:eastAsia="TimesNewRomanPSMT" w:hAnsi="Times New Roman"/>
          <w:sz w:val="24"/>
          <w:szCs w:val="24"/>
          <w:lang w:eastAsia="tr-TR"/>
        </w:rPr>
        <w:t>p alan</w:t>
      </w:r>
      <w:r w:rsidRPr="00596E64">
        <w:rPr>
          <w:rFonts w:ascii="Times New Roman" w:eastAsia="TimesNewRomanPSMT" w:hAnsi="Times New Roman" w:hint="eastAsia"/>
          <w:sz w:val="24"/>
          <w:szCs w:val="24"/>
          <w:lang w:eastAsia="tr-TR"/>
        </w:rPr>
        <w:t>ı</w:t>
      </w:r>
      <w:r w:rsidRPr="00596E64">
        <w:rPr>
          <w:rFonts w:ascii="Times New Roman" w:eastAsia="TimesNewRomanPSMT" w:hAnsi="Times New Roman"/>
          <w:sz w:val="24"/>
          <w:szCs w:val="24"/>
          <w:lang w:eastAsia="tr-TR"/>
        </w:rPr>
        <w:t xml:space="preserve">nda dikkat </w:t>
      </w:r>
      <w:r w:rsidRPr="00596E64">
        <w:rPr>
          <w:rFonts w:ascii="Times New Roman" w:eastAsia="TimesNewRomanPSMT" w:hAnsi="Times New Roman" w:hint="eastAsia"/>
          <w:sz w:val="24"/>
          <w:szCs w:val="24"/>
          <w:lang w:eastAsia="tr-TR"/>
        </w:rPr>
        <w:t>ç</w:t>
      </w:r>
      <w:r w:rsidRPr="00596E64">
        <w:rPr>
          <w:rFonts w:ascii="Times New Roman" w:eastAsia="TimesNewRomanPSMT" w:hAnsi="Times New Roman"/>
          <w:sz w:val="24"/>
          <w:szCs w:val="24"/>
          <w:lang w:eastAsia="tr-TR"/>
        </w:rPr>
        <w:t>ekmektedir.</w:t>
      </w:r>
      <w:r w:rsidRPr="00596E64">
        <w:rPr>
          <w:rFonts w:ascii="Times New Roman" w:eastAsia="Times New Roman" w:hAnsi="Times New Roman"/>
          <w:sz w:val="24"/>
          <w:szCs w:val="24"/>
          <w:lang w:eastAsia="tr-TR"/>
        </w:rPr>
        <w:t xml:space="preserve"> Anadolu Selçuklu Devleti’nin kurulmasından sonra bu coğrafyada birçok darüşşifa inşa edilerek, bu darüşşifalarda bir taraftan tedavi hizmetleri verilirken diğer taraftan hekimler yetiştirilmiştir. </w:t>
      </w:r>
      <w:r w:rsidR="00C717FE">
        <w:rPr>
          <w:rFonts w:ascii="Times New Roman" w:eastAsia="Times New Roman" w:hAnsi="Times New Roman"/>
          <w:sz w:val="24"/>
          <w:szCs w:val="24"/>
          <w:lang w:eastAsia="tr-TR"/>
        </w:rPr>
        <w:t>(Doğan, 2009: 3)</w:t>
      </w:r>
      <w:r w:rsidR="0085122D">
        <w:rPr>
          <w:rFonts w:ascii="Times New Roman" w:eastAsia="Times New Roman" w:hAnsi="Times New Roman"/>
          <w:sz w:val="24"/>
          <w:szCs w:val="24"/>
          <w:lang w:eastAsia="tr-TR"/>
        </w:rPr>
        <w:t xml:space="preserve"> </w:t>
      </w:r>
    </w:p>
    <w:p w:rsidR="005616F2" w:rsidRPr="0085122D" w:rsidRDefault="009278D1" w:rsidP="00596E64">
      <w:pPr>
        <w:spacing w:after="0" w:line="360" w:lineRule="auto"/>
        <w:jc w:val="both"/>
        <w:rPr>
          <w:rFonts w:ascii="Times New Roman" w:eastAsia="Times New Roman" w:hAnsi="Times New Roman"/>
          <w:sz w:val="24"/>
          <w:szCs w:val="24"/>
          <w:lang w:eastAsia="tr-TR"/>
        </w:rPr>
      </w:pPr>
      <w:r w:rsidRPr="00596E64">
        <w:rPr>
          <w:rFonts w:ascii="Times New Roman" w:eastAsia="Times New Roman" w:hAnsi="Times New Roman"/>
          <w:sz w:val="24"/>
          <w:szCs w:val="24"/>
          <w:lang w:eastAsia="tr-TR"/>
        </w:rPr>
        <w:t xml:space="preserve">Bu dönemlerde </w:t>
      </w:r>
      <w:r w:rsidR="00734156" w:rsidRPr="00596E64">
        <w:rPr>
          <w:rFonts w:ascii="Times New Roman" w:eastAsia="Times New Roman" w:hAnsi="Times New Roman"/>
          <w:sz w:val="24"/>
          <w:szCs w:val="24"/>
          <w:lang w:eastAsia="tr-TR"/>
        </w:rPr>
        <w:t xml:space="preserve">Türkçe </w:t>
      </w:r>
      <w:r w:rsidRPr="00596E64">
        <w:rPr>
          <w:rFonts w:ascii="Times New Roman" w:eastAsia="Times New Roman" w:hAnsi="Times New Roman"/>
          <w:sz w:val="24"/>
          <w:szCs w:val="24"/>
          <w:lang w:eastAsia="tr-TR"/>
        </w:rPr>
        <w:t xml:space="preserve">eserler verilmiş olsa da bu eserlerin </w:t>
      </w:r>
      <w:r w:rsidR="00E85780" w:rsidRPr="00596E64">
        <w:rPr>
          <w:rFonts w:ascii="Times New Roman" w:eastAsia="Times New Roman" w:hAnsi="Times New Roman"/>
          <w:sz w:val="24"/>
          <w:szCs w:val="24"/>
          <w:lang w:eastAsia="tr-TR"/>
        </w:rPr>
        <w:t>birçoğu tercümedir.</w:t>
      </w:r>
      <w:r w:rsidR="0085122D">
        <w:rPr>
          <w:rFonts w:ascii="Times New Roman" w:eastAsia="Times New Roman" w:hAnsi="Times New Roman"/>
          <w:sz w:val="24"/>
          <w:szCs w:val="24"/>
          <w:lang w:eastAsia="tr-TR"/>
        </w:rPr>
        <w:t xml:space="preserve"> </w:t>
      </w:r>
      <w:r w:rsidR="005616F2" w:rsidRPr="00596E64">
        <w:rPr>
          <w:rFonts w:ascii="Times New Roman" w:eastAsia="Times New Roman" w:hAnsi="Times New Roman"/>
          <w:sz w:val="24"/>
          <w:szCs w:val="24"/>
          <w:lang w:eastAsia="tr-TR"/>
        </w:rPr>
        <w:t>Bu eserlerden biri olan Tercüme-i Ayn’ül-Hayat</w:t>
      </w:r>
      <w:r w:rsidR="008C5F1E" w:rsidRPr="00596E64">
        <w:rPr>
          <w:rFonts w:ascii="Times New Roman" w:eastAsia="TimesNewRomanPSMT" w:hAnsi="Times New Roman"/>
          <w:sz w:val="24"/>
          <w:szCs w:val="24"/>
          <w:lang w:eastAsia="tr-TR"/>
        </w:rPr>
        <w:t xml:space="preserve"> </w:t>
      </w:r>
      <w:r w:rsidR="005616F2" w:rsidRPr="00596E64">
        <w:rPr>
          <w:rFonts w:ascii="Times New Roman" w:hAnsi="Times New Roman"/>
          <w:sz w:val="24"/>
          <w:szCs w:val="24"/>
        </w:rPr>
        <w:t xml:space="preserve">16. yüzyıl Osmanlı âlimlerinden olan Bâlî Efendi’ye (öl. 980/1572-73) aittir.  </w:t>
      </w:r>
      <w:r w:rsidR="008C5F1E" w:rsidRPr="00596E64">
        <w:rPr>
          <w:rFonts w:ascii="Times New Roman" w:hAnsi="Times New Roman"/>
          <w:sz w:val="24"/>
          <w:szCs w:val="24"/>
        </w:rPr>
        <w:t>Bâlî Efendi Hayatü’</w:t>
      </w:r>
      <w:r w:rsidR="005616F2" w:rsidRPr="00596E64">
        <w:rPr>
          <w:rFonts w:ascii="Times New Roman" w:hAnsi="Times New Roman"/>
          <w:sz w:val="24"/>
          <w:szCs w:val="24"/>
        </w:rPr>
        <w:t>l-Hayav</w:t>
      </w:r>
      <w:r w:rsidR="008C5F1E" w:rsidRPr="00596E64">
        <w:rPr>
          <w:rFonts w:ascii="Times New Roman" w:hAnsi="Times New Roman"/>
          <w:sz w:val="24"/>
          <w:szCs w:val="24"/>
        </w:rPr>
        <w:t>an’ın Ömer bin Yûnus el-Hanafî e</w:t>
      </w:r>
      <w:r w:rsidR="005616F2" w:rsidRPr="00596E64">
        <w:rPr>
          <w:rFonts w:ascii="Times New Roman" w:hAnsi="Times New Roman"/>
          <w:sz w:val="24"/>
          <w:szCs w:val="24"/>
        </w:rPr>
        <w:t>l-Nahifî tarafından yap</w:t>
      </w:r>
      <w:r w:rsidR="008C5F1E" w:rsidRPr="00596E64">
        <w:rPr>
          <w:rFonts w:ascii="Times New Roman" w:hAnsi="Times New Roman"/>
          <w:sz w:val="24"/>
          <w:szCs w:val="24"/>
        </w:rPr>
        <w:t>ılan muhtasarını Tercüme-i  Aynü’</w:t>
      </w:r>
      <w:r w:rsidR="005616F2" w:rsidRPr="00596E64">
        <w:rPr>
          <w:rFonts w:ascii="Times New Roman" w:hAnsi="Times New Roman"/>
          <w:sz w:val="24"/>
          <w:szCs w:val="24"/>
        </w:rPr>
        <w:t xml:space="preserve">l- Hayat adıyla tercüme etmiştir. Eserde, kuşların ve diğer hayvanların </w:t>
      </w:r>
      <w:r w:rsidR="008C5F1E" w:rsidRPr="00596E64">
        <w:rPr>
          <w:rFonts w:ascii="Times New Roman" w:hAnsi="Times New Roman"/>
          <w:sz w:val="24"/>
          <w:szCs w:val="24"/>
        </w:rPr>
        <w:t>özellikleri ve</w:t>
      </w:r>
      <w:r w:rsidR="005616F2" w:rsidRPr="00596E64">
        <w:rPr>
          <w:rFonts w:ascii="Times New Roman" w:hAnsi="Times New Roman"/>
          <w:sz w:val="24"/>
          <w:szCs w:val="24"/>
        </w:rPr>
        <w:t xml:space="preserve"> faydaları anlatılır. Akıcı bir üsluba sahip olan eser H. 975 (1567-68) II. Selim’e takdim edilmiştir. Kitapta birçok ayet ve hadislerin yanında Kazvînî, Kamâluddîn </w:t>
      </w:r>
      <w:r w:rsidR="008C5F1E" w:rsidRPr="00596E64">
        <w:rPr>
          <w:rFonts w:ascii="Times New Roman" w:hAnsi="Times New Roman"/>
          <w:sz w:val="24"/>
          <w:szCs w:val="24"/>
        </w:rPr>
        <w:t>e</w:t>
      </w:r>
      <w:r w:rsidR="0054036F" w:rsidRPr="00596E64">
        <w:rPr>
          <w:rFonts w:ascii="Times New Roman" w:hAnsi="Times New Roman"/>
          <w:sz w:val="24"/>
          <w:szCs w:val="24"/>
        </w:rPr>
        <w:t xml:space="preserve">l-Demîrî, </w:t>
      </w:r>
      <w:r w:rsidR="005616F2" w:rsidRPr="00596E64">
        <w:rPr>
          <w:rFonts w:ascii="Times New Roman" w:hAnsi="Times New Roman"/>
          <w:sz w:val="24"/>
          <w:szCs w:val="24"/>
        </w:rPr>
        <w:t xml:space="preserve">İmam </w:t>
      </w:r>
      <w:r w:rsidR="008C5F1E" w:rsidRPr="00596E64">
        <w:rPr>
          <w:rFonts w:ascii="Times New Roman" w:hAnsi="Times New Roman"/>
          <w:sz w:val="24"/>
          <w:szCs w:val="24"/>
        </w:rPr>
        <w:t>e</w:t>
      </w:r>
      <w:r w:rsidR="005616F2" w:rsidRPr="00596E64">
        <w:rPr>
          <w:rFonts w:ascii="Times New Roman" w:hAnsi="Times New Roman"/>
          <w:sz w:val="24"/>
          <w:szCs w:val="24"/>
        </w:rPr>
        <w:t xml:space="preserve">l-Navavî, Aristo, İbn-i Sînâ, İbn </w:t>
      </w:r>
      <w:r w:rsidR="008C5F1E" w:rsidRPr="00596E64">
        <w:rPr>
          <w:rFonts w:ascii="Times New Roman" w:hAnsi="Times New Roman"/>
          <w:sz w:val="24"/>
          <w:szCs w:val="24"/>
        </w:rPr>
        <w:t xml:space="preserve">el-Vardî, İbn-i Kasîr, İbn-i </w:t>
      </w:r>
      <w:r w:rsidR="005616F2" w:rsidRPr="00596E64">
        <w:rPr>
          <w:rFonts w:ascii="Times New Roman" w:hAnsi="Times New Roman"/>
          <w:sz w:val="24"/>
          <w:szCs w:val="24"/>
        </w:rPr>
        <w:t>‘Asakîr’in eserlerinden iktibaslar yapılmıştır.</w:t>
      </w:r>
      <w:r w:rsidR="008C5F1E" w:rsidRPr="00596E64">
        <w:rPr>
          <w:rFonts w:ascii="Times New Roman" w:hAnsi="Times New Roman"/>
          <w:sz w:val="24"/>
          <w:szCs w:val="24"/>
        </w:rPr>
        <w:t xml:space="preserve"> </w:t>
      </w:r>
      <w:r w:rsidR="005616F2" w:rsidRPr="00596E64">
        <w:rPr>
          <w:rFonts w:ascii="Times New Roman" w:hAnsi="Times New Roman"/>
          <w:sz w:val="24"/>
          <w:szCs w:val="24"/>
        </w:rPr>
        <w:t>Alfabetik olarak tertip edilen kitap</w:t>
      </w:r>
      <w:r w:rsidR="008C5F1E" w:rsidRPr="00596E64">
        <w:rPr>
          <w:rFonts w:ascii="Times New Roman" w:hAnsi="Times New Roman"/>
          <w:sz w:val="24"/>
          <w:szCs w:val="24"/>
        </w:rPr>
        <w:t>, insan maddesiyle başlar;</w:t>
      </w:r>
      <w:r w:rsidR="005616F2" w:rsidRPr="00596E64">
        <w:rPr>
          <w:rFonts w:ascii="Times New Roman" w:hAnsi="Times New Roman"/>
          <w:sz w:val="24"/>
          <w:szCs w:val="24"/>
        </w:rPr>
        <w:t xml:space="preserve"> aslan, at, deve, akrep, pars, sığır gibi hayvanları ta</w:t>
      </w:r>
      <w:r w:rsidR="008C5F1E" w:rsidRPr="00596E64">
        <w:rPr>
          <w:rFonts w:ascii="Times New Roman" w:hAnsi="Times New Roman"/>
          <w:sz w:val="24"/>
          <w:szCs w:val="24"/>
        </w:rPr>
        <w:t>nıta</w:t>
      </w:r>
      <w:r w:rsidR="005616F2" w:rsidRPr="00596E64">
        <w:rPr>
          <w:rFonts w:ascii="Times New Roman" w:hAnsi="Times New Roman"/>
          <w:sz w:val="24"/>
          <w:szCs w:val="24"/>
        </w:rPr>
        <w:t>r</w:t>
      </w:r>
      <w:r w:rsidR="008C5F1E" w:rsidRPr="00596E64">
        <w:rPr>
          <w:rFonts w:ascii="Times New Roman" w:hAnsi="Times New Roman"/>
          <w:sz w:val="24"/>
          <w:szCs w:val="24"/>
        </w:rPr>
        <w:t>ak devam eder</w:t>
      </w:r>
      <w:r w:rsidR="005616F2" w:rsidRPr="00596E64">
        <w:rPr>
          <w:rFonts w:ascii="Times New Roman" w:hAnsi="Times New Roman"/>
          <w:sz w:val="24"/>
          <w:szCs w:val="24"/>
        </w:rPr>
        <w:t xml:space="preserve">. </w:t>
      </w:r>
      <w:r w:rsidR="008C5F1E" w:rsidRPr="00596E64">
        <w:rPr>
          <w:rFonts w:ascii="Times New Roman" w:hAnsi="Times New Roman"/>
          <w:sz w:val="24"/>
          <w:szCs w:val="24"/>
        </w:rPr>
        <w:t>Hayvanların</w:t>
      </w:r>
      <w:r w:rsidR="005616F2" w:rsidRPr="00596E64">
        <w:rPr>
          <w:rFonts w:ascii="Times New Roman" w:hAnsi="Times New Roman"/>
          <w:sz w:val="24"/>
          <w:szCs w:val="24"/>
        </w:rPr>
        <w:t xml:space="preserve"> daha çok tıbbî faydalarını ele </w:t>
      </w:r>
      <w:r w:rsidR="0054036F" w:rsidRPr="00596E64">
        <w:rPr>
          <w:rFonts w:ascii="Times New Roman" w:hAnsi="Times New Roman"/>
          <w:sz w:val="24"/>
          <w:szCs w:val="24"/>
        </w:rPr>
        <w:t>alan eserde,</w:t>
      </w:r>
      <w:r w:rsidR="005616F2" w:rsidRPr="00596E64">
        <w:rPr>
          <w:rFonts w:ascii="Times New Roman" w:hAnsi="Times New Roman"/>
          <w:sz w:val="24"/>
          <w:szCs w:val="24"/>
        </w:rPr>
        <w:t xml:space="preserve"> mad</w:t>
      </w:r>
      <w:r w:rsidR="0054036F" w:rsidRPr="00596E64">
        <w:rPr>
          <w:rFonts w:ascii="Times New Roman" w:hAnsi="Times New Roman"/>
          <w:sz w:val="24"/>
          <w:szCs w:val="24"/>
        </w:rPr>
        <w:t xml:space="preserve">deler hayvanların Arapça adlarıyla alfabetik olarak </w:t>
      </w:r>
      <w:r w:rsidR="005616F2" w:rsidRPr="00596E64">
        <w:rPr>
          <w:rFonts w:ascii="Times New Roman" w:hAnsi="Times New Roman"/>
          <w:sz w:val="24"/>
          <w:szCs w:val="24"/>
        </w:rPr>
        <w:t>sıralanmıştır.</w:t>
      </w:r>
    </w:p>
    <w:p w:rsidR="00CC2D0D" w:rsidRDefault="005616F2" w:rsidP="00596E64">
      <w:pPr>
        <w:spacing w:line="360" w:lineRule="auto"/>
        <w:jc w:val="both"/>
        <w:rPr>
          <w:rFonts w:ascii="Times New Roman" w:hAnsi="Times New Roman"/>
          <w:sz w:val="24"/>
          <w:szCs w:val="24"/>
        </w:rPr>
      </w:pPr>
      <w:r w:rsidRPr="00596E64">
        <w:rPr>
          <w:rFonts w:ascii="Times New Roman" w:hAnsi="Times New Roman"/>
          <w:sz w:val="24"/>
          <w:szCs w:val="24"/>
        </w:rPr>
        <w:t xml:space="preserve">Eserin İstanbul-Süleymaniye Kütüphanesi Halet Efendi </w:t>
      </w:r>
      <w:r w:rsidR="008C5F1E" w:rsidRPr="00596E64">
        <w:rPr>
          <w:rFonts w:ascii="Times New Roman" w:hAnsi="Times New Roman"/>
          <w:sz w:val="24"/>
          <w:szCs w:val="24"/>
        </w:rPr>
        <w:t>K</w:t>
      </w:r>
      <w:r w:rsidRPr="00596E64">
        <w:rPr>
          <w:rFonts w:ascii="Times New Roman" w:hAnsi="Times New Roman"/>
          <w:sz w:val="24"/>
          <w:szCs w:val="24"/>
        </w:rPr>
        <w:t>itaplığı n. 367 ve Bursa- İnebey Yazm</w:t>
      </w:r>
      <w:r w:rsidR="008C5F1E" w:rsidRPr="00596E64">
        <w:rPr>
          <w:rFonts w:ascii="Times New Roman" w:hAnsi="Times New Roman"/>
          <w:sz w:val="24"/>
          <w:szCs w:val="24"/>
        </w:rPr>
        <w:t xml:space="preserve">a Eserler Kütüphanesi n. 1552/1’de kayıtlı </w:t>
      </w:r>
      <w:r w:rsidRPr="00596E64">
        <w:rPr>
          <w:rFonts w:ascii="Times New Roman" w:hAnsi="Times New Roman"/>
          <w:sz w:val="24"/>
          <w:szCs w:val="24"/>
        </w:rPr>
        <w:t>olmak üzere iki nüshası bulunmaktadır. Her iki nüsha da tarafımızca doktora tezi olarak halen çalışılmaktadır.</w:t>
      </w:r>
    </w:p>
    <w:p w:rsidR="008C5F1E" w:rsidRPr="00CC2D0D" w:rsidRDefault="00CC2D0D" w:rsidP="00596E64">
      <w:pPr>
        <w:spacing w:line="360" w:lineRule="auto"/>
        <w:jc w:val="both"/>
        <w:rPr>
          <w:rFonts w:ascii="Times New Roman" w:hAnsi="Times New Roman"/>
          <w:sz w:val="24"/>
          <w:szCs w:val="24"/>
        </w:rPr>
      </w:pPr>
      <w:r>
        <w:rPr>
          <w:rFonts w:ascii="Times New Roman" w:hAnsi="Times New Roman"/>
          <w:sz w:val="24"/>
          <w:szCs w:val="24"/>
        </w:rPr>
        <w:t xml:space="preserve">Tarihi en az insanlık tarihi kadar eski olan hastalıklarla insanoğlu binlerce yıldır mücadele etmiştir. Bu mücadelenin bir ürünü olarak doğan modern tıp, varlığını insanlığın binlerce </w:t>
      </w:r>
      <w:r>
        <w:rPr>
          <w:rFonts w:ascii="Times New Roman" w:hAnsi="Times New Roman"/>
          <w:sz w:val="24"/>
          <w:szCs w:val="24"/>
        </w:rPr>
        <w:lastRenderedPageBreak/>
        <w:t xml:space="preserve">yıllık bilgi birikimine borçludur. (Doğan, 2011:120) </w:t>
      </w:r>
      <w:r w:rsidR="009D79CB" w:rsidRPr="00596E64">
        <w:rPr>
          <w:rFonts w:ascii="Times New Roman" w:eastAsiaTheme="minorHAnsi" w:hAnsi="Times New Roman"/>
          <w:sz w:val="24"/>
          <w:szCs w:val="24"/>
        </w:rPr>
        <w:t xml:space="preserve">Türk bilim tarihi </w:t>
      </w:r>
      <w:r w:rsidR="005616F2" w:rsidRPr="00596E64">
        <w:rPr>
          <w:rFonts w:ascii="Times New Roman" w:eastAsiaTheme="minorHAnsi" w:hAnsi="Times New Roman"/>
          <w:sz w:val="24"/>
          <w:szCs w:val="24"/>
        </w:rPr>
        <w:t xml:space="preserve">tıp alanında önemli hekimler, eczacılar yetiştirmiştir. </w:t>
      </w:r>
      <w:r w:rsidR="006E3798" w:rsidRPr="00596E64">
        <w:rPr>
          <w:rFonts w:ascii="Times New Roman" w:eastAsiaTheme="minorHAnsi" w:hAnsi="Times New Roman"/>
          <w:sz w:val="24"/>
          <w:szCs w:val="24"/>
        </w:rPr>
        <w:t>Bun</w:t>
      </w:r>
      <w:r w:rsidR="008C5F1E" w:rsidRPr="00596E64">
        <w:rPr>
          <w:rFonts w:ascii="Times New Roman" w:eastAsiaTheme="minorHAnsi" w:hAnsi="Times New Roman"/>
          <w:sz w:val="24"/>
          <w:szCs w:val="24"/>
        </w:rPr>
        <w:t xml:space="preserve">ların </w:t>
      </w:r>
      <w:r w:rsidR="006E3798" w:rsidRPr="00596E64">
        <w:rPr>
          <w:rFonts w:ascii="Times New Roman" w:eastAsiaTheme="minorHAnsi" w:hAnsi="Times New Roman"/>
          <w:sz w:val="24"/>
          <w:szCs w:val="24"/>
        </w:rPr>
        <w:t xml:space="preserve">yanı </w:t>
      </w:r>
      <w:r w:rsidR="008C5F1E" w:rsidRPr="00596E64">
        <w:rPr>
          <w:rFonts w:ascii="Times New Roman" w:eastAsiaTheme="minorHAnsi" w:hAnsi="Times New Roman"/>
          <w:sz w:val="24"/>
          <w:szCs w:val="24"/>
        </w:rPr>
        <w:t>sıra kendilerine</w:t>
      </w:r>
      <w:r w:rsidR="005616F2" w:rsidRPr="00596E64">
        <w:rPr>
          <w:rFonts w:ascii="Times New Roman" w:hAnsi="Times New Roman"/>
          <w:sz w:val="24"/>
          <w:szCs w:val="24"/>
        </w:rPr>
        <w:t xml:space="preserve"> özgü tedavi yöntemleri bulunan ve bitkilerden ilaç yapan k</w:t>
      </w:r>
      <w:r w:rsidR="008C5F1E" w:rsidRPr="00596E64">
        <w:rPr>
          <w:rFonts w:ascii="Times New Roman" w:hAnsi="Times New Roman"/>
          <w:sz w:val="24"/>
          <w:szCs w:val="24"/>
        </w:rPr>
        <w:t xml:space="preserve">işilerin yani halk hekimlerinin varlığı da göz arda edilmemelidir. </w:t>
      </w:r>
      <w:r w:rsidR="006E3798" w:rsidRPr="00596E64">
        <w:rPr>
          <w:rFonts w:ascii="Times New Roman" w:hAnsi="Times New Roman"/>
          <w:sz w:val="24"/>
          <w:szCs w:val="24"/>
        </w:rPr>
        <w:t xml:space="preserve">Bunlar </w:t>
      </w:r>
      <w:r w:rsidR="005616F2" w:rsidRPr="00596E64">
        <w:rPr>
          <w:rFonts w:ascii="Times New Roman" w:hAnsi="Times New Roman"/>
          <w:sz w:val="24"/>
          <w:szCs w:val="24"/>
        </w:rPr>
        <w:t>çoğunlukla tedavi yöntemlerini büyüklerinden öğrenmiş deneyimli kişiler olup tedavide bitkisel, madensel ve hayvansal maddelerle hazırladıkları “halk ilacını” kullanırlar.</w:t>
      </w:r>
      <w:r w:rsidR="006A44F5" w:rsidRPr="00596E64">
        <w:rPr>
          <w:rFonts w:ascii="Times New Roman" w:hAnsi="Times New Roman"/>
          <w:sz w:val="24"/>
          <w:szCs w:val="24"/>
        </w:rPr>
        <w:t xml:space="preserve"> (Şen, 2012: 2.</w:t>
      </w:r>
      <w:r w:rsidR="006E3798" w:rsidRPr="00596E64">
        <w:rPr>
          <w:rFonts w:ascii="Times New Roman" w:hAnsi="Times New Roman"/>
          <w:sz w:val="24"/>
          <w:szCs w:val="24"/>
        </w:rPr>
        <w:t xml:space="preserve">) </w:t>
      </w:r>
      <w:r w:rsidR="008C5F1E" w:rsidRPr="00596E64">
        <w:rPr>
          <w:rFonts w:ascii="Times New Roman" w:hAnsi="Times New Roman"/>
          <w:sz w:val="24"/>
          <w:szCs w:val="24"/>
        </w:rPr>
        <w:t xml:space="preserve">Halk hekimleri en eski dönemlerden beri halkın sağlığı ve problemleriyle </w:t>
      </w:r>
      <w:r w:rsidR="00903148" w:rsidRPr="00596E64">
        <w:rPr>
          <w:rFonts w:ascii="Times New Roman" w:hAnsi="Times New Roman"/>
          <w:sz w:val="24"/>
          <w:szCs w:val="24"/>
        </w:rPr>
        <w:t>alakalı</w:t>
      </w:r>
      <w:r w:rsidR="008C5F1E" w:rsidRPr="00596E64">
        <w:rPr>
          <w:rFonts w:ascii="Times New Roman" w:hAnsi="Times New Roman"/>
          <w:sz w:val="24"/>
          <w:szCs w:val="24"/>
        </w:rPr>
        <w:t xml:space="preserve"> aktif bir rol oynamışlar ve ilaçlarının ham </w:t>
      </w:r>
      <w:r w:rsidR="00903148" w:rsidRPr="00596E64">
        <w:rPr>
          <w:rFonts w:ascii="Times New Roman" w:hAnsi="Times New Roman"/>
          <w:sz w:val="24"/>
          <w:szCs w:val="24"/>
        </w:rPr>
        <w:t>maddelerini</w:t>
      </w:r>
      <w:r w:rsidR="008C5F1E" w:rsidRPr="00596E64">
        <w:rPr>
          <w:rFonts w:ascii="Times New Roman" w:hAnsi="Times New Roman"/>
          <w:sz w:val="24"/>
          <w:szCs w:val="24"/>
        </w:rPr>
        <w:t xml:space="preserve"> çoğunlukla doğadan edinmişlerdir. Örneğin, Altay, Tuva, Hakas ve Şor destanlarında hayvan kaynaklı ilaçlar içinde göğün boğasının boynuzu, ciğeri ve yüreği balina veya ayı kaburgası hayvanların özellikle kahramanın atının sidiği</w:t>
      </w:r>
      <w:r w:rsidR="00A57ABF">
        <w:rPr>
          <w:rFonts w:ascii="Times New Roman" w:hAnsi="Times New Roman"/>
          <w:sz w:val="24"/>
          <w:szCs w:val="24"/>
        </w:rPr>
        <w:t>,</w:t>
      </w:r>
      <w:r w:rsidR="008C5F1E" w:rsidRPr="00596E64">
        <w:rPr>
          <w:rFonts w:ascii="Times New Roman" w:hAnsi="Times New Roman"/>
          <w:sz w:val="24"/>
          <w:szCs w:val="24"/>
        </w:rPr>
        <w:t xml:space="preserve"> dışkısı kanı ve sütü bulunmaktadır. (Atnur</w:t>
      </w:r>
      <w:r w:rsidR="00D93BA4" w:rsidRPr="00596E64">
        <w:rPr>
          <w:rFonts w:ascii="Times New Roman" w:hAnsi="Times New Roman"/>
          <w:sz w:val="24"/>
          <w:szCs w:val="24"/>
        </w:rPr>
        <w:t>, 2010:</w:t>
      </w:r>
      <w:r w:rsidR="00497E82" w:rsidRPr="00596E64">
        <w:rPr>
          <w:rFonts w:ascii="Times New Roman" w:hAnsi="Times New Roman"/>
          <w:sz w:val="24"/>
          <w:szCs w:val="24"/>
        </w:rPr>
        <w:t>57</w:t>
      </w:r>
      <w:r w:rsidR="008C5F1E" w:rsidRPr="00596E64">
        <w:rPr>
          <w:rFonts w:ascii="Times New Roman" w:hAnsi="Times New Roman"/>
          <w:sz w:val="24"/>
          <w:szCs w:val="24"/>
        </w:rPr>
        <w:t xml:space="preserve">) </w:t>
      </w:r>
      <w:r w:rsidR="00B1145B" w:rsidRPr="00596E64">
        <w:rPr>
          <w:rFonts w:ascii="Times New Roman" w:hAnsi="Times New Roman"/>
          <w:sz w:val="24"/>
          <w:szCs w:val="24"/>
        </w:rPr>
        <w:t>Çeşitli hayvanlara</w:t>
      </w:r>
      <w:r w:rsidR="008C5F1E" w:rsidRPr="00596E64">
        <w:rPr>
          <w:rFonts w:ascii="Times New Roman" w:hAnsi="Times New Roman"/>
          <w:sz w:val="24"/>
          <w:szCs w:val="24"/>
        </w:rPr>
        <w:t xml:space="preserve"> ait dışkı, kan veya sütle tedavi yoluna gidilmesi de yine eski Türk geleneksel tıbbının </w:t>
      </w:r>
      <w:r w:rsidR="00B1145B" w:rsidRPr="00596E64">
        <w:rPr>
          <w:rFonts w:ascii="Times New Roman" w:hAnsi="Times New Roman"/>
          <w:sz w:val="24"/>
          <w:szCs w:val="24"/>
        </w:rPr>
        <w:t>kullandığı yöntemler arasındadır.</w:t>
      </w:r>
      <w:r>
        <w:rPr>
          <w:rFonts w:ascii="Times New Roman" w:hAnsi="Times New Roman"/>
          <w:sz w:val="24"/>
          <w:szCs w:val="24"/>
        </w:rPr>
        <w:t xml:space="preserve"> </w:t>
      </w:r>
    </w:p>
    <w:p w:rsidR="00DC038B" w:rsidRPr="00596E64" w:rsidRDefault="006E3798" w:rsidP="00596E64">
      <w:pPr>
        <w:spacing w:line="360" w:lineRule="auto"/>
        <w:jc w:val="both"/>
        <w:rPr>
          <w:rFonts w:ascii="Times New Roman" w:hAnsi="Times New Roman"/>
          <w:sz w:val="24"/>
          <w:szCs w:val="24"/>
        </w:rPr>
      </w:pPr>
      <w:r w:rsidRPr="00596E64">
        <w:rPr>
          <w:rFonts w:ascii="Times New Roman" w:eastAsiaTheme="minorHAnsi" w:hAnsi="Times New Roman"/>
          <w:sz w:val="24"/>
          <w:szCs w:val="24"/>
        </w:rPr>
        <w:t>H</w:t>
      </w:r>
      <w:r w:rsidR="009278D1" w:rsidRPr="00596E64">
        <w:rPr>
          <w:rFonts w:ascii="Times New Roman" w:eastAsiaTheme="minorHAnsi" w:hAnsi="Times New Roman"/>
          <w:sz w:val="24"/>
          <w:szCs w:val="24"/>
        </w:rPr>
        <w:t>alkın olanakları bulunmadığı için veya başka sebeplerle doktora gitmediğinde ya da gitmek istemediğinde, hastalıkları tanımlama ve iyileştirme amacıyla başvurduğu yöntem ve işlemle</w:t>
      </w:r>
      <w:r w:rsidRPr="00596E64">
        <w:rPr>
          <w:rFonts w:ascii="Times New Roman" w:eastAsiaTheme="minorHAnsi" w:hAnsi="Times New Roman"/>
          <w:sz w:val="24"/>
          <w:szCs w:val="24"/>
        </w:rPr>
        <w:t>rin tümüne “halk hekimliği” denmektedi</w:t>
      </w:r>
      <w:r w:rsidR="009278D1" w:rsidRPr="00596E64">
        <w:rPr>
          <w:rFonts w:ascii="Times New Roman" w:eastAsiaTheme="minorHAnsi" w:hAnsi="Times New Roman"/>
          <w:sz w:val="24"/>
          <w:szCs w:val="24"/>
        </w:rPr>
        <w:t>r.</w:t>
      </w:r>
      <w:r w:rsidRPr="00596E64">
        <w:rPr>
          <w:rFonts w:ascii="Times New Roman" w:eastAsiaTheme="minorHAnsi" w:hAnsi="Times New Roman"/>
          <w:sz w:val="24"/>
          <w:szCs w:val="24"/>
        </w:rPr>
        <w:t xml:space="preserve"> </w:t>
      </w:r>
      <w:r w:rsidR="009278D1" w:rsidRPr="00596E64">
        <w:rPr>
          <w:rFonts w:ascii="Times New Roman" w:eastAsiaTheme="minorHAnsi" w:hAnsi="Times New Roman"/>
          <w:sz w:val="24"/>
          <w:szCs w:val="24"/>
        </w:rPr>
        <w:t>Bu açıdan hastalık deyimi de alıştığımızdan daha geniş bir anlam kapsar. Bununla sadece kişinin sağlık durumundaki aksaklıklar değil, kısırlıktan tutun da nazar değmesi gibi insanlardan gelebilecek kötü etkilere ve tabiat dışı varlıkların (cinler, periler vb.) sebep olabilecekleri sakatlıklara kadar türlü bozuklukları anlamak gerekir.</w:t>
      </w:r>
      <w:r w:rsidRPr="00596E64">
        <w:rPr>
          <w:rFonts w:ascii="Times New Roman" w:eastAsiaTheme="minorHAnsi" w:hAnsi="Times New Roman"/>
          <w:sz w:val="24"/>
          <w:szCs w:val="24"/>
        </w:rPr>
        <w:t xml:space="preserve"> (Boratav,1984:122)</w:t>
      </w:r>
      <w:r w:rsidR="00E85780" w:rsidRPr="00596E64">
        <w:rPr>
          <w:rFonts w:ascii="Times New Roman" w:eastAsiaTheme="minorHAnsi" w:hAnsi="Times New Roman"/>
          <w:sz w:val="24"/>
          <w:szCs w:val="24"/>
        </w:rPr>
        <w:t xml:space="preserve"> </w:t>
      </w:r>
      <w:r w:rsidR="00CC2D0D">
        <w:rPr>
          <w:rFonts w:ascii="Times New Roman" w:eastAsiaTheme="minorHAnsi" w:hAnsi="Times New Roman"/>
          <w:sz w:val="24"/>
          <w:szCs w:val="24"/>
        </w:rPr>
        <w:t xml:space="preserve">Halk hekimliği ile ilgili bir diğer yaklaşımsa ilkel tedavi yöntemleri ve batıl inanışların halk hekimliğinin temelini oluşturduğu düşüncesidir.(Doğan, 2011: 121) </w:t>
      </w:r>
      <w:r w:rsidR="00B1145B" w:rsidRPr="00596E64">
        <w:rPr>
          <w:rFonts w:ascii="Times New Roman" w:hAnsi="Times New Roman"/>
          <w:sz w:val="24"/>
          <w:szCs w:val="24"/>
        </w:rPr>
        <w:t>Bu sebeple i</w:t>
      </w:r>
      <w:r w:rsidR="00DC038B" w:rsidRPr="00596E64">
        <w:rPr>
          <w:rFonts w:ascii="Times New Roman" w:hAnsi="Times New Roman"/>
          <w:sz w:val="24"/>
          <w:szCs w:val="24"/>
        </w:rPr>
        <w:t xml:space="preserve">çinde birçok hekimden alıntıların ve tecrübelerin aktarıldığı </w:t>
      </w:r>
      <w:r w:rsidR="00781867">
        <w:rPr>
          <w:rFonts w:ascii="Times New Roman" w:hAnsi="Times New Roman"/>
          <w:sz w:val="24"/>
          <w:szCs w:val="24"/>
        </w:rPr>
        <w:t xml:space="preserve">Tercüme-i </w:t>
      </w:r>
      <w:r w:rsidR="00DC038B" w:rsidRPr="00596E64">
        <w:rPr>
          <w:rFonts w:ascii="Times New Roman" w:hAnsi="Times New Roman"/>
          <w:sz w:val="24"/>
          <w:szCs w:val="24"/>
        </w:rPr>
        <w:t>Aynü’</w:t>
      </w:r>
      <w:r w:rsidR="004426FB" w:rsidRPr="00596E64">
        <w:rPr>
          <w:rFonts w:ascii="Times New Roman" w:hAnsi="Times New Roman"/>
          <w:sz w:val="24"/>
          <w:szCs w:val="24"/>
        </w:rPr>
        <w:t>l-Hayat</w:t>
      </w:r>
      <w:r w:rsidR="00781867">
        <w:rPr>
          <w:rFonts w:ascii="Times New Roman" w:hAnsi="Times New Roman"/>
          <w:sz w:val="24"/>
          <w:szCs w:val="24"/>
        </w:rPr>
        <w:t>’</w:t>
      </w:r>
      <w:r w:rsidR="004426FB" w:rsidRPr="00596E64">
        <w:rPr>
          <w:rFonts w:ascii="Times New Roman" w:hAnsi="Times New Roman"/>
          <w:sz w:val="24"/>
          <w:szCs w:val="24"/>
        </w:rPr>
        <w:t xml:space="preserve">a geleneksel ve büyüsel </w:t>
      </w:r>
      <w:r w:rsidR="00DC038B" w:rsidRPr="00596E64">
        <w:rPr>
          <w:rFonts w:ascii="Times New Roman" w:hAnsi="Times New Roman"/>
          <w:sz w:val="24"/>
          <w:szCs w:val="24"/>
        </w:rPr>
        <w:t>yöntemlerin uygulandığı bir halk hekimliği kitabı demek yanlış olmayacaktır.</w:t>
      </w:r>
    </w:p>
    <w:p w:rsidR="00DC038B" w:rsidRPr="00596E64" w:rsidRDefault="00DC038B" w:rsidP="00596E64">
      <w:pPr>
        <w:spacing w:line="360" w:lineRule="auto"/>
        <w:jc w:val="both"/>
        <w:rPr>
          <w:rFonts w:ascii="Times New Roman" w:hAnsi="Times New Roman"/>
          <w:sz w:val="24"/>
          <w:szCs w:val="24"/>
        </w:rPr>
      </w:pPr>
      <w:r w:rsidRPr="00596E64">
        <w:rPr>
          <w:rFonts w:ascii="Times New Roman" w:hAnsi="Times New Roman"/>
          <w:sz w:val="24"/>
          <w:szCs w:val="24"/>
        </w:rPr>
        <w:t>Uykusuzluktan, sara hastalığına;</w:t>
      </w:r>
      <w:r w:rsidR="00C27816" w:rsidRPr="00596E64">
        <w:rPr>
          <w:rFonts w:ascii="Times New Roman" w:hAnsi="Times New Roman"/>
          <w:sz w:val="24"/>
          <w:szCs w:val="24"/>
        </w:rPr>
        <w:t xml:space="preserve"> çeşitli </w:t>
      </w:r>
      <w:r w:rsidR="00781867">
        <w:rPr>
          <w:rFonts w:ascii="Times New Roman" w:hAnsi="Times New Roman"/>
          <w:sz w:val="24"/>
          <w:szCs w:val="24"/>
        </w:rPr>
        <w:t>iç</w:t>
      </w:r>
      <w:r w:rsidR="00C27816" w:rsidRPr="00596E64">
        <w:rPr>
          <w:rFonts w:ascii="Times New Roman" w:hAnsi="Times New Roman"/>
          <w:sz w:val="24"/>
          <w:szCs w:val="24"/>
        </w:rPr>
        <w:t xml:space="preserve"> hastalıklarından fiziksel birçok hastalığa kadar çeşitli bitkisel, hayvansal ve büyüsel birçok tedavi yöntemi içermektedir. Hastalı</w:t>
      </w:r>
      <w:r w:rsidR="004426FB" w:rsidRPr="00596E64">
        <w:rPr>
          <w:rFonts w:ascii="Times New Roman" w:hAnsi="Times New Roman"/>
          <w:sz w:val="24"/>
          <w:szCs w:val="24"/>
        </w:rPr>
        <w:t>k</w:t>
      </w:r>
      <w:r w:rsidR="00C27816" w:rsidRPr="00596E64">
        <w:rPr>
          <w:rFonts w:ascii="Times New Roman" w:hAnsi="Times New Roman"/>
          <w:sz w:val="24"/>
          <w:szCs w:val="24"/>
        </w:rPr>
        <w:t>ların dışında nazara karşı koruyucu, aşk ve muhabbeti arttırıcı, savaşta ve ikili ilişkilerde üstün gelmekle alakalı birçok büyüsel uygulamal</w:t>
      </w:r>
      <w:r w:rsidR="004426FB" w:rsidRPr="00596E64">
        <w:rPr>
          <w:rFonts w:ascii="Times New Roman" w:hAnsi="Times New Roman"/>
          <w:sz w:val="24"/>
          <w:szCs w:val="24"/>
        </w:rPr>
        <w:t>a</w:t>
      </w:r>
      <w:r w:rsidR="00C27816" w:rsidRPr="00596E64">
        <w:rPr>
          <w:rFonts w:ascii="Times New Roman" w:hAnsi="Times New Roman"/>
          <w:sz w:val="24"/>
          <w:szCs w:val="24"/>
        </w:rPr>
        <w:t xml:space="preserve">rdan </w:t>
      </w:r>
      <w:r w:rsidR="004426FB" w:rsidRPr="00596E64">
        <w:rPr>
          <w:rFonts w:ascii="Times New Roman" w:hAnsi="Times New Roman"/>
          <w:sz w:val="24"/>
          <w:szCs w:val="24"/>
        </w:rPr>
        <w:t xml:space="preserve">da </w:t>
      </w:r>
      <w:r w:rsidR="00C27816" w:rsidRPr="00596E64">
        <w:rPr>
          <w:rFonts w:ascii="Times New Roman" w:hAnsi="Times New Roman"/>
          <w:sz w:val="24"/>
          <w:szCs w:val="24"/>
        </w:rPr>
        <w:t>bahsedilmektedir.</w:t>
      </w:r>
    </w:p>
    <w:p w:rsidR="00C27816" w:rsidRPr="00596E64" w:rsidRDefault="00C27816" w:rsidP="00596E64">
      <w:pPr>
        <w:spacing w:line="360" w:lineRule="auto"/>
        <w:jc w:val="both"/>
        <w:rPr>
          <w:rFonts w:ascii="Times New Roman" w:hAnsi="Times New Roman"/>
          <w:sz w:val="24"/>
          <w:szCs w:val="24"/>
        </w:rPr>
      </w:pPr>
      <w:r w:rsidRPr="00596E64">
        <w:rPr>
          <w:rFonts w:ascii="Times New Roman" w:hAnsi="Times New Roman"/>
          <w:sz w:val="24"/>
          <w:szCs w:val="24"/>
        </w:rPr>
        <w:t>Söz konusu eserde çalışmamıza konu olarak seçtiğimiz doğum öncesi, doğum ve doğum sonrasıyla alak</w:t>
      </w:r>
      <w:r w:rsidR="00CC0863" w:rsidRPr="00596E64">
        <w:rPr>
          <w:rFonts w:ascii="Times New Roman" w:hAnsi="Times New Roman"/>
          <w:sz w:val="24"/>
          <w:szCs w:val="24"/>
        </w:rPr>
        <w:t>a</w:t>
      </w:r>
      <w:r w:rsidRPr="00596E64">
        <w:rPr>
          <w:rFonts w:ascii="Times New Roman" w:hAnsi="Times New Roman"/>
          <w:sz w:val="24"/>
          <w:szCs w:val="24"/>
        </w:rPr>
        <w:t>lı olarak da birçok geleneksel tedavi</w:t>
      </w:r>
      <w:r w:rsidR="00781867">
        <w:rPr>
          <w:rFonts w:ascii="Times New Roman" w:hAnsi="Times New Roman"/>
          <w:sz w:val="24"/>
          <w:szCs w:val="24"/>
        </w:rPr>
        <w:t>ye ve büyüsel uygulamalara yer ver</w:t>
      </w:r>
      <w:r w:rsidRPr="00596E64">
        <w:rPr>
          <w:rFonts w:ascii="Times New Roman" w:hAnsi="Times New Roman"/>
          <w:sz w:val="24"/>
          <w:szCs w:val="24"/>
        </w:rPr>
        <w:t>ilmiştir.</w:t>
      </w:r>
    </w:p>
    <w:p w:rsidR="00874E04" w:rsidRPr="00596E64" w:rsidRDefault="00C27816" w:rsidP="00596E64">
      <w:pPr>
        <w:spacing w:line="360" w:lineRule="auto"/>
        <w:jc w:val="both"/>
        <w:rPr>
          <w:rFonts w:ascii="Times New Roman" w:hAnsi="Times New Roman"/>
          <w:sz w:val="24"/>
          <w:szCs w:val="24"/>
        </w:rPr>
      </w:pPr>
      <w:r w:rsidRPr="00596E64">
        <w:rPr>
          <w:rFonts w:ascii="Times New Roman" w:hAnsi="Times New Roman"/>
          <w:sz w:val="24"/>
          <w:szCs w:val="24"/>
        </w:rPr>
        <w:t>Bilindiği üzere d</w:t>
      </w:r>
      <w:r w:rsidR="00601147" w:rsidRPr="00596E64">
        <w:rPr>
          <w:rFonts w:ascii="Times New Roman" w:hAnsi="Times New Roman"/>
          <w:sz w:val="24"/>
          <w:szCs w:val="24"/>
        </w:rPr>
        <w:t xml:space="preserve">oğum, insan hayatının </w:t>
      </w:r>
      <w:r w:rsidRPr="00596E64">
        <w:rPr>
          <w:rFonts w:ascii="Times New Roman" w:hAnsi="Times New Roman"/>
          <w:sz w:val="24"/>
          <w:szCs w:val="24"/>
        </w:rPr>
        <w:t xml:space="preserve">en </w:t>
      </w:r>
      <w:r w:rsidR="00601147" w:rsidRPr="00596E64">
        <w:rPr>
          <w:rFonts w:ascii="Times New Roman" w:hAnsi="Times New Roman"/>
          <w:sz w:val="24"/>
          <w:szCs w:val="24"/>
        </w:rPr>
        <w:t>önemli ve mutlu olayı olarak kabul edilmektedir.</w:t>
      </w:r>
      <w:r w:rsidRPr="00596E64">
        <w:rPr>
          <w:rFonts w:ascii="Times New Roman" w:hAnsi="Times New Roman"/>
          <w:sz w:val="24"/>
          <w:szCs w:val="24"/>
        </w:rPr>
        <w:t xml:space="preserve"> </w:t>
      </w:r>
      <w:r w:rsidR="00903148" w:rsidRPr="00596E64">
        <w:rPr>
          <w:rFonts w:ascii="Times New Roman" w:hAnsi="Times New Roman"/>
          <w:sz w:val="24"/>
          <w:szCs w:val="24"/>
        </w:rPr>
        <w:t xml:space="preserve">İnsanoğlunun yaratılışında bulunan çoğalma, soyun devamı gibi </w:t>
      </w:r>
      <w:r w:rsidR="00874E04" w:rsidRPr="00596E64">
        <w:rPr>
          <w:rFonts w:ascii="Times New Roman" w:hAnsi="Times New Roman"/>
          <w:sz w:val="24"/>
          <w:szCs w:val="24"/>
        </w:rPr>
        <w:t>özellikler</w:t>
      </w:r>
      <w:r w:rsidR="00903148" w:rsidRPr="00596E64">
        <w:rPr>
          <w:rFonts w:ascii="Times New Roman" w:hAnsi="Times New Roman"/>
          <w:sz w:val="24"/>
          <w:szCs w:val="24"/>
        </w:rPr>
        <w:t xml:space="preserve"> sebebiyle </w:t>
      </w:r>
      <w:r w:rsidR="00874E04" w:rsidRPr="00596E64">
        <w:rPr>
          <w:rFonts w:ascii="Times New Roman" w:hAnsi="Times New Roman"/>
          <w:sz w:val="24"/>
          <w:szCs w:val="24"/>
        </w:rPr>
        <w:t xml:space="preserve">doğum, </w:t>
      </w:r>
      <w:r w:rsidR="00903148" w:rsidRPr="00596E64">
        <w:rPr>
          <w:rFonts w:ascii="Times New Roman" w:hAnsi="Times New Roman"/>
          <w:sz w:val="24"/>
          <w:szCs w:val="24"/>
        </w:rPr>
        <w:lastRenderedPageBreak/>
        <w:t>öncesiyle ve sonrasıyla tüm kültürlerde önemli bir geçiş</w:t>
      </w:r>
      <w:r w:rsidR="00874E04" w:rsidRPr="00596E64">
        <w:rPr>
          <w:rFonts w:ascii="Times New Roman" w:hAnsi="Times New Roman"/>
          <w:sz w:val="24"/>
          <w:szCs w:val="24"/>
        </w:rPr>
        <w:t xml:space="preserve"> </w:t>
      </w:r>
      <w:r w:rsidR="00781867">
        <w:rPr>
          <w:rFonts w:ascii="Times New Roman" w:hAnsi="Times New Roman"/>
          <w:sz w:val="24"/>
          <w:szCs w:val="24"/>
        </w:rPr>
        <w:t xml:space="preserve">dönemi </w:t>
      </w:r>
      <w:r w:rsidR="00B1145B" w:rsidRPr="00596E64">
        <w:rPr>
          <w:rFonts w:ascii="Times New Roman" w:hAnsi="Times New Roman"/>
          <w:sz w:val="24"/>
          <w:szCs w:val="24"/>
        </w:rPr>
        <w:t>olmuştur</w:t>
      </w:r>
      <w:r w:rsidR="00874E04" w:rsidRPr="00596E64">
        <w:rPr>
          <w:rFonts w:ascii="Times New Roman" w:hAnsi="Times New Roman"/>
          <w:sz w:val="24"/>
          <w:szCs w:val="24"/>
        </w:rPr>
        <w:t>.</w:t>
      </w:r>
      <w:r w:rsidR="00B1145B" w:rsidRPr="00596E64">
        <w:rPr>
          <w:rFonts w:ascii="Times New Roman" w:hAnsi="Times New Roman"/>
          <w:sz w:val="24"/>
          <w:szCs w:val="24"/>
        </w:rPr>
        <w:t xml:space="preserve"> </w:t>
      </w:r>
      <w:r w:rsidR="00874E04" w:rsidRPr="00596E64">
        <w:rPr>
          <w:rFonts w:ascii="Times New Roman" w:hAnsi="Times New Roman"/>
          <w:sz w:val="24"/>
          <w:szCs w:val="24"/>
        </w:rPr>
        <w:t>Doğum, annenin gebe kalma isteği</w:t>
      </w:r>
      <w:r w:rsidR="00781867">
        <w:rPr>
          <w:rFonts w:ascii="Times New Roman" w:hAnsi="Times New Roman"/>
          <w:sz w:val="24"/>
          <w:szCs w:val="24"/>
        </w:rPr>
        <w:t>nden başlayarak yüzlerce adetin</w:t>
      </w:r>
      <w:r w:rsidR="00874E04" w:rsidRPr="00596E64">
        <w:rPr>
          <w:rFonts w:ascii="Times New Roman" w:hAnsi="Times New Roman"/>
          <w:sz w:val="24"/>
          <w:szCs w:val="24"/>
        </w:rPr>
        <w:t>, inancın, dinsel ve büyüsel özlü yüzlerce işlemin hücumuna uğrayarak adeta onlar tarafından yönetilmekt</w:t>
      </w:r>
      <w:r w:rsidR="006D555D" w:rsidRPr="00596E64">
        <w:rPr>
          <w:rFonts w:ascii="Times New Roman" w:hAnsi="Times New Roman"/>
          <w:sz w:val="24"/>
          <w:szCs w:val="24"/>
        </w:rPr>
        <w:t>edir. (Örnek, 2000:</w:t>
      </w:r>
      <w:r w:rsidR="00874E04" w:rsidRPr="00596E64">
        <w:rPr>
          <w:rFonts w:ascii="Times New Roman" w:hAnsi="Times New Roman"/>
          <w:sz w:val="24"/>
          <w:szCs w:val="24"/>
        </w:rPr>
        <w:t xml:space="preserve"> 132)</w:t>
      </w:r>
    </w:p>
    <w:p w:rsidR="00903148" w:rsidRPr="00596E64" w:rsidRDefault="00903148" w:rsidP="00596E64">
      <w:pPr>
        <w:spacing w:line="360" w:lineRule="auto"/>
        <w:jc w:val="both"/>
        <w:rPr>
          <w:rFonts w:ascii="Times New Roman" w:hAnsi="Times New Roman"/>
          <w:sz w:val="24"/>
          <w:szCs w:val="24"/>
        </w:rPr>
      </w:pPr>
      <w:r w:rsidRPr="006A7F4A">
        <w:rPr>
          <w:rFonts w:ascii="Times New Roman" w:hAnsi="Times New Roman"/>
          <w:sz w:val="24"/>
          <w:szCs w:val="24"/>
        </w:rPr>
        <w:t xml:space="preserve">Doğum öncesi </w:t>
      </w:r>
      <w:r w:rsidR="00874E04" w:rsidRPr="006A7F4A">
        <w:rPr>
          <w:rFonts w:ascii="Times New Roman" w:hAnsi="Times New Roman"/>
          <w:sz w:val="24"/>
          <w:szCs w:val="24"/>
        </w:rPr>
        <w:t>denilen</w:t>
      </w:r>
      <w:r w:rsidRPr="006A7F4A">
        <w:rPr>
          <w:rFonts w:ascii="Times New Roman" w:hAnsi="Times New Roman"/>
          <w:sz w:val="24"/>
          <w:szCs w:val="24"/>
        </w:rPr>
        <w:t xml:space="preserve"> dönem</w:t>
      </w:r>
      <w:r w:rsidR="00781867">
        <w:rPr>
          <w:rFonts w:ascii="Times New Roman" w:hAnsi="Times New Roman"/>
          <w:sz w:val="24"/>
          <w:szCs w:val="24"/>
        </w:rPr>
        <w:t>,</w:t>
      </w:r>
      <w:r w:rsidRPr="006A7F4A">
        <w:rPr>
          <w:rFonts w:ascii="Times New Roman" w:hAnsi="Times New Roman"/>
          <w:sz w:val="24"/>
          <w:szCs w:val="24"/>
        </w:rPr>
        <w:t xml:space="preserve"> kadının çocuk sahibi olma isteğiyle başlar. Çocuğu olmayan ailelerde ilk bakışta kusur kadında aranmıştır. Dolayısıyla kadının kısır olup olmadığını öğrenmek, doğacak çocuğun cinsiyetini belirlemek ve gebelik süresince doğacak çocuğun düşmemesini, sağlıklı olmasını, fiziksel ve psikolojik her türlü zarardan korunmasını, annenin sütünün artmasını sağlamak gibi konularla ilgili çeşitli inanışlar ve bunlara b</w:t>
      </w:r>
      <w:r w:rsidR="00781867">
        <w:rPr>
          <w:rFonts w:ascii="Times New Roman" w:hAnsi="Times New Roman"/>
          <w:sz w:val="24"/>
          <w:szCs w:val="24"/>
        </w:rPr>
        <w:t>ağlı gelişen uygulamalar bulunmaktadır.</w:t>
      </w:r>
    </w:p>
    <w:p w:rsidR="00903148" w:rsidRPr="00596E64" w:rsidRDefault="00903148" w:rsidP="00596E64">
      <w:pPr>
        <w:spacing w:line="360" w:lineRule="auto"/>
        <w:jc w:val="both"/>
        <w:rPr>
          <w:rFonts w:ascii="Times New Roman" w:hAnsi="Times New Roman"/>
          <w:sz w:val="24"/>
          <w:szCs w:val="24"/>
        </w:rPr>
      </w:pPr>
      <w:r w:rsidRPr="00596E64">
        <w:rPr>
          <w:rFonts w:ascii="Times New Roman" w:hAnsi="Times New Roman"/>
          <w:sz w:val="24"/>
          <w:szCs w:val="24"/>
        </w:rPr>
        <w:t>Bu u</w:t>
      </w:r>
      <w:r w:rsidR="00BF5D53" w:rsidRPr="00596E64">
        <w:rPr>
          <w:rFonts w:ascii="Times New Roman" w:hAnsi="Times New Roman"/>
          <w:sz w:val="24"/>
          <w:szCs w:val="24"/>
        </w:rPr>
        <w:t>y</w:t>
      </w:r>
      <w:r w:rsidRPr="00596E64">
        <w:rPr>
          <w:rFonts w:ascii="Times New Roman" w:hAnsi="Times New Roman"/>
          <w:sz w:val="24"/>
          <w:szCs w:val="24"/>
        </w:rPr>
        <w:t>gulamaların bir kısmı halk hekimliği ve geleneksel sağal</w:t>
      </w:r>
      <w:r w:rsidR="00781867">
        <w:rPr>
          <w:rFonts w:ascii="Times New Roman" w:hAnsi="Times New Roman"/>
          <w:sz w:val="24"/>
          <w:szCs w:val="24"/>
        </w:rPr>
        <w:t>t</w:t>
      </w:r>
      <w:r w:rsidRPr="00596E64">
        <w:rPr>
          <w:rFonts w:ascii="Times New Roman" w:hAnsi="Times New Roman"/>
          <w:sz w:val="24"/>
          <w:szCs w:val="24"/>
        </w:rPr>
        <w:t>ma yöntemleri olup bir kısmı da büyüsel uygulamalardır. Çocuğu olmayan kadının çeşitli buğulara oturtul</w:t>
      </w:r>
      <w:r w:rsidR="00874E04" w:rsidRPr="00596E64">
        <w:rPr>
          <w:rFonts w:ascii="Times New Roman" w:hAnsi="Times New Roman"/>
          <w:sz w:val="24"/>
          <w:szCs w:val="24"/>
        </w:rPr>
        <w:t>ması, rahime çeşitli ilaçlar uy</w:t>
      </w:r>
      <w:r w:rsidRPr="00596E64">
        <w:rPr>
          <w:rFonts w:ascii="Times New Roman" w:hAnsi="Times New Roman"/>
          <w:sz w:val="24"/>
          <w:szCs w:val="24"/>
        </w:rPr>
        <w:t>gulanması, belin çekilmesi gibi uygulama</w:t>
      </w:r>
      <w:r w:rsidR="00874E04" w:rsidRPr="00596E64">
        <w:rPr>
          <w:rFonts w:ascii="Times New Roman" w:hAnsi="Times New Roman"/>
          <w:sz w:val="24"/>
          <w:szCs w:val="24"/>
        </w:rPr>
        <w:t>la</w:t>
      </w:r>
      <w:r w:rsidRPr="00596E64">
        <w:rPr>
          <w:rFonts w:ascii="Times New Roman" w:hAnsi="Times New Roman"/>
          <w:sz w:val="24"/>
          <w:szCs w:val="24"/>
        </w:rPr>
        <w:t>r halk hekimliği ve geleneksel sağaltmayla ilgilidir. Çeşitli tılsımlar veya Kuran’da geçen bazı ayetlerin yazılıp çocuğu olmayan kadının üzerinde bu tılsımları veya duaları taşıması ve buna bağlı yapılan işlemler ise büyüsel uygulamalara girmektedir.</w:t>
      </w:r>
      <w:r w:rsidR="006A7F4A" w:rsidRPr="006A7F4A">
        <w:rPr>
          <w:rFonts w:ascii="Times New Roman" w:hAnsi="Times New Roman"/>
          <w:sz w:val="24"/>
          <w:szCs w:val="24"/>
        </w:rPr>
        <w:t xml:space="preserve"> </w:t>
      </w:r>
      <w:r w:rsidR="006A7F4A" w:rsidRPr="00596E64">
        <w:rPr>
          <w:rFonts w:ascii="Times New Roman" w:hAnsi="Times New Roman"/>
          <w:sz w:val="24"/>
          <w:szCs w:val="24"/>
        </w:rPr>
        <w:t>Örneğin, kısırlığı gidermek için Trabzon, Giresun, Rize’de bir kırlangıç avlandıktan sonra sol kanadı bütün olarak kesilip alınmakta, üç gün ay ışığında bırakılarak kısır kadının da adı söylenip kuşun kanadı bir ocağın çevresinde yedi kez döndürülmektedir. Bu sırada “ya Kadir” cümlesi okunarak ocağa üfürülmektedir. Kuş kanadına kadının adının yazılıp muşambaya sarılı bir şekilde bir ipek iplikle bağlanıp bir kıyıya bırakılmalıdır. Çocuğun düşmesini önlemek için Sivas- Tokat- Zile’de bir kertenkele yakalanarak bir teneke kutu içine diri diri hapsedilmelidir. Doğum yapacak kadın bu kutuyu muska haline getirip, boynunda taşımalıdır. (Sipahi,2006: 58.)</w:t>
      </w:r>
    </w:p>
    <w:p w:rsidR="00903148" w:rsidRPr="00596E64" w:rsidRDefault="00903148" w:rsidP="00596E64">
      <w:pPr>
        <w:spacing w:line="360" w:lineRule="auto"/>
        <w:jc w:val="both"/>
        <w:rPr>
          <w:rFonts w:ascii="Times New Roman" w:hAnsi="Times New Roman"/>
          <w:sz w:val="24"/>
          <w:szCs w:val="24"/>
        </w:rPr>
      </w:pPr>
      <w:r w:rsidRPr="00596E64">
        <w:rPr>
          <w:rFonts w:ascii="Times New Roman" w:hAnsi="Times New Roman"/>
          <w:sz w:val="24"/>
          <w:szCs w:val="24"/>
        </w:rPr>
        <w:t>Gebelik süresince kadının ve bebeğin korunmaları esastır. Özellikle nazar veya farklı boyutlardaki kötü yaratıklardan korunması için çeşitli dualar ve uygulamalar yapılır. Bebeğin düşmesinin bir yerde bu kötü enerjilerle alakalı olduğu düşünülür.</w:t>
      </w:r>
    </w:p>
    <w:p w:rsidR="00903148" w:rsidRPr="00596E64" w:rsidRDefault="00903148" w:rsidP="00596E64">
      <w:pPr>
        <w:spacing w:line="360" w:lineRule="auto"/>
        <w:jc w:val="both"/>
        <w:rPr>
          <w:rFonts w:ascii="Times New Roman" w:hAnsi="Times New Roman"/>
          <w:sz w:val="24"/>
          <w:szCs w:val="24"/>
        </w:rPr>
      </w:pPr>
      <w:r w:rsidRPr="00596E64">
        <w:rPr>
          <w:rFonts w:ascii="Times New Roman" w:hAnsi="Times New Roman"/>
          <w:sz w:val="24"/>
          <w:szCs w:val="24"/>
        </w:rPr>
        <w:t>Doğumun kolay bir şekilde gerçekleşmesi için çeşitli buhurlar ve ilaçların yanı sıra halk arasında uygulanan işlemler de vardır: kilit açma, düğüm çözme gibi.</w:t>
      </w:r>
    </w:p>
    <w:p w:rsidR="00903148" w:rsidRPr="00596E64" w:rsidRDefault="004F5C23" w:rsidP="00596E64">
      <w:pPr>
        <w:spacing w:line="360" w:lineRule="auto"/>
        <w:jc w:val="both"/>
        <w:rPr>
          <w:rFonts w:ascii="Times New Roman" w:hAnsi="Times New Roman"/>
          <w:sz w:val="24"/>
          <w:szCs w:val="24"/>
        </w:rPr>
      </w:pPr>
      <w:r>
        <w:rPr>
          <w:rFonts w:ascii="Times New Roman" w:hAnsi="Times New Roman"/>
          <w:sz w:val="24"/>
          <w:szCs w:val="24"/>
        </w:rPr>
        <w:t>Gebelik sonrası</w:t>
      </w:r>
      <w:r w:rsidR="00903148" w:rsidRPr="00596E64">
        <w:rPr>
          <w:rFonts w:ascii="Times New Roman" w:hAnsi="Times New Roman"/>
          <w:sz w:val="24"/>
          <w:szCs w:val="24"/>
        </w:rPr>
        <w:t xml:space="preserve"> süreçte ise doğan çocuğun sağlıklı olması esastır. Sadece sağlıklı olması yetmez, çocuğun </w:t>
      </w:r>
      <w:r w:rsidR="00B1145B" w:rsidRPr="00596E64">
        <w:rPr>
          <w:rFonts w:ascii="Times New Roman" w:hAnsi="Times New Roman"/>
          <w:sz w:val="24"/>
          <w:szCs w:val="24"/>
        </w:rPr>
        <w:t>iyi</w:t>
      </w:r>
      <w:r w:rsidR="00903148" w:rsidRPr="00596E64">
        <w:rPr>
          <w:rFonts w:ascii="Times New Roman" w:hAnsi="Times New Roman"/>
          <w:sz w:val="24"/>
          <w:szCs w:val="24"/>
        </w:rPr>
        <w:t xml:space="preserve"> huylu</w:t>
      </w:r>
      <w:r w:rsidR="00B1145B" w:rsidRPr="00596E64">
        <w:rPr>
          <w:rFonts w:ascii="Times New Roman" w:hAnsi="Times New Roman"/>
          <w:sz w:val="24"/>
          <w:szCs w:val="24"/>
        </w:rPr>
        <w:t>, güzel ahlaklı</w:t>
      </w:r>
      <w:r w:rsidR="00903148" w:rsidRPr="00596E64">
        <w:rPr>
          <w:rFonts w:ascii="Times New Roman" w:hAnsi="Times New Roman"/>
          <w:sz w:val="24"/>
          <w:szCs w:val="24"/>
        </w:rPr>
        <w:t xml:space="preserve"> olması, vaktinde yürüyüp konuşması ve diş çıkarması gibi hususlar da önem arz eder. Ve çocuğun anne sütünden yararlanması gerekir ki bu yüzden anne sütünü arttırıcı kürler kadına uygulanır.</w:t>
      </w:r>
    </w:p>
    <w:p w:rsidR="00903148" w:rsidRPr="00596E64" w:rsidRDefault="00903148" w:rsidP="00596E64">
      <w:pPr>
        <w:spacing w:line="360" w:lineRule="auto"/>
        <w:jc w:val="both"/>
        <w:rPr>
          <w:rFonts w:ascii="Times New Roman" w:hAnsi="Times New Roman"/>
          <w:sz w:val="24"/>
          <w:szCs w:val="24"/>
        </w:rPr>
      </w:pPr>
      <w:r w:rsidRPr="00596E64">
        <w:rPr>
          <w:rFonts w:ascii="Times New Roman" w:hAnsi="Times New Roman"/>
          <w:sz w:val="24"/>
          <w:szCs w:val="24"/>
        </w:rPr>
        <w:lastRenderedPageBreak/>
        <w:t>Çocuğun gec</w:t>
      </w:r>
      <w:r w:rsidR="00874E04" w:rsidRPr="00596E64">
        <w:rPr>
          <w:rFonts w:ascii="Times New Roman" w:hAnsi="Times New Roman"/>
          <w:sz w:val="24"/>
          <w:szCs w:val="24"/>
        </w:rPr>
        <w:t>e uykusu</w:t>
      </w:r>
      <w:r w:rsidRPr="00596E64">
        <w:rPr>
          <w:rFonts w:ascii="Times New Roman" w:hAnsi="Times New Roman"/>
          <w:sz w:val="24"/>
          <w:szCs w:val="24"/>
        </w:rPr>
        <w:t>nda ağlaması ya da farklı nesnelerden, karanlıktan korkması, sara, sarılık gibi hastalıklardan korunması ve en önemlisi de kötü gözlerden yani nazardan korunması için çeşitli uygulamalar</w:t>
      </w:r>
      <w:r w:rsidR="004F5C23">
        <w:rPr>
          <w:rFonts w:ascii="Times New Roman" w:hAnsi="Times New Roman"/>
          <w:sz w:val="24"/>
          <w:szCs w:val="24"/>
        </w:rPr>
        <w:t>a</w:t>
      </w:r>
      <w:r w:rsidRPr="00596E64">
        <w:rPr>
          <w:rFonts w:ascii="Times New Roman" w:hAnsi="Times New Roman"/>
          <w:sz w:val="24"/>
          <w:szCs w:val="24"/>
        </w:rPr>
        <w:t xml:space="preserve"> </w:t>
      </w:r>
      <w:r w:rsidR="004F5C23">
        <w:rPr>
          <w:rFonts w:ascii="Times New Roman" w:hAnsi="Times New Roman"/>
          <w:sz w:val="24"/>
          <w:szCs w:val="24"/>
        </w:rPr>
        <w:t>birçok</w:t>
      </w:r>
      <w:r w:rsidRPr="00596E64">
        <w:rPr>
          <w:rFonts w:ascii="Times New Roman" w:hAnsi="Times New Roman"/>
          <w:sz w:val="24"/>
          <w:szCs w:val="24"/>
        </w:rPr>
        <w:t xml:space="preserve"> yerde </w:t>
      </w:r>
      <w:r w:rsidR="004F5C23">
        <w:rPr>
          <w:rFonts w:ascii="Times New Roman" w:hAnsi="Times New Roman"/>
          <w:sz w:val="24"/>
          <w:szCs w:val="24"/>
        </w:rPr>
        <w:t>rastlanmaktadır</w:t>
      </w:r>
      <w:r w:rsidRPr="00596E64">
        <w:rPr>
          <w:rFonts w:ascii="Times New Roman" w:hAnsi="Times New Roman"/>
          <w:sz w:val="24"/>
          <w:szCs w:val="24"/>
        </w:rPr>
        <w:t>.</w:t>
      </w:r>
    </w:p>
    <w:p w:rsidR="00601147" w:rsidRPr="00596E64" w:rsidRDefault="004F5C23" w:rsidP="00596E64">
      <w:pPr>
        <w:spacing w:line="360" w:lineRule="auto"/>
        <w:jc w:val="both"/>
        <w:rPr>
          <w:rFonts w:ascii="Times New Roman" w:hAnsi="Times New Roman"/>
          <w:sz w:val="24"/>
          <w:szCs w:val="24"/>
        </w:rPr>
      </w:pPr>
      <w:r>
        <w:rPr>
          <w:rFonts w:ascii="Times New Roman" w:hAnsi="Times New Roman"/>
          <w:sz w:val="24"/>
          <w:szCs w:val="24"/>
        </w:rPr>
        <w:t>Tercüme</w:t>
      </w:r>
      <w:r w:rsidR="00CC0863" w:rsidRPr="00596E64">
        <w:rPr>
          <w:rFonts w:ascii="Times New Roman" w:hAnsi="Times New Roman"/>
          <w:sz w:val="24"/>
          <w:szCs w:val="24"/>
        </w:rPr>
        <w:t>-</w:t>
      </w:r>
      <w:r>
        <w:rPr>
          <w:rFonts w:ascii="Times New Roman" w:hAnsi="Times New Roman"/>
          <w:sz w:val="24"/>
          <w:szCs w:val="24"/>
        </w:rPr>
        <w:t xml:space="preserve">i </w:t>
      </w:r>
      <w:r w:rsidR="00CC0863" w:rsidRPr="00596E64">
        <w:rPr>
          <w:rFonts w:ascii="Times New Roman" w:hAnsi="Times New Roman"/>
          <w:sz w:val="24"/>
          <w:szCs w:val="24"/>
        </w:rPr>
        <w:t>Aynü’l-Hayat adlı eserde geçen doğumla alakalı bazı uygulamalar şunlardır:</w:t>
      </w:r>
    </w:p>
    <w:p w:rsidR="0085122D" w:rsidRDefault="0085122D" w:rsidP="00596E64">
      <w:pPr>
        <w:spacing w:line="360" w:lineRule="auto"/>
        <w:jc w:val="both"/>
        <w:rPr>
          <w:rFonts w:ascii="Times New Roman" w:hAnsi="Times New Roman"/>
          <w:b/>
          <w:sz w:val="24"/>
          <w:szCs w:val="24"/>
        </w:rPr>
      </w:pPr>
    </w:p>
    <w:p w:rsidR="004426FB" w:rsidRPr="00596E64" w:rsidRDefault="004426FB" w:rsidP="00596E64">
      <w:pPr>
        <w:spacing w:line="360" w:lineRule="auto"/>
        <w:jc w:val="both"/>
        <w:rPr>
          <w:rFonts w:ascii="Times New Roman" w:hAnsi="Times New Roman"/>
          <w:b/>
          <w:sz w:val="24"/>
          <w:szCs w:val="24"/>
        </w:rPr>
      </w:pPr>
      <w:r w:rsidRPr="00596E64">
        <w:rPr>
          <w:rFonts w:ascii="Times New Roman" w:hAnsi="Times New Roman"/>
          <w:b/>
          <w:sz w:val="24"/>
          <w:szCs w:val="24"/>
        </w:rPr>
        <w:t xml:space="preserve">Gebeliğe yardımcı ve doğumu kolaylaştırıcı, süt arttırıcı </w:t>
      </w:r>
      <w:r w:rsidR="009D09BB">
        <w:rPr>
          <w:rFonts w:ascii="Times New Roman" w:hAnsi="Times New Roman"/>
          <w:b/>
          <w:sz w:val="24"/>
          <w:szCs w:val="24"/>
        </w:rPr>
        <w:t>uygulama</w:t>
      </w:r>
      <w:r w:rsidRPr="00596E64">
        <w:rPr>
          <w:rFonts w:ascii="Times New Roman" w:hAnsi="Times New Roman"/>
          <w:b/>
          <w:sz w:val="24"/>
          <w:szCs w:val="24"/>
        </w:rPr>
        <w:t>lar:</w:t>
      </w:r>
    </w:p>
    <w:p w:rsidR="00F10641" w:rsidRPr="004F5C23" w:rsidRDefault="00596E64" w:rsidP="004F5C23">
      <w:pPr>
        <w:pStyle w:val="ListeParagraf"/>
        <w:numPr>
          <w:ilvl w:val="0"/>
          <w:numId w:val="4"/>
        </w:numPr>
        <w:spacing w:line="360" w:lineRule="auto"/>
        <w:jc w:val="both"/>
        <w:rPr>
          <w:rFonts w:ascii="Times New Roman" w:hAnsi="Times New Roman"/>
          <w:sz w:val="24"/>
          <w:szCs w:val="24"/>
        </w:rPr>
      </w:pPr>
      <w:r w:rsidRPr="00596E64">
        <w:rPr>
          <w:rFonts w:ascii="ucar" w:hAnsi="ucar"/>
          <w:noProof/>
          <w:sz w:val="24"/>
          <w:szCs w:val="24"/>
          <w:lang w:eastAsia="tr-TR"/>
        </w:rPr>
        <w:drawing>
          <wp:inline distT="0" distB="0" distL="0" distR="0">
            <wp:extent cx="1024128" cy="361905"/>
            <wp:effectExtent l="0" t="0" r="5080" b="635"/>
            <wp:docPr id="1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4255" cy="361950"/>
                    </a:xfrm>
                    <a:prstGeom prst="rect">
                      <a:avLst/>
                    </a:prstGeom>
                    <a:noFill/>
                    <a:ln>
                      <a:noFill/>
                    </a:ln>
                  </pic:spPr>
                </pic:pic>
              </a:graphicData>
            </a:graphic>
          </wp:inline>
        </w:drawing>
      </w:r>
      <w:r w:rsidRPr="00596E64">
        <w:rPr>
          <w:rFonts w:ascii="ucar" w:hAnsi="ucar"/>
          <w:noProof/>
          <w:sz w:val="24"/>
          <w:szCs w:val="24"/>
          <w:lang w:eastAsia="tr-TR"/>
        </w:rPr>
        <w:drawing>
          <wp:inline distT="0" distB="0" distL="0" distR="0">
            <wp:extent cx="3386938" cy="385506"/>
            <wp:effectExtent l="0" t="0" r="4445" b="0"/>
            <wp:docPr id="1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4210" cy="389748"/>
                    </a:xfrm>
                    <a:prstGeom prst="rect">
                      <a:avLst/>
                    </a:prstGeom>
                    <a:noFill/>
                    <a:ln>
                      <a:noFill/>
                    </a:ln>
                  </pic:spPr>
                </pic:pic>
              </a:graphicData>
            </a:graphic>
          </wp:inline>
        </w:drawing>
      </w:r>
      <w:r w:rsidRPr="00596E64">
        <w:rPr>
          <w:rFonts w:ascii="ucar" w:hAnsi="ucar"/>
          <w:noProof/>
          <w:sz w:val="24"/>
          <w:szCs w:val="24"/>
          <w:lang w:eastAsia="tr-TR"/>
        </w:rPr>
        <w:drawing>
          <wp:inline distT="0" distB="0" distL="0" distR="0">
            <wp:extent cx="2899855" cy="329184"/>
            <wp:effectExtent l="0" t="0" r="0" b="0"/>
            <wp:docPr id="1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2723" cy="330645"/>
                    </a:xfrm>
                    <a:prstGeom prst="rect">
                      <a:avLst/>
                    </a:prstGeom>
                    <a:noFill/>
                    <a:ln>
                      <a:noFill/>
                    </a:ln>
                  </pic:spPr>
                </pic:pic>
              </a:graphicData>
            </a:graphic>
          </wp:inline>
        </w:drawing>
      </w:r>
      <w:r w:rsidRPr="00596E64">
        <w:rPr>
          <w:rFonts w:ascii="ucar" w:hAnsi="ucar"/>
          <w:noProof/>
          <w:sz w:val="24"/>
          <w:szCs w:val="24"/>
          <w:lang w:eastAsia="tr-TR"/>
        </w:rPr>
        <w:drawing>
          <wp:inline distT="0" distB="0" distL="0" distR="0">
            <wp:extent cx="1923897" cy="360956"/>
            <wp:effectExtent l="0" t="0" r="635" b="1270"/>
            <wp:docPr id="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2463" cy="364439"/>
                    </a:xfrm>
                    <a:prstGeom prst="rect">
                      <a:avLst/>
                    </a:prstGeom>
                    <a:noFill/>
                    <a:ln>
                      <a:noFill/>
                    </a:ln>
                  </pic:spPr>
                </pic:pic>
              </a:graphicData>
            </a:graphic>
          </wp:inline>
        </w:drawing>
      </w:r>
      <w:r w:rsidR="004F5C23">
        <w:rPr>
          <w:rFonts w:ascii="Times New Roman" w:hAnsi="Times New Roman"/>
          <w:sz w:val="24"/>
          <w:szCs w:val="24"/>
        </w:rPr>
        <w:t xml:space="preserve">     bu ayet</w:t>
      </w:r>
      <w:r w:rsidR="004426FB" w:rsidRPr="004F5C23">
        <w:rPr>
          <w:rFonts w:ascii="Times New Roman" w:hAnsi="Times New Roman"/>
          <w:sz w:val="24"/>
          <w:szCs w:val="24"/>
        </w:rPr>
        <w:t xml:space="preserve"> perşembe günü a</w:t>
      </w:r>
      <w:r w:rsidR="004F5C23">
        <w:rPr>
          <w:rFonts w:ascii="Times New Roman" w:hAnsi="Times New Roman"/>
          <w:sz w:val="24"/>
          <w:szCs w:val="24"/>
        </w:rPr>
        <w:t>ğaçkavunu çiçeğinden yedi yaprağa</w:t>
      </w:r>
      <w:r w:rsidR="004426FB" w:rsidRPr="004F5C23">
        <w:rPr>
          <w:rFonts w:ascii="Times New Roman" w:hAnsi="Times New Roman"/>
          <w:sz w:val="24"/>
          <w:szCs w:val="24"/>
        </w:rPr>
        <w:t xml:space="preserve"> yaz</w:t>
      </w:r>
      <w:r w:rsidR="004F5C23">
        <w:rPr>
          <w:rFonts w:ascii="Times New Roman" w:hAnsi="Times New Roman"/>
          <w:sz w:val="24"/>
          <w:szCs w:val="24"/>
        </w:rPr>
        <w:t>ılıp</w:t>
      </w:r>
      <w:r w:rsidR="004426FB" w:rsidRPr="004F5C23">
        <w:rPr>
          <w:rFonts w:ascii="Times New Roman" w:hAnsi="Times New Roman"/>
          <w:sz w:val="24"/>
          <w:szCs w:val="24"/>
        </w:rPr>
        <w:t xml:space="preserve"> daha sonra kadına </w:t>
      </w:r>
      <w:r w:rsidR="004F5C23">
        <w:rPr>
          <w:rFonts w:ascii="Times New Roman" w:hAnsi="Times New Roman"/>
          <w:sz w:val="24"/>
          <w:szCs w:val="24"/>
        </w:rPr>
        <w:t>bu</w:t>
      </w:r>
      <w:r w:rsidR="004426FB" w:rsidRPr="004F5C23">
        <w:rPr>
          <w:rFonts w:ascii="Times New Roman" w:hAnsi="Times New Roman"/>
          <w:sz w:val="24"/>
          <w:szCs w:val="24"/>
        </w:rPr>
        <w:t xml:space="preserve"> </w:t>
      </w:r>
      <w:r w:rsidR="004F5C23">
        <w:rPr>
          <w:rFonts w:ascii="Times New Roman" w:hAnsi="Times New Roman"/>
          <w:sz w:val="24"/>
          <w:szCs w:val="24"/>
        </w:rPr>
        <w:t>yapraklar</w:t>
      </w:r>
      <w:r w:rsidR="004426FB" w:rsidRPr="004F5C23">
        <w:rPr>
          <w:rFonts w:ascii="Times New Roman" w:hAnsi="Times New Roman"/>
          <w:sz w:val="24"/>
          <w:szCs w:val="24"/>
        </w:rPr>
        <w:t xml:space="preserve"> artarda yut</w:t>
      </w:r>
      <w:r w:rsidR="004F5C23">
        <w:rPr>
          <w:rFonts w:ascii="Times New Roman" w:hAnsi="Times New Roman"/>
          <w:sz w:val="24"/>
          <w:szCs w:val="24"/>
        </w:rPr>
        <w:t xml:space="preserve">turulursa, </w:t>
      </w:r>
      <w:r w:rsidR="004426FB" w:rsidRPr="004F5C23">
        <w:rPr>
          <w:rFonts w:ascii="Times New Roman" w:hAnsi="Times New Roman"/>
          <w:sz w:val="24"/>
          <w:szCs w:val="24"/>
        </w:rPr>
        <w:t xml:space="preserve">her </w:t>
      </w:r>
      <w:r w:rsidR="004F5C23">
        <w:rPr>
          <w:rFonts w:ascii="Times New Roman" w:hAnsi="Times New Roman"/>
          <w:sz w:val="24"/>
          <w:szCs w:val="24"/>
        </w:rPr>
        <w:t>yapraktan sonra sarı inek sütü içirilir</w:t>
      </w:r>
      <w:r w:rsidR="004426FB" w:rsidRPr="004F5C23">
        <w:rPr>
          <w:rFonts w:ascii="Times New Roman" w:hAnsi="Times New Roman"/>
          <w:sz w:val="24"/>
          <w:szCs w:val="24"/>
        </w:rPr>
        <w:t>se ve bu işlem üç gün boyunca tekrarlan</w:t>
      </w:r>
      <w:r w:rsidR="004F5C23">
        <w:rPr>
          <w:rFonts w:ascii="Times New Roman" w:hAnsi="Times New Roman"/>
          <w:sz w:val="24"/>
          <w:szCs w:val="24"/>
        </w:rPr>
        <w:t>ır</w:t>
      </w:r>
      <w:r w:rsidR="004426FB" w:rsidRPr="004F5C23">
        <w:rPr>
          <w:rFonts w:ascii="Times New Roman" w:hAnsi="Times New Roman"/>
          <w:sz w:val="24"/>
          <w:szCs w:val="24"/>
        </w:rPr>
        <w:t>sa kadın hamile kalır.</w:t>
      </w:r>
    </w:p>
    <w:p w:rsidR="00F10641" w:rsidRPr="00596E64" w:rsidRDefault="004426FB"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 xml:space="preserve">Tavşan beyninden bir dirhem içen kadın kolaylıkla karnındaki çocuğu </w:t>
      </w:r>
      <w:r w:rsidR="004F5C23">
        <w:rPr>
          <w:rFonts w:ascii="Times New Roman" w:hAnsi="Times New Roman"/>
          <w:sz w:val="24"/>
          <w:szCs w:val="24"/>
        </w:rPr>
        <w:t>çıkartır</w:t>
      </w:r>
      <w:r w:rsidRPr="00596E64">
        <w:rPr>
          <w:rFonts w:ascii="Times New Roman" w:hAnsi="Times New Roman"/>
          <w:sz w:val="24"/>
          <w:szCs w:val="24"/>
        </w:rPr>
        <w:t xml:space="preserve"> ve doğumu kolay olur.</w:t>
      </w:r>
    </w:p>
    <w:p w:rsidR="00F10641" w:rsidRPr="00596E64" w:rsidRDefault="004426FB"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Bir kadının kısır olup olmadığını öğrenmek için bir parça pamuk içine sarı</w:t>
      </w:r>
      <w:r w:rsidR="004F5C23">
        <w:rPr>
          <w:rFonts w:ascii="Times New Roman" w:hAnsi="Times New Roman"/>
          <w:sz w:val="24"/>
          <w:szCs w:val="24"/>
        </w:rPr>
        <w:t>msak kon</w:t>
      </w:r>
      <w:r w:rsidR="0054036F" w:rsidRPr="00596E64">
        <w:rPr>
          <w:rFonts w:ascii="Times New Roman" w:hAnsi="Times New Roman"/>
          <w:sz w:val="24"/>
          <w:szCs w:val="24"/>
        </w:rPr>
        <w:t>up yedi saat bekletilir. E</w:t>
      </w:r>
      <w:r w:rsidRPr="00596E64">
        <w:rPr>
          <w:rFonts w:ascii="Times New Roman" w:hAnsi="Times New Roman"/>
          <w:sz w:val="24"/>
          <w:szCs w:val="24"/>
        </w:rPr>
        <w:t xml:space="preserve">ğer sarımsak kokusu kadının ağzından gelirse kadına </w:t>
      </w:r>
      <w:r w:rsidR="004F5C23">
        <w:rPr>
          <w:rFonts w:ascii="Times New Roman" w:hAnsi="Times New Roman"/>
          <w:sz w:val="24"/>
          <w:szCs w:val="24"/>
        </w:rPr>
        <w:t>ilaç yapılır ve hamile kalmasına bir engel olmadığı anlaşılır</w:t>
      </w:r>
      <w:r w:rsidRPr="00596E64">
        <w:rPr>
          <w:rFonts w:ascii="Times New Roman" w:hAnsi="Times New Roman"/>
          <w:sz w:val="24"/>
          <w:szCs w:val="24"/>
        </w:rPr>
        <w:t>.</w:t>
      </w:r>
    </w:p>
    <w:p w:rsidR="00F10641" w:rsidRPr="00596E64" w:rsidRDefault="00FD4F37" w:rsidP="00596E64">
      <w:pPr>
        <w:pStyle w:val="ListeParagraf"/>
        <w:numPr>
          <w:ilvl w:val="0"/>
          <w:numId w:val="4"/>
        </w:numPr>
        <w:spacing w:line="360" w:lineRule="auto"/>
        <w:jc w:val="both"/>
        <w:rPr>
          <w:rFonts w:ascii="Times New Roman" w:hAnsi="Times New Roman"/>
          <w:sz w:val="24"/>
          <w:szCs w:val="24"/>
        </w:rPr>
      </w:pPr>
      <w:r w:rsidRPr="00FD4F37">
        <w:rPr>
          <w:rFonts w:ascii="Times New Roman" w:hAnsi="Times New Roman"/>
          <w:sz w:val="24"/>
          <w:szCs w:val="24"/>
        </w:rPr>
        <w:t xml:space="preserve">Bir kadın </w:t>
      </w:r>
      <w:r w:rsidRPr="00497E05">
        <w:rPr>
          <w:rFonts w:ascii="Times New Roman" w:hAnsi="Times New Roman"/>
          <w:sz w:val="24"/>
          <w:szCs w:val="24"/>
        </w:rPr>
        <w:t>birzun</w:t>
      </w:r>
      <w:r w:rsidRPr="00FD4F37">
        <w:rPr>
          <w:rFonts w:ascii="Times New Roman" w:hAnsi="Times New Roman"/>
          <w:sz w:val="24"/>
          <w:szCs w:val="24"/>
        </w:rPr>
        <w:t xml:space="preserve"> </w:t>
      </w:r>
      <w:r w:rsidR="00497E05">
        <w:rPr>
          <w:rFonts w:ascii="Times New Roman" w:hAnsi="Times New Roman"/>
          <w:sz w:val="24"/>
          <w:szCs w:val="24"/>
        </w:rPr>
        <w:t xml:space="preserve">kuşunun </w:t>
      </w:r>
      <w:r w:rsidRPr="00FD4F37">
        <w:rPr>
          <w:rFonts w:ascii="Times New Roman" w:hAnsi="Times New Roman"/>
          <w:sz w:val="24"/>
          <w:szCs w:val="24"/>
        </w:rPr>
        <w:t xml:space="preserve">kanından içerse asla hamile kalmaz ve </w:t>
      </w:r>
      <w:r w:rsidR="004F5C23">
        <w:rPr>
          <w:rFonts w:ascii="Times New Roman" w:hAnsi="Times New Roman"/>
          <w:sz w:val="24"/>
          <w:szCs w:val="24"/>
        </w:rPr>
        <w:t xml:space="preserve">kadına </w:t>
      </w:r>
      <w:r w:rsidRPr="00497E05">
        <w:rPr>
          <w:rFonts w:ascii="Times New Roman" w:hAnsi="Times New Roman"/>
          <w:sz w:val="24"/>
          <w:szCs w:val="24"/>
        </w:rPr>
        <w:t>b</w:t>
      </w:r>
      <w:r w:rsidR="004426FB" w:rsidRPr="00497E05">
        <w:rPr>
          <w:rFonts w:ascii="Times New Roman" w:hAnsi="Times New Roman"/>
          <w:sz w:val="24"/>
          <w:szCs w:val="24"/>
        </w:rPr>
        <w:t>irzun</w:t>
      </w:r>
      <w:r w:rsidR="004426FB" w:rsidRPr="00596E64">
        <w:rPr>
          <w:rFonts w:ascii="Times New Roman" w:hAnsi="Times New Roman"/>
          <w:sz w:val="24"/>
          <w:szCs w:val="24"/>
        </w:rPr>
        <w:t xml:space="preserve"> </w:t>
      </w:r>
      <w:r w:rsidR="00497E05">
        <w:rPr>
          <w:rFonts w:ascii="Times New Roman" w:hAnsi="Times New Roman"/>
          <w:sz w:val="24"/>
          <w:szCs w:val="24"/>
        </w:rPr>
        <w:t xml:space="preserve">kuşunun </w:t>
      </w:r>
      <w:r w:rsidR="004F5C23">
        <w:rPr>
          <w:rFonts w:ascii="Times New Roman" w:hAnsi="Times New Roman"/>
          <w:sz w:val="24"/>
          <w:szCs w:val="24"/>
        </w:rPr>
        <w:t xml:space="preserve">gübresiyle </w:t>
      </w:r>
      <w:r w:rsidR="004426FB" w:rsidRPr="00596E64">
        <w:rPr>
          <w:rFonts w:ascii="Times New Roman" w:hAnsi="Times New Roman"/>
          <w:sz w:val="24"/>
          <w:szCs w:val="24"/>
        </w:rPr>
        <w:t xml:space="preserve">buhur </w:t>
      </w:r>
      <w:r w:rsidR="004F5C23">
        <w:rPr>
          <w:rFonts w:ascii="Times New Roman" w:hAnsi="Times New Roman"/>
          <w:sz w:val="24"/>
          <w:szCs w:val="24"/>
        </w:rPr>
        <w:t>yapılırsa</w:t>
      </w:r>
      <w:r w:rsidR="004426FB" w:rsidRPr="00596E64">
        <w:rPr>
          <w:rFonts w:ascii="Times New Roman" w:hAnsi="Times New Roman"/>
          <w:sz w:val="24"/>
          <w:szCs w:val="24"/>
        </w:rPr>
        <w:t xml:space="preserve"> kadın karnındaki cenini çıkartır.</w:t>
      </w:r>
    </w:p>
    <w:p w:rsidR="00F10641" w:rsidRPr="00596E64" w:rsidRDefault="004426FB"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 xml:space="preserve">Eğer hamile bir kadın katırın sidiğini içerse çocuğu ölü olarak </w:t>
      </w:r>
      <w:r w:rsidR="004F5C23">
        <w:rPr>
          <w:rFonts w:ascii="Times New Roman" w:hAnsi="Times New Roman"/>
          <w:sz w:val="24"/>
          <w:szCs w:val="24"/>
        </w:rPr>
        <w:t>doğar</w:t>
      </w:r>
      <w:r w:rsidRPr="00596E64">
        <w:rPr>
          <w:rFonts w:ascii="Times New Roman" w:hAnsi="Times New Roman"/>
          <w:sz w:val="24"/>
          <w:szCs w:val="24"/>
        </w:rPr>
        <w:t>.</w:t>
      </w:r>
    </w:p>
    <w:p w:rsidR="00F10641" w:rsidRPr="00596E64" w:rsidRDefault="004426FB"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Hamile kadına sığır hayâsıyla buhur yapıl</w:t>
      </w:r>
      <w:r w:rsidR="00062FBC" w:rsidRPr="00596E64">
        <w:rPr>
          <w:rFonts w:ascii="Times New Roman" w:hAnsi="Times New Roman"/>
          <w:sz w:val="24"/>
          <w:szCs w:val="24"/>
        </w:rPr>
        <w:t>ır</w:t>
      </w:r>
      <w:r w:rsidRPr="00596E64">
        <w:rPr>
          <w:rFonts w:ascii="Times New Roman" w:hAnsi="Times New Roman"/>
          <w:sz w:val="24"/>
          <w:szCs w:val="24"/>
        </w:rPr>
        <w:t>sa cenin ölü ya da diri kolaylıkla doğar.</w:t>
      </w:r>
    </w:p>
    <w:p w:rsidR="00F10641" w:rsidRPr="00596E64" w:rsidRDefault="004426FB"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 xml:space="preserve">Kadına eşek tırnağı ile buhur yapılırsa çocuk diriyse </w:t>
      </w:r>
      <w:r w:rsidR="00F10641" w:rsidRPr="00596E64">
        <w:rPr>
          <w:rFonts w:ascii="Times New Roman" w:hAnsi="Times New Roman"/>
          <w:sz w:val="24"/>
          <w:szCs w:val="24"/>
        </w:rPr>
        <w:t>doğumu hızlı ve kolay olur.</w:t>
      </w:r>
      <w:r w:rsidR="00062FBC" w:rsidRPr="00596E64">
        <w:rPr>
          <w:rFonts w:ascii="Times New Roman" w:hAnsi="Times New Roman"/>
          <w:sz w:val="24"/>
          <w:szCs w:val="24"/>
        </w:rPr>
        <w:t xml:space="preserve"> </w:t>
      </w:r>
      <w:r w:rsidR="004F5C23">
        <w:rPr>
          <w:rFonts w:ascii="Times New Roman" w:hAnsi="Times New Roman"/>
          <w:sz w:val="24"/>
          <w:szCs w:val="24"/>
        </w:rPr>
        <w:t>Eğer karnın</w:t>
      </w:r>
      <w:r w:rsidRPr="00596E64">
        <w:rPr>
          <w:rFonts w:ascii="Times New Roman" w:hAnsi="Times New Roman"/>
          <w:sz w:val="24"/>
          <w:szCs w:val="24"/>
        </w:rPr>
        <w:t>daki çocuk ölüyse de dışarı çıkması kolay olur.</w:t>
      </w:r>
    </w:p>
    <w:p w:rsidR="00F10641" w:rsidRPr="00596E64" w:rsidRDefault="004426FB"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 xml:space="preserve">Yarasa ödünü doğumu zahmetli olan kadının rahmine sürseler </w:t>
      </w:r>
      <w:r w:rsidR="004F5C23">
        <w:rPr>
          <w:rFonts w:ascii="Times New Roman" w:hAnsi="Times New Roman"/>
          <w:sz w:val="24"/>
          <w:szCs w:val="24"/>
        </w:rPr>
        <w:t>kadının doğumu hemen gerçekleşir.</w:t>
      </w:r>
    </w:p>
    <w:p w:rsidR="00F10641" w:rsidRPr="00596E64" w:rsidRDefault="004426FB"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Tavuk yumurtasının kabuğu</w:t>
      </w:r>
      <w:r w:rsidR="000C0076" w:rsidRPr="00596E64">
        <w:rPr>
          <w:rFonts w:ascii="Times New Roman" w:hAnsi="Times New Roman"/>
          <w:sz w:val="24"/>
          <w:szCs w:val="24"/>
        </w:rPr>
        <w:t xml:space="preserve"> </w:t>
      </w:r>
      <w:r w:rsidRPr="00596E64">
        <w:rPr>
          <w:rFonts w:ascii="Times New Roman" w:hAnsi="Times New Roman"/>
          <w:sz w:val="24"/>
          <w:szCs w:val="24"/>
        </w:rPr>
        <w:t>yumuşakça dövü</w:t>
      </w:r>
      <w:r w:rsidR="00062FBC" w:rsidRPr="00596E64">
        <w:rPr>
          <w:rFonts w:ascii="Times New Roman" w:hAnsi="Times New Roman"/>
          <w:sz w:val="24"/>
          <w:szCs w:val="24"/>
        </w:rPr>
        <w:t>lü</w:t>
      </w:r>
      <w:r w:rsidRPr="00596E64">
        <w:rPr>
          <w:rFonts w:ascii="Times New Roman" w:hAnsi="Times New Roman"/>
          <w:sz w:val="24"/>
          <w:szCs w:val="24"/>
        </w:rPr>
        <w:t>p suyla birlikte doğurmakta zorluk çeken kadına içir</w:t>
      </w:r>
      <w:r w:rsidR="00062FBC" w:rsidRPr="00596E64">
        <w:rPr>
          <w:rFonts w:ascii="Times New Roman" w:hAnsi="Times New Roman"/>
          <w:sz w:val="24"/>
          <w:szCs w:val="24"/>
        </w:rPr>
        <w:t>ilirse</w:t>
      </w:r>
      <w:r w:rsidRPr="00596E64">
        <w:rPr>
          <w:rFonts w:ascii="Times New Roman" w:hAnsi="Times New Roman"/>
          <w:sz w:val="24"/>
          <w:szCs w:val="24"/>
        </w:rPr>
        <w:t>, kadın hemen hamile kalır ve doğurması kolay olur.</w:t>
      </w:r>
    </w:p>
    <w:p w:rsidR="00F10641" w:rsidRPr="00596E64" w:rsidRDefault="004426FB"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 xml:space="preserve">Misk kedisinin </w:t>
      </w:r>
      <w:r w:rsidR="000C0076" w:rsidRPr="00596E64">
        <w:rPr>
          <w:rFonts w:ascii="Times New Roman" w:hAnsi="Times New Roman"/>
          <w:sz w:val="24"/>
          <w:szCs w:val="24"/>
        </w:rPr>
        <w:t>teri,</w:t>
      </w:r>
      <w:r w:rsidRPr="00596E64">
        <w:rPr>
          <w:rFonts w:ascii="Times New Roman" w:hAnsi="Times New Roman"/>
          <w:sz w:val="24"/>
          <w:szCs w:val="24"/>
        </w:rPr>
        <w:t xml:space="preserve"> rahim boğulmasına ve doğum zahmetine fayda verir.</w:t>
      </w:r>
    </w:p>
    <w:p w:rsidR="00F10641" w:rsidRPr="00596E64" w:rsidRDefault="00062FBC"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Ş</w:t>
      </w:r>
      <w:r w:rsidR="004F5C23">
        <w:rPr>
          <w:rFonts w:ascii="Times New Roman" w:hAnsi="Times New Roman"/>
          <w:sz w:val="24"/>
          <w:szCs w:val="24"/>
        </w:rPr>
        <w:t xml:space="preserve">ahmetü’l-arz denilen </w:t>
      </w:r>
      <w:r w:rsidR="000C0076" w:rsidRPr="00596E64">
        <w:rPr>
          <w:rFonts w:ascii="Times New Roman" w:hAnsi="Times New Roman"/>
          <w:sz w:val="24"/>
          <w:szCs w:val="24"/>
        </w:rPr>
        <w:t xml:space="preserve">yer </w:t>
      </w:r>
      <w:r w:rsidR="00874E04" w:rsidRPr="00596E64">
        <w:rPr>
          <w:rFonts w:ascii="Times New Roman" w:hAnsi="Times New Roman"/>
          <w:sz w:val="24"/>
          <w:szCs w:val="24"/>
        </w:rPr>
        <w:t>kur</w:t>
      </w:r>
      <w:r w:rsidR="000C0076" w:rsidRPr="00596E64">
        <w:rPr>
          <w:rFonts w:ascii="Times New Roman" w:hAnsi="Times New Roman"/>
          <w:sz w:val="24"/>
          <w:szCs w:val="24"/>
        </w:rPr>
        <w:t xml:space="preserve">du </w:t>
      </w:r>
      <w:r w:rsidR="00874E04" w:rsidRPr="00596E64">
        <w:rPr>
          <w:rFonts w:ascii="Times New Roman" w:hAnsi="Times New Roman"/>
          <w:sz w:val="24"/>
          <w:szCs w:val="24"/>
        </w:rPr>
        <w:t>yakalan</w:t>
      </w:r>
      <w:r w:rsidR="004426FB" w:rsidRPr="00596E64">
        <w:rPr>
          <w:rFonts w:ascii="Times New Roman" w:hAnsi="Times New Roman"/>
          <w:sz w:val="24"/>
          <w:szCs w:val="24"/>
        </w:rPr>
        <w:t>ıp kurutu</w:t>
      </w:r>
      <w:r w:rsidR="00874E04" w:rsidRPr="00596E64">
        <w:rPr>
          <w:rFonts w:ascii="Times New Roman" w:hAnsi="Times New Roman"/>
          <w:sz w:val="24"/>
          <w:szCs w:val="24"/>
        </w:rPr>
        <w:t>lu</w:t>
      </w:r>
      <w:r w:rsidR="004426FB" w:rsidRPr="00596E64">
        <w:rPr>
          <w:rFonts w:ascii="Times New Roman" w:hAnsi="Times New Roman"/>
          <w:sz w:val="24"/>
          <w:szCs w:val="24"/>
        </w:rPr>
        <w:t>p doğurma güçlüğü çeken kadına bir dirhem içir</w:t>
      </w:r>
      <w:r w:rsidR="00874E04" w:rsidRPr="00596E64">
        <w:rPr>
          <w:rFonts w:ascii="Times New Roman" w:hAnsi="Times New Roman"/>
          <w:sz w:val="24"/>
          <w:szCs w:val="24"/>
        </w:rPr>
        <w:t>ilir</w:t>
      </w:r>
      <w:r w:rsidR="004426FB" w:rsidRPr="00596E64">
        <w:rPr>
          <w:rFonts w:ascii="Times New Roman" w:hAnsi="Times New Roman"/>
          <w:sz w:val="24"/>
          <w:szCs w:val="24"/>
        </w:rPr>
        <w:t>se anında fayda verir ve kadın doğurur.</w:t>
      </w:r>
    </w:p>
    <w:p w:rsidR="00F10641" w:rsidRPr="00596E64" w:rsidRDefault="00062FBC"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lastRenderedPageBreak/>
        <w:t>Sırtlan</w:t>
      </w:r>
      <w:r w:rsidR="004F5C23">
        <w:rPr>
          <w:rFonts w:ascii="Times New Roman" w:hAnsi="Times New Roman"/>
          <w:sz w:val="24"/>
          <w:szCs w:val="24"/>
        </w:rPr>
        <w:t xml:space="preserve"> derisi hamile bir kadı</w:t>
      </w:r>
      <w:r w:rsidR="004426FB" w:rsidRPr="00596E64">
        <w:rPr>
          <w:rFonts w:ascii="Times New Roman" w:hAnsi="Times New Roman"/>
          <w:sz w:val="24"/>
          <w:szCs w:val="24"/>
        </w:rPr>
        <w:t>n</w:t>
      </w:r>
      <w:r w:rsidRPr="00596E64">
        <w:rPr>
          <w:rFonts w:ascii="Times New Roman" w:hAnsi="Times New Roman"/>
          <w:sz w:val="24"/>
          <w:szCs w:val="24"/>
        </w:rPr>
        <w:t>ın karnı üzerine bağlan</w:t>
      </w:r>
      <w:r w:rsidR="004426FB" w:rsidRPr="00596E64">
        <w:rPr>
          <w:rFonts w:ascii="Times New Roman" w:hAnsi="Times New Roman"/>
          <w:sz w:val="24"/>
          <w:szCs w:val="24"/>
        </w:rPr>
        <w:t xml:space="preserve">ıp </w:t>
      </w:r>
      <w:r w:rsidRPr="00596E64">
        <w:rPr>
          <w:rFonts w:ascii="Times New Roman" w:hAnsi="Times New Roman"/>
          <w:sz w:val="24"/>
          <w:szCs w:val="24"/>
        </w:rPr>
        <w:t xml:space="preserve">kadın bunu </w:t>
      </w:r>
      <w:r w:rsidR="004426FB" w:rsidRPr="00596E64">
        <w:rPr>
          <w:rFonts w:ascii="Times New Roman" w:hAnsi="Times New Roman"/>
          <w:sz w:val="24"/>
          <w:szCs w:val="24"/>
        </w:rPr>
        <w:t>taşırsa çocuğunu düşürmez.</w:t>
      </w:r>
    </w:p>
    <w:p w:rsidR="00F10641" w:rsidRPr="00596E64" w:rsidRDefault="004426FB"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 xml:space="preserve">Tavus kuşunun </w:t>
      </w:r>
      <w:r w:rsidR="000C0076" w:rsidRPr="00596E64">
        <w:rPr>
          <w:rFonts w:ascii="Times New Roman" w:hAnsi="Times New Roman"/>
          <w:sz w:val="24"/>
          <w:szCs w:val="24"/>
        </w:rPr>
        <w:t>tırnağı</w:t>
      </w:r>
      <w:r w:rsidRPr="00596E64">
        <w:rPr>
          <w:rFonts w:ascii="Times New Roman" w:hAnsi="Times New Roman"/>
          <w:sz w:val="24"/>
          <w:szCs w:val="24"/>
        </w:rPr>
        <w:t xml:space="preserve"> kadının uyluğu üzerine bağlanırsa kadın </w:t>
      </w:r>
      <w:r w:rsidR="004F5C23" w:rsidRPr="00596E64">
        <w:rPr>
          <w:rFonts w:ascii="Times New Roman" w:hAnsi="Times New Roman"/>
          <w:sz w:val="24"/>
          <w:szCs w:val="24"/>
        </w:rPr>
        <w:t xml:space="preserve">hemen </w:t>
      </w:r>
      <w:r w:rsidRPr="00596E64">
        <w:rPr>
          <w:rFonts w:ascii="Times New Roman" w:hAnsi="Times New Roman"/>
          <w:sz w:val="24"/>
          <w:szCs w:val="24"/>
        </w:rPr>
        <w:t>hamile kalır.</w:t>
      </w:r>
    </w:p>
    <w:p w:rsidR="00F10641" w:rsidRPr="00596E64" w:rsidRDefault="004426FB"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 xml:space="preserve">Tavus kuşunun </w:t>
      </w:r>
      <w:r w:rsidR="000C0076" w:rsidRPr="00596E64">
        <w:rPr>
          <w:rFonts w:ascii="Times New Roman" w:hAnsi="Times New Roman"/>
          <w:sz w:val="24"/>
          <w:szCs w:val="24"/>
        </w:rPr>
        <w:t xml:space="preserve">tırnağı </w:t>
      </w:r>
      <w:r w:rsidRPr="00596E64">
        <w:rPr>
          <w:rFonts w:ascii="Times New Roman" w:hAnsi="Times New Roman"/>
          <w:sz w:val="24"/>
          <w:szCs w:val="24"/>
        </w:rPr>
        <w:t>doğum yapacak kadının bağı</w:t>
      </w:r>
      <w:r w:rsidR="000C0076" w:rsidRPr="00596E64">
        <w:rPr>
          <w:rFonts w:ascii="Times New Roman" w:hAnsi="Times New Roman"/>
          <w:sz w:val="24"/>
          <w:szCs w:val="24"/>
        </w:rPr>
        <w:t xml:space="preserve"> (kemeri)</w:t>
      </w:r>
      <w:r w:rsidRPr="00596E64">
        <w:rPr>
          <w:rFonts w:ascii="Times New Roman" w:hAnsi="Times New Roman"/>
          <w:sz w:val="24"/>
          <w:szCs w:val="24"/>
        </w:rPr>
        <w:t xml:space="preserve"> altında buhur </w:t>
      </w:r>
      <w:r w:rsidR="000C0076" w:rsidRPr="00596E64">
        <w:rPr>
          <w:rFonts w:ascii="Times New Roman" w:hAnsi="Times New Roman"/>
          <w:sz w:val="24"/>
          <w:szCs w:val="24"/>
        </w:rPr>
        <w:t>yapılırsa</w:t>
      </w:r>
      <w:r w:rsidRPr="00596E64">
        <w:rPr>
          <w:rFonts w:ascii="Times New Roman" w:hAnsi="Times New Roman"/>
          <w:sz w:val="24"/>
          <w:szCs w:val="24"/>
        </w:rPr>
        <w:t xml:space="preserve"> kadın </w:t>
      </w:r>
      <w:r w:rsidR="00735FF4" w:rsidRPr="00596E64">
        <w:rPr>
          <w:rFonts w:ascii="Times New Roman" w:hAnsi="Times New Roman"/>
          <w:sz w:val="24"/>
          <w:szCs w:val="24"/>
        </w:rPr>
        <w:t>çabuk</w:t>
      </w:r>
      <w:r w:rsidRPr="00596E64">
        <w:rPr>
          <w:rFonts w:ascii="Times New Roman" w:hAnsi="Times New Roman"/>
          <w:sz w:val="24"/>
          <w:szCs w:val="24"/>
        </w:rPr>
        <w:t xml:space="preserve"> doğurur.</w:t>
      </w:r>
    </w:p>
    <w:p w:rsidR="00F10641" w:rsidRPr="00596E64" w:rsidRDefault="004426FB"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Tavşancıl kuşunu doğurması güç kadının üzerine assalar kadın kolaylıkla doğurur.</w:t>
      </w:r>
    </w:p>
    <w:p w:rsidR="00F10641" w:rsidRPr="00596E64" w:rsidRDefault="004426FB"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 xml:space="preserve">Tavşancıl kuşunun ödünü </w:t>
      </w:r>
      <w:r w:rsidR="00735FF4" w:rsidRPr="00596E64">
        <w:rPr>
          <w:rFonts w:ascii="Times New Roman" w:hAnsi="Times New Roman"/>
          <w:sz w:val="24"/>
          <w:szCs w:val="24"/>
        </w:rPr>
        <w:t>sütü azalmış</w:t>
      </w:r>
      <w:r w:rsidRPr="00596E64">
        <w:rPr>
          <w:rFonts w:ascii="Times New Roman" w:hAnsi="Times New Roman"/>
          <w:sz w:val="24"/>
          <w:szCs w:val="24"/>
        </w:rPr>
        <w:t xml:space="preserve"> kadının memesine sürseler sıkıntısını giderip sütünü arttırır.</w:t>
      </w:r>
    </w:p>
    <w:p w:rsidR="00F10641" w:rsidRPr="00596E64" w:rsidRDefault="004426FB"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 xml:space="preserve">At gübresini kurutup ezip onunla hamile kadına buhur </w:t>
      </w:r>
      <w:r w:rsidR="00430AB7">
        <w:rPr>
          <w:rFonts w:ascii="Times New Roman" w:hAnsi="Times New Roman"/>
          <w:sz w:val="24"/>
          <w:szCs w:val="24"/>
        </w:rPr>
        <w:t>yapsalar</w:t>
      </w:r>
      <w:r w:rsidRPr="00596E64">
        <w:rPr>
          <w:rFonts w:ascii="Times New Roman" w:hAnsi="Times New Roman"/>
          <w:sz w:val="24"/>
          <w:szCs w:val="24"/>
        </w:rPr>
        <w:t xml:space="preserve"> çocuk kolaylıkla </w:t>
      </w:r>
      <w:r w:rsidR="00430AB7">
        <w:rPr>
          <w:rFonts w:ascii="Times New Roman" w:hAnsi="Times New Roman"/>
          <w:sz w:val="24"/>
          <w:szCs w:val="24"/>
        </w:rPr>
        <w:t>doğar.</w:t>
      </w:r>
    </w:p>
    <w:p w:rsidR="00F10641" w:rsidRPr="00596E64" w:rsidRDefault="004426FB"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Kara köpek gübresini bir kadın üzerinde taşırsa çocuğunu düşürmesini engeller.</w:t>
      </w:r>
    </w:p>
    <w:p w:rsidR="00F10641" w:rsidRPr="00596E64" w:rsidRDefault="004426FB"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Akbabanın kanadından bir tüyü doğurmak isteyen  kadının altına koysalar hamile kalır.</w:t>
      </w:r>
      <w:r w:rsidR="00836DFC" w:rsidRPr="00596E64">
        <w:rPr>
          <w:rFonts w:ascii="ucar" w:hAnsi="ucar"/>
          <w:sz w:val="24"/>
          <w:szCs w:val="24"/>
        </w:rPr>
        <w:t xml:space="preserve"> </w:t>
      </w:r>
    </w:p>
    <w:p w:rsidR="004426FB" w:rsidRPr="00596E64" w:rsidRDefault="008A2D71" w:rsidP="00596E64">
      <w:pPr>
        <w:pStyle w:val="ListeParagraf"/>
        <w:numPr>
          <w:ilvl w:val="0"/>
          <w:numId w:val="4"/>
        </w:numPr>
        <w:spacing w:line="360" w:lineRule="auto"/>
        <w:jc w:val="both"/>
        <w:rPr>
          <w:rFonts w:ascii="Times New Roman" w:hAnsi="Times New Roman"/>
          <w:sz w:val="24"/>
          <w:szCs w:val="24"/>
        </w:rPr>
      </w:pPr>
      <w:r>
        <w:rPr>
          <w:rFonts w:ascii="ucar" w:hAnsi="ucar"/>
          <w:sz w:val="24"/>
          <w:szCs w:val="24"/>
        </w:rPr>
        <w:t>Koç ve sığırın iç yağları</w:t>
      </w:r>
      <w:r w:rsidR="00836DFC" w:rsidRPr="00596E64">
        <w:rPr>
          <w:rFonts w:ascii="ucar" w:hAnsi="ucar"/>
          <w:sz w:val="24"/>
          <w:szCs w:val="24"/>
        </w:rPr>
        <w:t xml:space="preserve"> pırasa suyuyla karıştırı</w:t>
      </w:r>
      <w:r>
        <w:rPr>
          <w:rFonts w:ascii="ucar" w:hAnsi="ucar"/>
          <w:sz w:val="24"/>
          <w:szCs w:val="24"/>
        </w:rPr>
        <w:t>lı</w:t>
      </w:r>
      <w:r w:rsidR="00836DFC" w:rsidRPr="00596E64">
        <w:rPr>
          <w:rFonts w:ascii="ucar" w:hAnsi="ucar"/>
          <w:sz w:val="24"/>
          <w:szCs w:val="24"/>
        </w:rPr>
        <w:t xml:space="preserve">p </w:t>
      </w:r>
      <w:r>
        <w:rPr>
          <w:rFonts w:ascii="ucar" w:hAnsi="ucar"/>
          <w:sz w:val="24"/>
          <w:szCs w:val="24"/>
        </w:rPr>
        <w:t xml:space="preserve">bunu </w:t>
      </w:r>
      <w:r w:rsidR="00836DFC" w:rsidRPr="00596E64">
        <w:rPr>
          <w:rFonts w:ascii="ucar" w:hAnsi="ucar"/>
          <w:sz w:val="24"/>
          <w:szCs w:val="24"/>
        </w:rPr>
        <w:t>üzerinde taşıyan hatunun doğurması kolay olur.</w:t>
      </w:r>
    </w:p>
    <w:p w:rsidR="004426FB" w:rsidRPr="00596E64" w:rsidRDefault="004426FB" w:rsidP="00596E64">
      <w:pPr>
        <w:spacing w:line="360" w:lineRule="auto"/>
        <w:jc w:val="both"/>
        <w:rPr>
          <w:rFonts w:ascii="Times New Roman" w:hAnsi="Times New Roman"/>
          <w:b/>
          <w:sz w:val="24"/>
          <w:szCs w:val="24"/>
        </w:rPr>
      </w:pPr>
      <w:r w:rsidRPr="00596E64">
        <w:rPr>
          <w:rFonts w:ascii="Times New Roman" w:hAnsi="Times New Roman"/>
          <w:b/>
          <w:sz w:val="24"/>
          <w:szCs w:val="24"/>
        </w:rPr>
        <w:t>Çocuğun cinsiyeti</w:t>
      </w:r>
      <w:r w:rsidR="009D09BB">
        <w:rPr>
          <w:rFonts w:ascii="Times New Roman" w:hAnsi="Times New Roman"/>
          <w:b/>
          <w:sz w:val="24"/>
          <w:szCs w:val="24"/>
        </w:rPr>
        <w:t xml:space="preserve">yle </w:t>
      </w:r>
      <w:r w:rsidRPr="00596E64">
        <w:rPr>
          <w:rFonts w:ascii="Times New Roman" w:hAnsi="Times New Roman"/>
          <w:b/>
          <w:sz w:val="24"/>
          <w:szCs w:val="24"/>
        </w:rPr>
        <w:t>ilgili uygulamalar:</w:t>
      </w:r>
    </w:p>
    <w:p w:rsidR="00F10641" w:rsidRPr="00596E64" w:rsidRDefault="004426FB"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Eğer bir kadın hamile kalmadan önce erkek tavşan mayasını (öz suyunu) içse erkek, dişi tavşan mayasını içse kız doğurur.</w:t>
      </w:r>
    </w:p>
    <w:p w:rsidR="004426FB" w:rsidRPr="00596E64" w:rsidRDefault="004426FB"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Eğer hamile bir kadının ço</w:t>
      </w:r>
      <w:r w:rsidR="008A2D71">
        <w:rPr>
          <w:rFonts w:ascii="Times New Roman" w:hAnsi="Times New Roman"/>
          <w:sz w:val="24"/>
          <w:szCs w:val="24"/>
        </w:rPr>
        <w:t>cuğunun kız mı erkek mi olduğu</w:t>
      </w:r>
      <w:r w:rsidRPr="00596E64">
        <w:rPr>
          <w:rFonts w:ascii="Times New Roman" w:hAnsi="Times New Roman"/>
          <w:sz w:val="24"/>
          <w:szCs w:val="24"/>
        </w:rPr>
        <w:t xml:space="preserve"> öğren</w:t>
      </w:r>
      <w:r w:rsidR="008A2D71">
        <w:rPr>
          <w:rFonts w:ascii="Times New Roman" w:hAnsi="Times New Roman"/>
          <w:sz w:val="24"/>
          <w:szCs w:val="24"/>
        </w:rPr>
        <w:t>il</w:t>
      </w:r>
      <w:r w:rsidRPr="00596E64">
        <w:rPr>
          <w:rFonts w:ascii="Times New Roman" w:hAnsi="Times New Roman"/>
          <w:sz w:val="24"/>
          <w:szCs w:val="24"/>
        </w:rPr>
        <w:t>mek iste</w:t>
      </w:r>
      <w:r w:rsidR="008A2D71">
        <w:rPr>
          <w:rFonts w:ascii="Times New Roman" w:hAnsi="Times New Roman"/>
          <w:sz w:val="24"/>
          <w:szCs w:val="24"/>
        </w:rPr>
        <w:t>ni</w:t>
      </w:r>
      <w:r w:rsidRPr="00596E64">
        <w:rPr>
          <w:rFonts w:ascii="Times New Roman" w:hAnsi="Times New Roman"/>
          <w:sz w:val="24"/>
          <w:szCs w:val="24"/>
        </w:rPr>
        <w:t>rse bir biti tutup bir adamın avucu içine koyup hamile kadının</w:t>
      </w:r>
      <w:r w:rsidR="00BF5D53" w:rsidRPr="00596E64">
        <w:rPr>
          <w:rFonts w:ascii="Times New Roman" w:hAnsi="Times New Roman"/>
          <w:sz w:val="24"/>
          <w:szCs w:val="24"/>
        </w:rPr>
        <w:t xml:space="preserve"> sütünü üzerine sağarsa eğer bit</w:t>
      </w:r>
      <w:r w:rsidRPr="00596E64">
        <w:rPr>
          <w:rFonts w:ascii="Times New Roman" w:hAnsi="Times New Roman"/>
          <w:sz w:val="24"/>
          <w:szCs w:val="24"/>
        </w:rPr>
        <w:t xml:space="preserve"> sütün içinden çıkarsa çocuk kız, çıkmazsa erkektir.</w:t>
      </w:r>
    </w:p>
    <w:p w:rsidR="00CC0863" w:rsidRPr="00596E64" w:rsidRDefault="00CC0863" w:rsidP="00596E64">
      <w:pPr>
        <w:spacing w:line="360" w:lineRule="auto"/>
        <w:jc w:val="both"/>
        <w:rPr>
          <w:rFonts w:ascii="Times New Roman" w:hAnsi="Times New Roman"/>
          <w:b/>
          <w:sz w:val="24"/>
          <w:szCs w:val="24"/>
        </w:rPr>
      </w:pPr>
      <w:r w:rsidRPr="00596E64">
        <w:rPr>
          <w:rFonts w:ascii="Times New Roman" w:hAnsi="Times New Roman"/>
          <w:b/>
          <w:sz w:val="24"/>
          <w:szCs w:val="24"/>
        </w:rPr>
        <w:t xml:space="preserve">Çocuğun fiziksel özellikleriyle ilgili </w:t>
      </w:r>
      <w:r w:rsidR="009D09BB">
        <w:rPr>
          <w:rFonts w:ascii="Times New Roman" w:hAnsi="Times New Roman"/>
          <w:b/>
          <w:sz w:val="24"/>
          <w:szCs w:val="24"/>
        </w:rPr>
        <w:t>uygulamalar</w:t>
      </w:r>
      <w:r w:rsidRPr="00596E64">
        <w:rPr>
          <w:rFonts w:ascii="Times New Roman" w:hAnsi="Times New Roman"/>
          <w:b/>
          <w:sz w:val="24"/>
          <w:szCs w:val="24"/>
        </w:rPr>
        <w:t>:</w:t>
      </w:r>
    </w:p>
    <w:p w:rsidR="00F10641" w:rsidRPr="00596E64" w:rsidRDefault="00CC0863"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Güzel bir suret resm edilip kadın o surete bakarsa doğacak çocuk o güzel surete benzer.</w:t>
      </w:r>
    </w:p>
    <w:p w:rsidR="00F10641" w:rsidRPr="00596E64" w:rsidRDefault="00CC0863"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Arslan dişi küçük çocuk üzerine asılırsa çocuğun dişler kolaylıkla çıkar.</w:t>
      </w:r>
    </w:p>
    <w:p w:rsidR="00F10641" w:rsidRPr="00596E64" w:rsidRDefault="00CC0863"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Tavşan beyni küçük çocukların dişlerine sürülürse dişleri çabuk çıkar.</w:t>
      </w:r>
    </w:p>
    <w:p w:rsidR="00F10641" w:rsidRPr="00596E64" w:rsidRDefault="00CC0863"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Tilkinin hayâsı çocuk üzerine bağlanırsa çocuğun dişleri zahmetsizce çıkar.</w:t>
      </w:r>
    </w:p>
    <w:p w:rsidR="00F10641" w:rsidRPr="00596E64" w:rsidRDefault="00CC0863"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Ayının azı dişini emziren kadının sütüne koyup, çocuğa içirseler çocuğun dişleri kolaylıkla çıkar.</w:t>
      </w:r>
    </w:p>
    <w:p w:rsidR="00F10641" w:rsidRPr="00596E64" w:rsidRDefault="00CC0863"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Eğer köpek dişini çocuk üzerine asarlarsa çocuğun dişleri zahmetsiz ve ağrısız çıkar.</w:t>
      </w:r>
    </w:p>
    <w:p w:rsidR="00F10641" w:rsidRPr="00596E64" w:rsidRDefault="00CC0863"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lastRenderedPageBreak/>
        <w:t>Köpek</w:t>
      </w:r>
      <w:r w:rsidR="00903148" w:rsidRPr="00596E64">
        <w:rPr>
          <w:rFonts w:ascii="Times New Roman" w:hAnsi="Times New Roman"/>
          <w:sz w:val="24"/>
          <w:szCs w:val="24"/>
        </w:rPr>
        <w:t xml:space="preserve"> topuğunu</w:t>
      </w:r>
      <w:r w:rsidRPr="00596E64">
        <w:rPr>
          <w:rFonts w:ascii="Times New Roman" w:hAnsi="Times New Roman"/>
          <w:sz w:val="24"/>
          <w:szCs w:val="24"/>
        </w:rPr>
        <w:t xml:space="preserve"> çocuk üzerine asarlarsa çocuğun dişleri kolay ve ağrısız bir şekilde çıkar.</w:t>
      </w:r>
    </w:p>
    <w:p w:rsidR="00F10641" w:rsidRPr="00596E64" w:rsidRDefault="00CC0863"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Saksağan kuşunun kanını kurutup gülsuyuyla karıştırıp konuşmayan çocuğa içirseler çocuğun dili açılıp konuşmaya başlar.</w:t>
      </w:r>
    </w:p>
    <w:p w:rsidR="00F10641" w:rsidRPr="00596E64" w:rsidRDefault="00CC0863"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 xml:space="preserve">Saksağan iliğini siniriyle beraber çocuğa yedirseler çocuk zeki </w:t>
      </w:r>
      <w:r w:rsidR="00735FF4" w:rsidRPr="00596E64">
        <w:rPr>
          <w:rFonts w:ascii="Times New Roman" w:hAnsi="Times New Roman"/>
          <w:sz w:val="24"/>
          <w:szCs w:val="24"/>
        </w:rPr>
        <w:t xml:space="preserve">ve </w:t>
      </w:r>
      <w:r w:rsidRPr="00596E64">
        <w:rPr>
          <w:rFonts w:ascii="Times New Roman" w:hAnsi="Times New Roman"/>
          <w:sz w:val="24"/>
          <w:szCs w:val="24"/>
        </w:rPr>
        <w:t>ezberi kuvvetli olur.</w:t>
      </w:r>
    </w:p>
    <w:p w:rsidR="00CC0863" w:rsidRPr="00596E64" w:rsidRDefault="00CC0863"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Arap atının teri kırk gün bir çocuğun kasığına ve koltuk altlarına sürülse çocukta kıl çıkmaz.</w:t>
      </w:r>
    </w:p>
    <w:p w:rsidR="0085122D" w:rsidRDefault="0085122D" w:rsidP="00596E64">
      <w:pPr>
        <w:spacing w:line="360" w:lineRule="auto"/>
        <w:jc w:val="both"/>
        <w:rPr>
          <w:rFonts w:ascii="Times New Roman" w:hAnsi="Times New Roman"/>
          <w:b/>
          <w:sz w:val="24"/>
          <w:szCs w:val="24"/>
        </w:rPr>
      </w:pPr>
    </w:p>
    <w:p w:rsidR="004426FB" w:rsidRPr="00596E64" w:rsidRDefault="004426FB" w:rsidP="00596E64">
      <w:pPr>
        <w:spacing w:line="360" w:lineRule="auto"/>
        <w:jc w:val="both"/>
        <w:rPr>
          <w:rFonts w:ascii="Times New Roman" w:hAnsi="Times New Roman"/>
          <w:b/>
          <w:sz w:val="24"/>
          <w:szCs w:val="24"/>
        </w:rPr>
      </w:pPr>
      <w:r w:rsidRPr="00596E64">
        <w:rPr>
          <w:rFonts w:ascii="Times New Roman" w:hAnsi="Times New Roman"/>
          <w:b/>
          <w:sz w:val="24"/>
          <w:szCs w:val="24"/>
        </w:rPr>
        <w:t xml:space="preserve">Nazar ,korku, ağlama gibi psiklojik durumlarla ilgili </w:t>
      </w:r>
      <w:r w:rsidR="009D09BB">
        <w:rPr>
          <w:rFonts w:ascii="Times New Roman" w:hAnsi="Times New Roman"/>
          <w:b/>
          <w:sz w:val="24"/>
          <w:szCs w:val="24"/>
        </w:rPr>
        <w:t>uygulamalar</w:t>
      </w:r>
      <w:r w:rsidRPr="00596E64">
        <w:rPr>
          <w:rFonts w:ascii="Times New Roman" w:hAnsi="Times New Roman"/>
          <w:b/>
          <w:sz w:val="24"/>
          <w:szCs w:val="24"/>
        </w:rPr>
        <w:t>:</w:t>
      </w:r>
    </w:p>
    <w:p w:rsidR="00F10641" w:rsidRPr="00596E64" w:rsidRDefault="004426FB"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Deve kılını yatağını ıslatan çocuğun uyluğuna bağlanırsa yatağını ıslatması geçer.</w:t>
      </w:r>
    </w:p>
    <w:p w:rsidR="00F10641" w:rsidRPr="00596E64" w:rsidRDefault="004426FB"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 xml:space="preserve">Eğer hamile bir kadın erkek veya dişi katırın beyninden bir </w:t>
      </w:r>
      <w:r w:rsidR="00735FF4" w:rsidRPr="00596E64">
        <w:rPr>
          <w:rFonts w:ascii="Times New Roman" w:hAnsi="Times New Roman"/>
          <w:sz w:val="24"/>
          <w:szCs w:val="24"/>
        </w:rPr>
        <w:t>miktar</w:t>
      </w:r>
      <w:r w:rsidRPr="00596E64">
        <w:rPr>
          <w:rFonts w:ascii="Times New Roman" w:hAnsi="Times New Roman"/>
          <w:sz w:val="24"/>
          <w:szCs w:val="24"/>
        </w:rPr>
        <w:t xml:space="preserve"> içerse doğacak çocuğu deli olur.</w:t>
      </w:r>
    </w:p>
    <w:p w:rsidR="00F10641" w:rsidRPr="00596E64" w:rsidRDefault="004426FB"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Tekeninin gübresini çok ağlayan çocuğun başı altına koysalar ağlaması hafifler.</w:t>
      </w:r>
    </w:p>
    <w:p w:rsidR="00F10641" w:rsidRPr="00596E64" w:rsidRDefault="004426FB"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 xml:space="preserve">Tilkinin azı dişini </w:t>
      </w:r>
      <w:r w:rsidR="00462498" w:rsidRPr="00596E64">
        <w:rPr>
          <w:rFonts w:ascii="Times New Roman" w:hAnsi="Times New Roman"/>
          <w:sz w:val="24"/>
          <w:szCs w:val="24"/>
        </w:rPr>
        <w:t xml:space="preserve">ümmüsübyanı </w:t>
      </w:r>
      <w:r w:rsidRPr="00596E64">
        <w:rPr>
          <w:rFonts w:ascii="Times New Roman" w:hAnsi="Times New Roman"/>
          <w:sz w:val="24"/>
          <w:szCs w:val="24"/>
        </w:rPr>
        <w:t xml:space="preserve">olan çocuk üzerine bağlasalar çocuğun </w:t>
      </w:r>
      <w:r w:rsidR="00735FF4" w:rsidRPr="00596E64">
        <w:rPr>
          <w:rFonts w:ascii="Times New Roman" w:hAnsi="Times New Roman"/>
          <w:sz w:val="24"/>
          <w:szCs w:val="24"/>
        </w:rPr>
        <w:t>hastalığı</w:t>
      </w:r>
      <w:r w:rsidRPr="00596E64">
        <w:rPr>
          <w:rFonts w:ascii="Times New Roman" w:hAnsi="Times New Roman"/>
          <w:sz w:val="24"/>
          <w:szCs w:val="24"/>
        </w:rPr>
        <w:t xml:space="preserve"> geçip uykusunda bağırıp ağlaması iyileşir ve güzel ahlaklı olur.</w:t>
      </w:r>
    </w:p>
    <w:p w:rsidR="00F10641" w:rsidRPr="00596E64" w:rsidRDefault="004426FB"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Tilkinin azı dişleri gece</w:t>
      </w:r>
      <w:r w:rsidR="00735FF4" w:rsidRPr="00596E64">
        <w:rPr>
          <w:rFonts w:ascii="Times New Roman" w:hAnsi="Times New Roman"/>
          <w:sz w:val="24"/>
          <w:szCs w:val="24"/>
        </w:rPr>
        <w:t xml:space="preserve"> vakti</w:t>
      </w:r>
      <w:r w:rsidRPr="00596E64">
        <w:rPr>
          <w:rFonts w:ascii="Times New Roman" w:hAnsi="Times New Roman"/>
          <w:sz w:val="24"/>
          <w:szCs w:val="24"/>
        </w:rPr>
        <w:t xml:space="preserve"> ağlayan küçük çocukların üzerine asılsa ağlamasını giderir.</w:t>
      </w:r>
    </w:p>
    <w:p w:rsidR="00F10641" w:rsidRPr="00596E64" w:rsidRDefault="004426FB"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Eşeğin alnındaki deri çocuğun üzerine asılırsa çocuğun feryat ve bağırışları ortadan kalkar.</w:t>
      </w:r>
    </w:p>
    <w:p w:rsidR="00F10641" w:rsidRPr="00596E64" w:rsidRDefault="004426FB"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Dişi eşek sütünü ağlayan çocuğa içirseler çocuğun ağlaması kesilir.</w:t>
      </w:r>
    </w:p>
    <w:p w:rsidR="00F10641" w:rsidRPr="00596E64" w:rsidRDefault="004426FB"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Ayının sağ gözünü küçük çocuk üzerine assalar çocuğun uykuda bağırıp ağlaması sona erer.</w:t>
      </w:r>
    </w:p>
    <w:p w:rsidR="00F10641" w:rsidRPr="00596E64" w:rsidRDefault="004426FB"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Ayı derisini huysuz, çok ağlayan çocuğun üzerine assalar çocuğun ağlaması ortadan kalkar.</w:t>
      </w:r>
    </w:p>
    <w:p w:rsidR="00F10641" w:rsidRPr="00596E64" w:rsidRDefault="004426FB" w:rsidP="00596E64">
      <w:pPr>
        <w:pStyle w:val="ListeParagraf"/>
        <w:numPr>
          <w:ilvl w:val="0"/>
          <w:numId w:val="4"/>
        </w:numPr>
        <w:spacing w:line="360" w:lineRule="auto"/>
        <w:jc w:val="both"/>
        <w:rPr>
          <w:rFonts w:ascii="Times New Roman" w:hAnsi="Times New Roman"/>
          <w:sz w:val="24"/>
          <w:szCs w:val="24"/>
        </w:rPr>
      </w:pPr>
      <w:r w:rsidRPr="000554FE">
        <w:rPr>
          <w:rFonts w:ascii="Times New Roman" w:hAnsi="Times New Roman"/>
          <w:sz w:val="24"/>
          <w:szCs w:val="24"/>
        </w:rPr>
        <w:t>Tavuk</w:t>
      </w:r>
      <w:r w:rsidRPr="00596E64">
        <w:rPr>
          <w:rFonts w:ascii="Times New Roman" w:hAnsi="Times New Roman"/>
          <w:sz w:val="24"/>
          <w:szCs w:val="24"/>
        </w:rPr>
        <w:t xml:space="preserve"> kursağında bulunan taşı küçük çocuğun başının altına koysalar uykusunda bağırıp ağlamaz.</w:t>
      </w:r>
    </w:p>
    <w:p w:rsidR="00F10641" w:rsidRPr="00596E64" w:rsidRDefault="004426FB"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Domuz balığının dişlerini çocukların üzerine asarlarsa çocuklar feryat edip ağlamaz.</w:t>
      </w:r>
    </w:p>
    <w:p w:rsidR="00F10641" w:rsidRPr="00596E64" w:rsidRDefault="004426FB"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İbn-i Sinaya göre kurdun sağ gözü çocuklar üzerine asılsa nazardan korur ve çocuğun gece korkusuna iyi gelir.</w:t>
      </w:r>
    </w:p>
    <w:p w:rsidR="00F10641" w:rsidRPr="00596E64" w:rsidRDefault="00596E64" w:rsidP="00596E64">
      <w:pPr>
        <w:pStyle w:val="ListeParagraf"/>
        <w:numPr>
          <w:ilvl w:val="0"/>
          <w:numId w:val="4"/>
        </w:numPr>
        <w:spacing w:line="360" w:lineRule="auto"/>
        <w:jc w:val="both"/>
        <w:rPr>
          <w:rFonts w:ascii="Times New Roman" w:hAnsi="Times New Roman"/>
          <w:sz w:val="24"/>
          <w:szCs w:val="24"/>
        </w:rPr>
      </w:pPr>
      <w:r w:rsidRPr="00596E64">
        <w:rPr>
          <w:rFonts w:ascii="ucar" w:hAnsi="ucar"/>
          <w:b/>
          <w:noProof/>
          <w:sz w:val="24"/>
          <w:szCs w:val="24"/>
          <w:lang w:eastAsia="tr-TR"/>
        </w:rPr>
        <w:drawing>
          <wp:inline distT="0" distB="0" distL="0" distR="0">
            <wp:extent cx="1826186" cy="297211"/>
            <wp:effectExtent l="0" t="0" r="3175" b="7620"/>
            <wp:docPr id="1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4886" cy="298627"/>
                    </a:xfrm>
                    <a:prstGeom prst="rect">
                      <a:avLst/>
                    </a:prstGeom>
                    <a:noFill/>
                    <a:ln>
                      <a:noFill/>
                    </a:ln>
                  </pic:spPr>
                </pic:pic>
              </a:graphicData>
            </a:graphic>
          </wp:inline>
        </w:drawing>
      </w:r>
      <w:r w:rsidRPr="00596E64">
        <w:rPr>
          <w:rFonts w:ascii="ucar" w:hAnsi="ucar"/>
          <w:b/>
          <w:noProof/>
          <w:sz w:val="24"/>
          <w:szCs w:val="24"/>
          <w:lang w:eastAsia="tr-TR"/>
        </w:rPr>
        <w:drawing>
          <wp:inline distT="0" distB="0" distL="0" distR="0">
            <wp:extent cx="3217810" cy="338334"/>
            <wp:effectExtent l="0" t="0" r="1905" b="5080"/>
            <wp:docPr id="1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9251" cy="341640"/>
                    </a:xfrm>
                    <a:prstGeom prst="rect">
                      <a:avLst/>
                    </a:prstGeom>
                    <a:noFill/>
                    <a:ln>
                      <a:noFill/>
                    </a:ln>
                  </pic:spPr>
                </pic:pic>
              </a:graphicData>
            </a:graphic>
          </wp:inline>
        </w:drawing>
      </w:r>
      <w:r w:rsidRPr="00596E64">
        <w:rPr>
          <w:rFonts w:ascii="ucar" w:hAnsi="ucar"/>
          <w:b/>
          <w:noProof/>
          <w:sz w:val="24"/>
          <w:szCs w:val="24"/>
          <w:lang w:eastAsia="tr-TR"/>
        </w:rPr>
        <w:drawing>
          <wp:inline distT="0" distB="0" distL="0" distR="0">
            <wp:extent cx="2610420" cy="329184"/>
            <wp:effectExtent l="0" t="0" r="0" b="0"/>
            <wp:docPr id="20"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8509" cy="330204"/>
                    </a:xfrm>
                    <a:prstGeom prst="rect">
                      <a:avLst/>
                    </a:prstGeom>
                    <a:noFill/>
                    <a:ln>
                      <a:noFill/>
                    </a:ln>
                  </pic:spPr>
                </pic:pic>
              </a:graphicData>
            </a:graphic>
          </wp:inline>
        </w:drawing>
      </w:r>
      <w:r w:rsidRPr="00596E64">
        <w:rPr>
          <w:rFonts w:ascii="ucar" w:hAnsi="ucar"/>
          <w:b/>
          <w:noProof/>
          <w:sz w:val="24"/>
          <w:szCs w:val="24"/>
          <w:lang w:eastAsia="tr-TR"/>
        </w:rPr>
        <w:drawing>
          <wp:inline distT="0" distB="0" distL="0" distR="0">
            <wp:extent cx="2372460" cy="351130"/>
            <wp:effectExtent l="0" t="0" r="0" b="0"/>
            <wp:docPr id="2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3750" cy="352801"/>
                    </a:xfrm>
                    <a:prstGeom prst="rect">
                      <a:avLst/>
                    </a:prstGeom>
                    <a:noFill/>
                    <a:ln>
                      <a:noFill/>
                    </a:ln>
                  </pic:spPr>
                </pic:pic>
              </a:graphicData>
            </a:graphic>
          </wp:inline>
        </w:drawing>
      </w:r>
      <w:r w:rsidRPr="00596E64">
        <w:rPr>
          <w:rFonts w:ascii="ucar" w:hAnsi="ucar"/>
          <w:b/>
          <w:noProof/>
          <w:sz w:val="24"/>
          <w:szCs w:val="24"/>
          <w:lang w:eastAsia="tr-TR"/>
        </w:rPr>
        <w:lastRenderedPageBreak/>
        <w:drawing>
          <wp:inline distT="0" distB="0" distL="0" distR="0">
            <wp:extent cx="721269" cy="290802"/>
            <wp:effectExtent l="0" t="0" r="3175" b="0"/>
            <wp:docPr id="2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1112" cy="290739"/>
                    </a:xfrm>
                    <a:prstGeom prst="rect">
                      <a:avLst/>
                    </a:prstGeom>
                    <a:noFill/>
                    <a:ln>
                      <a:noFill/>
                    </a:ln>
                  </pic:spPr>
                </pic:pic>
              </a:graphicData>
            </a:graphic>
          </wp:inline>
        </w:drawing>
      </w:r>
      <w:r w:rsidR="004426FB" w:rsidRPr="00596E64">
        <w:rPr>
          <w:rFonts w:ascii="Times New Roman" w:hAnsi="Times New Roman"/>
          <w:sz w:val="24"/>
          <w:szCs w:val="24"/>
        </w:rPr>
        <w:t xml:space="preserve"> bir kişi bu ayet-i kerimeyi cuma gecesi safran ve gülsuyuyla ceylan derisi üzerine yazıp çocukların üzerine assa çocukların korkularına fayda verir.</w:t>
      </w:r>
    </w:p>
    <w:p w:rsidR="00F10641" w:rsidRPr="00596E64" w:rsidRDefault="00FD4F37" w:rsidP="00596E64">
      <w:pPr>
        <w:pStyle w:val="ListeParagraf"/>
        <w:numPr>
          <w:ilvl w:val="0"/>
          <w:numId w:val="4"/>
        </w:numPr>
        <w:spacing w:line="360" w:lineRule="auto"/>
        <w:jc w:val="both"/>
        <w:rPr>
          <w:rFonts w:ascii="Times New Roman" w:hAnsi="Times New Roman"/>
          <w:sz w:val="24"/>
          <w:szCs w:val="24"/>
        </w:rPr>
      </w:pPr>
      <w:r w:rsidRPr="00596E64">
        <w:rPr>
          <w:rFonts w:ascii="ucar" w:hAnsi="ucar"/>
          <w:b/>
          <w:noProof/>
          <w:sz w:val="24"/>
          <w:szCs w:val="24"/>
          <w:lang w:eastAsia="tr-TR"/>
        </w:rPr>
        <w:drawing>
          <wp:inline distT="0" distB="0" distL="0" distR="0">
            <wp:extent cx="2349530" cy="277977"/>
            <wp:effectExtent l="0" t="0" r="0" b="8255"/>
            <wp:docPr id="2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3840" cy="278487"/>
                    </a:xfrm>
                    <a:prstGeom prst="rect">
                      <a:avLst/>
                    </a:prstGeom>
                    <a:noFill/>
                    <a:ln>
                      <a:noFill/>
                    </a:ln>
                  </pic:spPr>
                </pic:pic>
              </a:graphicData>
            </a:graphic>
          </wp:inline>
        </w:drawing>
      </w:r>
      <w:r w:rsidRPr="00596E64">
        <w:rPr>
          <w:rFonts w:ascii="ucar" w:hAnsi="ucar"/>
          <w:b/>
          <w:noProof/>
          <w:sz w:val="24"/>
          <w:szCs w:val="24"/>
          <w:lang w:eastAsia="tr-TR"/>
        </w:rPr>
        <w:drawing>
          <wp:inline distT="0" distB="0" distL="0" distR="0">
            <wp:extent cx="2110776" cy="255266"/>
            <wp:effectExtent l="0" t="0" r="3810" b="0"/>
            <wp:docPr id="24"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6025" cy="255901"/>
                    </a:xfrm>
                    <a:prstGeom prst="rect">
                      <a:avLst/>
                    </a:prstGeom>
                    <a:noFill/>
                    <a:ln>
                      <a:noFill/>
                    </a:ln>
                  </pic:spPr>
                </pic:pic>
              </a:graphicData>
            </a:graphic>
          </wp:inline>
        </w:drawing>
      </w:r>
      <w:r w:rsidRPr="00596E64">
        <w:rPr>
          <w:rFonts w:ascii="ucar" w:hAnsi="ucar"/>
          <w:b/>
          <w:noProof/>
          <w:sz w:val="24"/>
          <w:szCs w:val="24"/>
          <w:lang w:eastAsia="tr-TR"/>
        </w:rPr>
        <w:drawing>
          <wp:inline distT="0" distB="0" distL="0" distR="0">
            <wp:extent cx="2662733" cy="283575"/>
            <wp:effectExtent l="0" t="0" r="4445" b="2540"/>
            <wp:docPr id="2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4435" cy="284821"/>
                    </a:xfrm>
                    <a:prstGeom prst="rect">
                      <a:avLst/>
                    </a:prstGeom>
                    <a:noFill/>
                    <a:ln>
                      <a:noFill/>
                    </a:ln>
                  </pic:spPr>
                </pic:pic>
              </a:graphicData>
            </a:graphic>
          </wp:inline>
        </w:drawing>
      </w:r>
      <w:r w:rsidRPr="00596E64">
        <w:rPr>
          <w:rFonts w:ascii="ucar" w:hAnsi="ucar"/>
          <w:b/>
          <w:noProof/>
          <w:sz w:val="24"/>
          <w:szCs w:val="24"/>
          <w:lang w:eastAsia="tr-TR"/>
        </w:rPr>
        <w:drawing>
          <wp:inline distT="0" distB="0" distL="0" distR="0">
            <wp:extent cx="2106042" cy="387376"/>
            <wp:effectExtent l="0" t="0" r="8890" b="0"/>
            <wp:docPr id="26"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6052" cy="387378"/>
                    </a:xfrm>
                    <a:prstGeom prst="rect">
                      <a:avLst/>
                    </a:prstGeom>
                    <a:noFill/>
                    <a:ln>
                      <a:noFill/>
                    </a:ln>
                  </pic:spPr>
                </pic:pic>
              </a:graphicData>
            </a:graphic>
          </wp:inline>
        </w:drawing>
      </w:r>
      <w:r w:rsidR="004426FB" w:rsidRPr="00596E64">
        <w:rPr>
          <w:rFonts w:ascii="Times New Roman" w:hAnsi="Times New Roman"/>
          <w:sz w:val="24"/>
          <w:szCs w:val="24"/>
        </w:rPr>
        <w:t xml:space="preserve"> bir kişi bu ayet-i kerimeyi ceylan derisi üzerine yazıp bakırdan bir </w:t>
      </w:r>
      <w:r w:rsidR="00462498" w:rsidRPr="00596E64">
        <w:rPr>
          <w:rFonts w:ascii="Times New Roman" w:hAnsi="Times New Roman"/>
          <w:sz w:val="24"/>
          <w:szCs w:val="24"/>
        </w:rPr>
        <w:t>kolye</w:t>
      </w:r>
      <w:r w:rsidR="004426FB" w:rsidRPr="00596E64">
        <w:rPr>
          <w:rFonts w:ascii="Times New Roman" w:hAnsi="Times New Roman"/>
          <w:sz w:val="24"/>
          <w:szCs w:val="24"/>
        </w:rPr>
        <w:t xml:space="preserve"> içine koyup çok ağlayan küçük çocuğun boynuna assalar ağlaması kesilir ve iyi huylu olur.</w:t>
      </w:r>
    </w:p>
    <w:p w:rsidR="00F10641" w:rsidRPr="00596E64" w:rsidRDefault="004426FB"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Fil kemiğini çocukların boynuna taksalar ağlamaları ve bağırmaları ortadan kalkar.</w:t>
      </w:r>
    </w:p>
    <w:p w:rsidR="00F10641" w:rsidRPr="00596E64" w:rsidRDefault="004426FB"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Kurdun iki gözleri hangi çocuk üzerine asılırsa o çocuk sara hastalığına yakalanmaz.</w:t>
      </w:r>
    </w:p>
    <w:p w:rsidR="004426FB" w:rsidRPr="00596E64" w:rsidRDefault="004426FB"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Kurdun topuğunu çocukların boyunlarına bağlasalar saradan ve ümmüsübyan derdinden korunur.</w:t>
      </w:r>
    </w:p>
    <w:p w:rsidR="00CC0863" w:rsidRPr="00596E64" w:rsidRDefault="00CC0863" w:rsidP="00596E64">
      <w:pPr>
        <w:spacing w:line="360" w:lineRule="auto"/>
        <w:jc w:val="both"/>
        <w:rPr>
          <w:rFonts w:ascii="Times New Roman" w:hAnsi="Times New Roman"/>
          <w:b/>
          <w:sz w:val="24"/>
          <w:szCs w:val="24"/>
        </w:rPr>
      </w:pPr>
      <w:r w:rsidRPr="00596E64">
        <w:rPr>
          <w:rFonts w:ascii="Times New Roman" w:hAnsi="Times New Roman"/>
          <w:b/>
          <w:sz w:val="24"/>
          <w:szCs w:val="24"/>
        </w:rPr>
        <w:t xml:space="preserve">Doğum kontrolüyle ilgili </w:t>
      </w:r>
      <w:r w:rsidR="009D09BB">
        <w:rPr>
          <w:rFonts w:ascii="Times New Roman" w:hAnsi="Times New Roman"/>
          <w:b/>
          <w:sz w:val="24"/>
          <w:szCs w:val="24"/>
        </w:rPr>
        <w:t>uygulamalar</w:t>
      </w:r>
      <w:r w:rsidRPr="00596E64">
        <w:rPr>
          <w:rFonts w:ascii="Times New Roman" w:hAnsi="Times New Roman"/>
          <w:b/>
          <w:sz w:val="24"/>
          <w:szCs w:val="24"/>
        </w:rPr>
        <w:t>:</w:t>
      </w:r>
    </w:p>
    <w:p w:rsidR="00F10641" w:rsidRPr="00596E64" w:rsidRDefault="00CC0863"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 xml:space="preserve">Kadının </w:t>
      </w:r>
      <w:r w:rsidR="00462498" w:rsidRPr="00596E64">
        <w:rPr>
          <w:rFonts w:ascii="Times New Roman" w:hAnsi="Times New Roman"/>
          <w:sz w:val="24"/>
          <w:szCs w:val="24"/>
        </w:rPr>
        <w:t>loğusalık kanını</w:t>
      </w:r>
      <w:r w:rsidRPr="00596E64">
        <w:rPr>
          <w:rFonts w:ascii="Times New Roman" w:hAnsi="Times New Roman"/>
          <w:sz w:val="24"/>
          <w:szCs w:val="24"/>
        </w:rPr>
        <w:t xml:space="preserve"> memesine sürmesi kadını ikinci hamilelikten korur.</w:t>
      </w:r>
    </w:p>
    <w:p w:rsidR="00F10641" w:rsidRPr="00596E64" w:rsidRDefault="00CC0863"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Tavşan dışkısını (gübresini) bir kadın boynuna asarsa asla hamile kalmaz.</w:t>
      </w:r>
    </w:p>
    <w:p w:rsidR="00F10641" w:rsidRPr="00596E64" w:rsidRDefault="00CC0863"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Tavşan kanını içen bir kadın asla hamile kalmaz.</w:t>
      </w:r>
    </w:p>
    <w:p w:rsidR="00F10641" w:rsidRPr="00596E64" w:rsidRDefault="00CC0863"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Tavşan mayasını taşımak kadını hamile bırakır, tavşan kanını içmekse hamile kalmasını engeller.</w:t>
      </w:r>
    </w:p>
    <w:p w:rsidR="00F10641" w:rsidRPr="00596E64" w:rsidRDefault="00CC0863"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 xml:space="preserve">Katırın kalbi kurutulup </w:t>
      </w:r>
      <w:r w:rsidR="00462498" w:rsidRPr="00596E64">
        <w:rPr>
          <w:rFonts w:ascii="Times New Roman" w:hAnsi="Times New Roman"/>
          <w:sz w:val="24"/>
          <w:szCs w:val="24"/>
        </w:rPr>
        <w:t xml:space="preserve">bir </w:t>
      </w:r>
      <w:r w:rsidRPr="00596E64">
        <w:rPr>
          <w:rFonts w:ascii="Times New Roman" w:hAnsi="Times New Roman"/>
          <w:sz w:val="24"/>
          <w:szCs w:val="24"/>
        </w:rPr>
        <w:t>parçasından kadın içse hamile kalamaz.</w:t>
      </w:r>
    </w:p>
    <w:p w:rsidR="00F10641" w:rsidRPr="00596E64" w:rsidRDefault="00CC0863"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 xml:space="preserve">Katırın kulak kirini bir kadın </w:t>
      </w:r>
      <w:r w:rsidR="00462498" w:rsidRPr="00596E64">
        <w:rPr>
          <w:rFonts w:ascii="Times New Roman" w:hAnsi="Times New Roman"/>
          <w:sz w:val="24"/>
          <w:szCs w:val="24"/>
        </w:rPr>
        <w:t xml:space="preserve">üzerinde taşırsa </w:t>
      </w:r>
      <w:r w:rsidRPr="00596E64">
        <w:rPr>
          <w:rFonts w:ascii="Times New Roman" w:hAnsi="Times New Roman"/>
          <w:sz w:val="24"/>
          <w:szCs w:val="24"/>
        </w:rPr>
        <w:t>asla hamile kalmaz.</w:t>
      </w:r>
    </w:p>
    <w:p w:rsidR="00F10641" w:rsidRPr="00596E64" w:rsidRDefault="00CC0863"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Eğer bir kadın kurt sidiği üzerine küçük abdestini yaparsa o kadın asla hamile kalmaz.</w:t>
      </w:r>
    </w:p>
    <w:p w:rsidR="00F10641" w:rsidRPr="00596E64" w:rsidRDefault="00462498"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Gelincik</w:t>
      </w:r>
      <w:r w:rsidR="00CC0863" w:rsidRPr="00596E64">
        <w:rPr>
          <w:rFonts w:ascii="Times New Roman" w:hAnsi="Times New Roman"/>
          <w:sz w:val="24"/>
          <w:szCs w:val="24"/>
        </w:rPr>
        <w:t xml:space="preserve"> avuçlarını bir kadın boynuna takıp taşırsa üzerinde taşıdığı müddet asla hamile kalmaz.</w:t>
      </w:r>
    </w:p>
    <w:p w:rsidR="00F10641" w:rsidRPr="00596E64" w:rsidRDefault="00CC0863" w:rsidP="00596E64">
      <w:pPr>
        <w:pStyle w:val="ListeParagraf"/>
        <w:numPr>
          <w:ilvl w:val="0"/>
          <w:numId w:val="4"/>
        </w:numPr>
        <w:spacing w:line="360" w:lineRule="auto"/>
        <w:jc w:val="both"/>
        <w:rPr>
          <w:rFonts w:ascii="Times New Roman" w:hAnsi="Times New Roman"/>
          <w:sz w:val="24"/>
          <w:szCs w:val="24"/>
        </w:rPr>
      </w:pPr>
      <w:r w:rsidRPr="00596E64">
        <w:rPr>
          <w:rFonts w:ascii="Times New Roman" w:hAnsi="Times New Roman"/>
          <w:sz w:val="24"/>
          <w:szCs w:val="24"/>
        </w:rPr>
        <w:t xml:space="preserve">Bir kadın </w:t>
      </w:r>
      <w:r w:rsidR="00462498" w:rsidRPr="00596E64">
        <w:rPr>
          <w:rFonts w:ascii="Times New Roman" w:hAnsi="Times New Roman"/>
          <w:sz w:val="24"/>
          <w:szCs w:val="24"/>
        </w:rPr>
        <w:t>dişi koyun</w:t>
      </w:r>
      <w:r w:rsidRPr="00596E64">
        <w:rPr>
          <w:rFonts w:ascii="Times New Roman" w:hAnsi="Times New Roman"/>
          <w:sz w:val="24"/>
          <w:szCs w:val="24"/>
        </w:rPr>
        <w:t xml:space="preserve"> tüyünü üzerinde taşırsa doğurganlığı azalır.</w:t>
      </w:r>
    </w:p>
    <w:p w:rsidR="00EF1513" w:rsidRPr="00596E64" w:rsidRDefault="00EF1513" w:rsidP="00EF1513">
      <w:pPr>
        <w:spacing w:line="360" w:lineRule="auto"/>
        <w:ind w:left="360"/>
        <w:jc w:val="both"/>
        <w:rPr>
          <w:rFonts w:ascii="ucar" w:hAnsi="ucar"/>
          <w:b/>
          <w:sz w:val="24"/>
          <w:szCs w:val="24"/>
        </w:rPr>
      </w:pPr>
      <w:r w:rsidRPr="00596E64">
        <w:rPr>
          <w:rFonts w:ascii="ucar" w:hAnsi="ucar"/>
          <w:b/>
          <w:sz w:val="24"/>
          <w:szCs w:val="24"/>
        </w:rPr>
        <w:t>Bulguların Orjinal Hali:</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noProof/>
          <w:sz w:val="24"/>
          <w:szCs w:val="24"/>
          <w:lang w:eastAsia="tr-TR"/>
        </w:rPr>
        <w:drawing>
          <wp:inline distT="0" distB="0" distL="0" distR="0">
            <wp:extent cx="1024128" cy="361905"/>
            <wp:effectExtent l="0" t="0" r="5080" b="6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4255" cy="361950"/>
                    </a:xfrm>
                    <a:prstGeom prst="rect">
                      <a:avLst/>
                    </a:prstGeom>
                    <a:noFill/>
                    <a:ln>
                      <a:noFill/>
                    </a:ln>
                  </pic:spPr>
                </pic:pic>
              </a:graphicData>
            </a:graphic>
          </wp:inline>
        </w:drawing>
      </w:r>
      <w:r w:rsidRPr="00596E64">
        <w:rPr>
          <w:rFonts w:ascii="ucar" w:hAnsi="ucar"/>
          <w:noProof/>
          <w:sz w:val="24"/>
          <w:szCs w:val="24"/>
          <w:lang w:eastAsia="tr-TR"/>
        </w:rPr>
        <w:drawing>
          <wp:inline distT="0" distB="0" distL="0" distR="0">
            <wp:extent cx="3386938" cy="385506"/>
            <wp:effectExtent l="0" t="0" r="444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4210" cy="389748"/>
                    </a:xfrm>
                    <a:prstGeom prst="rect">
                      <a:avLst/>
                    </a:prstGeom>
                    <a:noFill/>
                    <a:ln>
                      <a:noFill/>
                    </a:ln>
                  </pic:spPr>
                </pic:pic>
              </a:graphicData>
            </a:graphic>
          </wp:inline>
        </w:drawing>
      </w:r>
      <w:r w:rsidRPr="00596E64">
        <w:rPr>
          <w:rFonts w:ascii="ucar" w:hAnsi="ucar"/>
          <w:noProof/>
          <w:sz w:val="24"/>
          <w:szCs w:val="24"/>
          <w:lang w:eastAsia="tr-TR"/>
        </w:rPr>
        <w:drawing>
          <wp:inline distT="0" distB="0" distL="0" distR="0">
            <wp:extent cx="2899855" cy="329184"/>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2723" cy="330645"/>
                    </a:xfrm>
                    <a:prstGeom prst="rect">
                      <a:avLst/>
                    </a:prstGeom>
                    <a:noFill/>
                    <a:ln>
                      <a:noFill/>
                    </a:ln>
                  </pic:spPr>
                </pic:pic>
              </a:graphicData>
            </a:graphic>
          </wp:inline>
        </w:drawing>
      </w:r>
      <w:r w:rsidRPr="00596E64">
        <w:rPr>
          <w:rFonts w:ascii="ucar" w:hAnsi="ucar"/>
          <w:noProof/>
          <w:sz w:val="24"/>
          <w:szCs w:val="24"/>
          <w:lang w:eastAsia="tr-TR"/>
        </w:rPr>
        <w:drawing>
          <wp:inline distT="0" distB="0" distL="0" distR="0">
            <wp:extent cx="1923897" cy="360956"/>
            <wp:effectExtent l="0" t="0" r="635" b="12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2463" cy="364439"/>
                    </a:xfrm>
                    <a:prstGeom prst="rect">
                      <a:avLst/>
                    </a:prstGeom>
                    <a:noFill/>
                    <a:ln>
                      <a:noFill/>
                    </a:ln>
                  </pic:spPr>
                </pic:pic>
              </a:graphicData>
            </a:graphic>
          </wp:inline>
        </w:drawing>
      </w:r>
      <w:r w:rsidRPr="00596E64">
        <w:rPr>
          <w:rFonts w:ascii="ucar" w:hAnsi="ucar"/>
          <w:noProof/>
          <w:sz w:val="24"/>
          <w:szCs w:val="24"/>
          <w:lang w:eastAsia="tr-TR"/>
        </w:rPr>
        <w:t xml:space="preserve"> </w:t>
      </w:r>
      <w:r w:rsidRPr="00596E64">
        <w:rPr>
          <w:rFonts w:ascii="ucar" w:hAnsi="ucar"/>
          <w:sz w:val="24"/>
          <w:szCs w:val="24"/>
        </w:rPr>
        <w:t xml:space="preserve"> </w:t>
      </w:r>
    </w:p>
    <w:p w:rsidR="00EF1513" w:rsidRPr="00596E64" w:rsidRDefault="00EF1513" w:rsidP="00EF1513">
      <w:pPr>
        <w:pStyle w:val="ListeParagraf"/>
        <w:spacing w:line="360" w:lineRule="auto"/>
        <w:ind w:left="1080"/>
        <w:jc w:val="both"/>
        <w:rPr>
          <w:rFonts w:ascii="Times New Roman" w:hAnsi="Times New Roman"/>
          <w:sz w:val="24"/>
          <w:szCs w:val="24"/>
        </w:rPr>
      </w:pPr>
      <w:r w:rsidRPr="00596E64">
        <w:rPr>
          <w:rFonts w:ascii="ucar" w:hAnsi="ucar"/>
          <w:sz w:val="24"/>
          <w:szCs w:val="24"/>
        </w:rPr>
        <w:t xml:space="preserve">iş bu āyāt kirām-ı ḥamel ve ḥabel içün ve ana ḳarnında oġlancuġuŋ ḥıfẓiçün ve daḫı ḳabūliçün ve nāsuŋ gözlerine heybetlü olmaḳ içündür pes bir kimesne böyle olmaḳ istese bu āyeti pençşenbe güni aġaç ḳavunı </w:t>
      </w:r>
      <w:r w:rsidRPr="00596E64">
        <w:rPr>
          <w:rFonts w:ascii="ucar" w:hAnsi="ucar"/>
          <w:sz w:val="24"/>
          <w:szCs w:val="24"/>
        </w:rPr>
        <w:lastRenderedPageBreak/>
        <w:t xml:space="preserve">çiçeginden yedi varaḳda yazsa andan ṣoŋra ʿavratına ol yapraḳları biri biri ardınca yut dėyü emrėdüb her varaḳ üzre ṣaru inek südin içürüb üç gün bu vechle eylese ol ʿavrat bi-iẕni’l-lāh yüklü ola </w:t>
      </w:r>
      <w:r w:rsidRPr="00596E64">
        <w:rPr>
          <w:rFonts w:ascii="ucar" w:hAnsi="ucar"/>
          <w:b/>
          <w:sz w:val="24"/>
          <w:szCs w:val="24"/>
        </w:rPr>
        <w:t>(5-a)</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eger (erneb) anuŋ beynisinden bir dirhem içeler şikemde olan oġlanı ısḳāṭ ėdüb vilādeti āsān ola </w:t>
      </w:r>
      <w:r w:rsidRPr="00596E64">
        <w:rPr>
          <w:rFonts w:ascii="ucar" w:hAnsi="ucar"/>
          <w:b/>
          <w:sz w:val="24"/>
          <w:szCs w:val="24"/>
        </w:rPr>
        <w:t>(26-a)</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baʿż ṭabḭbler eydür ḳaçan bir ʿavratuŋ ʿaḳḭm eydügini ve ʿaḳḭm degül eydügini bilmek isteseŋ penbe içre ṣarmısaḳı getürmek buyurasın ki yedi sāʿat ṭura eger ṣarmısaḳ ḳoḫusı aġzından gelürse aŋa edviyye ile ʿilāc ėde bi-iẕni’l-lāh ol ʿavrat yüklü ola ve illā yüklü olmaz rāzḭ ėder (</w:t>
      </w:r>
      <w:r w:rsidRPr="00596E64">
        <w:rPr>
          <w:rFonts w:ascii="ucar" w:hAnsi="ucar"/>
          <w:b/>
          <w:sz w:val="24"/>
          <w:szCs w:val="24"/>
        </w:rPr>
        <w:t>3-b)</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bir ʿavrat birẕūn ḳanından içse ebeden ḥāmil olmaya birẕūn ziblini buḫūr etseler ʿavrat karındaġı cenḭn yaʿnḭ oġlan ḫurūc ede </w:t>
      </w:r>
      <w:r w:rsidRPr="00596E64">
        <w:rPr>
          <w:rFonts w:ascii="ucar" w:hAnsi="ucar"/>
          <w:b/>
          <w:sz w:val="24"/>
          <w:szCs w:val="24"/>
        </w:rPr>
        <w:t>(33-a)</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eger bir ḥāmil ʿavrat baġaluŋ bevlini içse cenḭni mürde düşüre </w:t>
      </w:r>
      <w:r w:rsidRPr="00596E64">
        <w:rPr>
          <w:rFonts w:ascii="ucar" w:hAnsi="ucar"/>
          <w:b/>
          <w:sz w:val="24"/>
          <w:szCs w:val="24"/>
        </w:rPr>
        <w:t>(34-b)</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b/>
          <w:sz w:val="24"/>
          <w:szCs w:val="24"/>
        </w:rPr>
        <w:t>(</w:t>
      </w:r>
      <w:r w:rsidRPr="00596E64">
        <w:rPr>
          <w:rFonts w:ascii="ucar" w:hAnsi="ucar"/>
          <w:sz w:val="24"/>
          <w:szCs w:val="24"/>
        </w:rPr>
        <w:t xml:space="preserve">ḫayā-yı baḳar) anuŋıla ḥāmil ʿavrata buḫūr etseler vilādeti āsān ola ve cenḭni eger zinde ve mürde iḫrāc ede </w:t>
      </w:r>
      <w:r w:rsidRPr="00596E64">
        <w:rPr>
          <w:rFonts w:ascii="ucar" w:hAnsi="ucar"/>
          <w:b/>
          <w:sz w:val="24"/>
          <w:szCs w:val="24"/>
        </w:rPr>
        <w:t>(35-b)</w:t>
      </w:r>
    </w:p>
    <w:p w:rsidR="00EF1513" w:rsidRPr="007D7AE5"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ʿavrat ḥımār ṭırnaġı ile tebḫḭr olınsa diri olduġı ḥālde veledi ḫurūc-ı sühūlet ile tḭz-rek ola</w:t>
      </w:r>
      <w:r>
        <w:rPr>
          <w:rFonts w:ascii="ucar" w:hAnsi="ucar"/>
          <w:sz w:val="24"/>
          <w:szCs w:val="24"/>
        </w:rPr>
        <w:t xml:space="preserve"> </w:t>
      </w:r>
      <w:r w:rsidRPr="007D7AE5">
        <w:rPr>
          <w:rFonts w:ascii="ucar" w:hAnsi="ucar"/>
          <w:sz w:val="24"/>
          <w:szCs w:val="24"/>
        </w:rPr>
        <w:t xml:space="preserve">eger cenḭn yaʿnḭ şikemdeki veled meyyit olsa anı daḫı iḥrāc ėdüb çıḳara </w:t>
      </w:r>
      <w:r w:rsidRPr="007D7AE5">
        <w:rPr>
          <w:rFonts w:ascii="ucar" w:hAnsi="ucar"/>
          <w:b/>
          <w:sz w:val="24"/>
          <w:szCs w:val="24"/>
        </w:rPr>
        <w:t>(53-b)</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ḫuffāş merāresini ṭoġurması güç olan ʿavrat fercine mesḥ etseler hemān sāʿat ṭoġura </w:t>
      </w:r>
      <w:r w:rsidRPr="00596E64">
        <w:rPr>
          <w:rFonts w:ascii="ucar" w:hAnsi="ucar"/>
          <w:b/>
          <w:sz w:val="24"/>
          <w:szCs w:val="24"/>
        </w:rPr>
        <w:t>(64-b)</w:t>
      </w:r>
    </w:p>
    <w:p w:rsidR="00EF1513" w:rsidRPr="007D7AE5"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(tavuk) yumurdanuŋ ḳabını muḥkem yumşaḳ saḥḳ ėdüb ṣuyla ṭoġurmaḳda ʿusret çeken</w:t>
      </w:r>
      <w:r>
        <w:rPr>
          <w:rFonts w:ascii="ucar" w:hAnsi="ucar"/>
          <w:sz w:val="24"/>
          <w:szCs w:val="24"/>
        </w:rPr>
        <w:t xml:space="preserve"> </w:t>
      </w:r>
      <w:r w:rsidRPr="007D7AE5">
        <w:rPr>
          <w:rFonts w:ascii="ucar" w:hAnsi="ucar"/>
          <w:sz w:val="24"/>
          <w:szCs w:val="24"/>
        </w:rPr>
        <w:t xml:space="preserve">ʿavrata içüresin ol ʿavrat siryaʿān vażʿ ḥaml ede zaḥmet çekmeye </w:t>
      </w:r>
      <w:r w:rsidRPr="007D7AE5">
        <w:rPr>
          <w:rFonts w:ascii="ucar" w:hAnsi="ucar"/>
          <w:b/>
          <w:sz w:val="24"/>
          <w:szCs w:val="24"/>
        </w:rPr>
        <w:t>(70-b)</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ol bir ḥayvāndur kediye beŋzer iki uyluḳları arasından zebād alurlar ve o zebāduŋ ruṭūbeti muʿtedildür ve mertebe-yi ṧāniyede ḥārdur ʿusr-ı vilādete yaʿnḭ raḥm boġulmasına ve oġlanı güç ṭoġurmasına fāʾide ve nefʿ vėrür</w:t>
      </w:r>
      <w:r w:rsidRPr="00596E64">
        <w:rPr>
          <w:rFonts w:ascii="ucar" w:hAnsi="ucar"/>
          <w:b/>
          <w:sz w:val="24"/>
          <w:szCs w:val="24"/>
        </w:rPr>
        <w:t>(90-b)</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şaḥmetü’l-arż dedükleri cānveri ṭutub ve ḳurudub ṭoġurması güç ʿavrata andan bir dirhem miḳdārı içürseler hemān sāʿat ṭoġura </w:t>
      </w:r>
      <w:r w:rsidRPr="00596E64">
        <w:rPr>
          <w:rFonts w:ascii="ucar" w:hAnsi="ucar"/>
          <w:b/>
          <w:sz w:val="24"/>
          <w:szCs w:val="24"/>
        </w:rPr>
        <w:t>(92-a)</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lastRenderedPageBreak/>
        <w:t xml:space="preserve">eger żabʿ derisini bir ḥāmil ʿavrat ḳarnı üzerine baġlayub götürse ol ʿavrat oġlanın düşürmeye </w:t>
      </w:r>
      <w:r w:rsidRPr="00596E64">
        <w:rPr>
          <w:rFonts w:ascii="ucar" w:hAnsi="ucar"/>
          <w:b/>
          <w:sz w:val="24"/>
          <w:szCs w:val="24"/>
        </w:rPr>
        <w:t>(96-b)</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ṭāvus çengālı muṭlaḳa ʿavratuŋ uyluġı üzre baġlansa fḭ’l-ḥāl vażʿ ḥaml ede </w:t>
      </w:r>
      <w:r w:rsidRPr="00596E64">
        <w:rPr>
          <w:rFonts w:ascii="ucar" w:hAnsi="ucar"/>
          <w:b/>
          <w:sz w:val="24"/>
          <w:szCs w:val="24"/>
        </w:rPr>
        <w:t>(98-b)</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ṭāvus maḫlebini ṭoġuracaḳ ʿavratuŋ baġı altında buḫūr etseler ol ʿavrat tḭz ṭoġura </w:t>
      </w:r>
      <w:r w:rsidRPr="00596E64">
        <w:rPr>
          <w:rFonts w:ascii="ucar" w:hAnsi="ucar"/>
          <w:b/>
          <w:sz w:val="24"/>
          <w:szCs w:val="24"/>
        </w:rPr>
        <w:t>(98-b)</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b/>
          <w:i/>
          <w:sz w:val="24"/>
          <w:szCs w:val="24"/>
        </w:rPr>
        <w:t xml:space="preserve">e’l-ʿuḳāb </w:t>
      </w:r>
      <w:r w:rsidRPr="00596E64">
        <w:rPr>
          <w:rFonts w:ascii="ucar" w:hAnsi="ucar"/>
          <w:sz w:val="24"/>
          <w:szCs w:val="24"/>
        </w:rPr>
        <w:t xml:space="preserve">(ṭavşancılḳuşı) ṭoġurması ṣarb ʿavrat üzre anı taʿlḭḳ etseler ol ʿavrat tḭz ṭoġura </w:t>
      </w:r>
      <w:r w:rsidRPr="00596E64">
        <w:rPr>
          <w:rFonts w:ascii="ucar" w:hAnsi="ucar"/>
          <w:b/>
          <w:sz w:val="24"/>
          <w:szCs w:val="24"/>
        </w:rPr>
        <w:t>(101-a)</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ʿuḳḳāb merāresini memesinde südi münʿaḳid olmış ʿavratuŋ memesinde ṭılā etseler elemini sākin edüb südini çoḳ ede</w:t>
      </w:r>
      <w:r w:rsidR="00974AD2">
        <w:rPr>
          <w:rFonts w:ascii="ucar" w:hAnsi="ucar"/>
          <w:sz w:val="24"/>
          <w:szCs w:val="24"/>
        </w:rPr>
        <w:t xml:space="preserve"> </w:t>
      </w:r>
      <w:r w:rsidRPr="00596E64">
        <w:rPr>
          <w:rFonts w:ascii="ucar" w:hAnsi="ucar"/>
          <w:b/>
          <w:sz w:val="24"/>
          <w:szCs w:val="24"/>
        </w:rPr>
        <w:t>(101-a)</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feres ziblini ḳurudub ve saḥḳ edüb anuŋıla yarsalar ḳarından veledi iḫrāc ede </w:t>
      </w:r>
      <w:r w:rsidRPr="00596E64">
        <w:rPr>
          <w:rFonts w:ascii="ucar" w:hAnsi="ucar"/>
          <w:b/>
          <w:sz w:val="24"/>
          <w:szCs w:val="24"/>
        </w:rPr>
        <w:t>(112-b)</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ḳara kelbüŋ ziblini bir ʿavrat götürse oġlan düşürmekden emḭn ola </w:t>
      </w:r>
      <w:r w:rsidRPr="00596E64">
        <w:rPr>
          <w:rFonts w:ascii="ucar" w:hAnsi="ucar"/>
          <w:b/>
          <w:sz w:val="24"/>
          <w:szCs w:val="24"/>
        </w:rPr>
        <w:t>(122-b)</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b/>
          <w:sz w:val="24"/>
          <w:szCs w:val="24"/>
        </w:rPr>
        <w:t>(</w:t>
      </w:r>
      <w:r w:rsidRPr="00596E64">
        <w:rPr>
          <w:rFonts w:ascii="ucar" w:hAnsi="ucar"/>
          <w:b/>
          <w:i/>
          <w:sz w:val="24"/>
          <w:szCs w:val="24"/>
        </w:rPr>
        <w:t xml:space="preserve">e’n-nesr </w:t>
      </w:r>
      <w:r w:rsidRPr="00596E64">
        <w:rPr>
          <w:rFonts w:ascii="ucar" w:hAnsi="ucar"/>
          <w:sz w:val="24"/>
          <w:szCs w:val="24"/>
        </w:rPr>
        <w:t xml:space="preserve">kerkes dedükleri maʿrūf ḳuşdur) ḳaçan anuŋ ḳanadından bir yüŋi ṭoġuracaḳ ʿavrat altına ḳosalar fevrḭ vażʿ ḥaml ede </w:t>
      </w:r>
      <w:r w:rsidRPr="00596E64">
        <w:rPr>
          <w:rFonts w:ascii="ucar" w:hAnsi="ucar"/>
          <w:b/>
          <w:sz w:val="24"/>
          <w:szCs w:val="24"/>
        </w:rPr>
        <w:t>(124-a)</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ḳoç ve ṣıġırlar şaḥmlarını kürrāṧ ṣuyıyıla yaʿnḭ helyūn ṣuyıyla cemḭʿan ḫılṭ edüb ʿavrat götürse ṭoġurması āsān ola</w:t>
      </w:r>
      <w:r w:rsidRPr="00596E64">
        <w:rPr>
          <w:rFonts w:ascii="ucar" w:hAnsi="ucar"/>
          <w:b/>
          <w:sz w:val="24"/>
          <w:szCs w:val="24"/>
        </w:rPr>
        <w:t>(119-b)</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eger bir ʿavrat evvel ḥamlinde erkek ṭavşanuŋ māyesini içse erkek ṭoġura ve eger dişisinüŋ içe ḳız ṭoġura</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eger bir gebe ʿavrat erkek mi veyā ḳız mı ḥāmildür bilmek dileseŋ bir biti ṭutub bir ādemüŋ keffi içine ḳoyub üzerine ḥāmil ʿavrat südini ṣaġa eger bit süd içinden ḫurūc ederse ol ʿavrat ḳıza ḥāmildür eger ḫurūc etmez ise erkege ḥāmiledür </w:t>
      </w:r>
      <w:r w:rsidRPr="00596E64">
        <w:rPr>
          <w:rFonts w:ascii="ucar" w:hAnsi="ucar"/>
          <w:b/>
          <w:sz w:val="24"/>
          <w:szCs w:val="24"/>
        </w:rPr>
        <w:t>(118-a)</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ḳaçan ki bir ḫūb- rūy ṣabḭ sūreti taṣvḭr</w:t>
      </w:r>
      <w:r w:rsidRPr="00596E64">
        <w:rPr>
          <w:rFonts w:ascii="ucar" w:hAnsi="ucar"/>
          <w:sz w:val="24"/>
          <w:szCs w:val="24"/>
          <w:vertAlign w:val="superscript"/>
        </w:rPr>
        <w:t xml:space="preserve"> </w:t>
      </w:r>
      <w:r w:rsidRPr="00596E64">
        <w:rPr>
          <w:rFonts w:ascii="ucar" w:hAnsi="ucar"/>
          <w:sz w:val="24"/>
          <w:szCs w:val="24"/>
        </w:rPr>
        <w:t>ve naḳş olınub ʿavrat ol ṣūrete naẓar ḳılsa vücūda gelen veled ekṧer āʿżāde aŋa beŋzeye (</w:t>
      </w:r>
      <w:r w:rsidRPr="00596E64">
        <w:rPr>
          <w:rFonts w:ascii="ucar" w:hAnsi="ucar"/>
          <w:b/>
          <w:sz w:val="24"/>
          <w:szCs w:val="24"/>
        </w:rPr>
        <w:t>2-a)</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arslan dişini küçük oġlancuḳ üzere taʿlḭḳ etseler ol oġlancuġuŋ dişleri sühūlet ile bite </w:t>
      </w:r>
      <w:r w:rsidRPr="00596E64">
        <w:rPr>
          <w:rFonts w:ascii="ucar" w:hAnsi="ucar"/>
          <w:b/>
          <w:sz w:val="24"/>
          <w:szCs w:val="24"/>
        </w:rPr>
        <w:t>(17-b)</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(erneb) anuŋ dimāġını küçük oġlancuġuŋ dişleri mevżiʿne sürseler dişleri tḭz bitüre </w:t>
      </w:r>
      <w:r w:rsidRPr="00596E64">
        <w:rPr>
          <w:rFonts w:ascii="ucar" w:hAnsi="ucar"/>
          <w:b/>
          <w:sz w:val="24"/>
          <w:szCs w:val="24"/>
        </w:rPr>
        <w:t>(26-a)</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lastRenderedPageBreak/>
        <w:t xml:space="preserve">dilkünüŋ ḫāyesi ṣabḭ üzre şedd olınsa dişleri zaḥmetsüz bite </w:t>
      </w:r>
      <w:r w:rsidRPr="00596E64">
        <w:rPr>
          <w:rFonts w:ascii="ucar" w:hAnsi="ucar"/>
          <w:b/>
          <w:sz w:val="24"/>
          <w:szCs w:val="24"/>
        </w:rPr>
        <w:t>(44-b)</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ayunuŋ azu dişini emzürici ḫatunuŋ südine bıraġub oġlancuġa içürseler ol maʿṣūmuŋ dişleri āsānlıġıla bite </w:t>
      </w:r>
      <w:r w:rsidRPr="00596E64">
        <w:rPr>
          <w:rFonts w:ascii="ucar" w:hAnsi="ucar"/>
          <w:b/>
          <w:sz w:val="24"/>
          <w:szCs w:val="24"/>
        </w:rPr>
        <w:t>(68-a)</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eger kelb dişini ṣabḭ üzre taʿlḭḳ etseler zaḥmet ve elemsüz dişleri ḫurūc ede </w:t>
      </w:r>
      <w:r w:rsidRPr="00596E64">
        <w:rPr>
          <w:rFonts w:ascii="ucar" w:hAnsi="ucar"/>
          <w:b/>
          <w:sz w:val="24"/>
          <w:szCs w:val="24"/>
        </w:rPr>
        <w:t>(121-b)</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b/>
          <w:sz w:val="24"/>
          <w:szCs w:val="24"/>
        </w:rPr>
        <w:t>(</w:t>
      </w:r>
      <w:r w:rsidRPr="00596E64">
        <w:rPr>
          <w:rFonts w:ascii="ucar" w:hAnsi="ucar"/>
          <w:sz w:val="24"/>
          <w:szCs w:val="24"/>
        </w:rPr>
        <w:t xml:space="preserve">kelb nābını) eger ṣabḭ üzre taʿlḭḳ olınsa elem ve vecaʿsuz dişi bite </w:t>
      </w:r>
      <w:r w:rsidRPr="00596E64">
        <w:rPr>
          <w:rFonts w:ascii="ucar" w:hAnsi="ucar"/>
          <w:b/>
          <w:sz w:val="24"/>
          <w:szCs w:val="24"/>
        </w:rPr>
        <w:t>(122-a)</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ʿaḳʿaḳ ḳanını ḳurudub gülābla ḳarışdurub söylemez oġlancuġa içürseler dili açılub tekellüm ede </w:t>
      </w:r>
      <w:r w:rsidRPr="00596E64">
        <w:rPr>
          <w:rFonts w:ascii="ucar" w:hAnsi="ucar"/>
          <w:b/>
          <w:sz w:val="24"/>
          <w:szCs w:val="24"/>
        </w:rPr>
        <w:t>(102-b)</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ʿaḳʿaḳiligini siŋür ile ṣabḭye yedürseler faṣḭḥ ve ẕekḭ ve fehḭm ve ḥāfıẓ oluban büyüye </w:t>
      </w:r>
      <w:r w:rsidRPr="00596E64">
        <w:rPr>
          <w:rFonts w:ascii="ucar" w:hAnsi="ucar"/>
          <w:b/>
          <w:sz w:val="24"/>
          <w:szCs w:val="24"/>
        </w:rPr>
        <w:t>(102-b)</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feres-i ʿarabḭnüŋ deri ile ḳırḳ gün bir ṣabḭnüŋ ḳasıġına ve ḳoltuġına ṭılā olınsa anda ḳıl bitmeye </w:t>
      </w:r>
      <w:r w:rsidRPr="00596E64">
        <w:rPr>
          <w:rFonts w:ascii="ucar" w:hAnsi="ucar"/>
          <w:b/>
          <w:sz w:val="24"/>
          <w:szCs w:val="24"/>
        </w:rPr>
        <w:t>(112-b)</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deve ḳılını döşegine tebevvül eden ṣabḭnüŋ uyluġına baġlasalar zāḭl ola </w:t>
      </w:r>
      <w:r w:rsidRPr="00596E64">
        <w:rPr>
          <w:rFonts w:ascii="ucar" w:hAnsi="ucar"/>
          <w:b/>
          <w:sz w:val="24"/>
          <w:szCs w:val="24"/>
        </w:rPr>
        <w:t>(22-b)</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eger bir ḥāmilʿ avrat baġal ve baġale dimāġından bir şemme içse anuŋ veledi mecnūn ola </w:t>
      </w:r>
      <w:r w:rsidRPr="00596E64">
        <w:rPr>
          <w:rFonts w:ascii="ucar" w:hAnsi="ucar"/>
          <w:b/>
          <w:sz w:val="24"/>
          <w:szCs w:val="24"/>
        </w:rPr>
        <w:t>(34-a)</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tekenüŋ sergḭnini çoḳ aġlayan ṣabḭnüŋ başı altına ḳosalar bükāsı yeyni ve ḫafḭf ola </w:t>
      </w:r>
      <w:r w:rsidRPr="00596E64">
        <w:rPr>
          <w:rFonts w:ascii="ucar" w:hAnsi="ucar"/>
          <w:b/>
          <w:sz w:val="24"/>
          <w:szCs w:val="24"/>
        </w:rPr>
        <w:t>(43-b)</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ṧaʿlebüŋ azu dişini rḭḥ-i ṣıbyānı olan ṣabḭ üzerine baġlasalar ol ṣabḭden rḭḥ-i ṣıbyān gidüb uyḫusında fezaʿ ve feryād etmeye ve aḫlāḳı ḫūb ve zḭbā ola </w:t>
      </w:r>
      <w:r w:rsidRPr="00596E64">
        <w:rPr>
          <w:rFonts w:ascii="ucar" w:hAnsi="ucar"/>
          <w:b/>
          <w:sz w:val="24"/>
          <w:szCs w:val="24"/>
        </w:rPr>
        <w:t>(44-a)</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(dilkünüŋ azu dişleri) gice ile fezaʿ ėdüb çoḳ aġlayan ṣaġḭr oġlancuḳ üzerine taʿlḭḳ olınsa fezaʿ ve keṧret bekā ol ṣaġḭrden gide </w:t>
      </w:r>
      <w:r w:rsidRPr="00596E64">
        <w:rPr>
          <w:rFonts w:ascii="ucar" w:hAnsi="ucar"/>
          <w:b/>
          <w:sz w:val="24"/>
          <w:szCs w:val="24"/>
        </w:rPr>
        <w:t>(44-a)</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ḥımāruŋ alnı derisini sıbyān üzre taʿlḭḳ etseler anuŋ fezaʿ ve feryādlarını menʿ ede </w:t>
      </w:r>
      <w:r w:rsidRPr="00596E64">
        <w:rPr>
          <w:rFonts w:ascii="ucar" w:hAnsi="ucar"/>
          <w:b/>
          <w:sz w:val="24"/>
          <w:szCs w:val="24"/>
        </w:rPr>
        <w:t>(52-b)</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ḥımāre südini aġlaması çoḳ ṣabḭye içürseler bükā andan zāḭl ola </w:t>
      </w:r>
      <w:r w:rsidRPr="00596E64">
        <w:rPr>
          <w:rFonts w:ascii="ucar" w:hAnsi="ucar"/>
          <w:b/>
          <w:sz w:val="24"/>
          <w:szCs w:val="24"/>
        </w:rPr>
        <w:t>(53-b)</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(ayunuŋ saġ gözini) ṭıfl oġlan üzre taʿlḭḳ olınsa uyḫusında ḳorḳub fezaʿ etmeye </w:t>
      </w:r>
      <w:r w:rsidRPr="00596E64">
        <w:rPr>
          <w:rFonts w:ascii="ucar" w:hAnsi="ucar"/>
          <w:b/>
          <w:sz w:val="24"/>
          <w:szCs w:val="24"/>
        </w:rPr>
        <w:t>(68-b)</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lastRenderedPageBreak/>
        <w:t xml:space="preserve">ayu derisini ḫılḳı çirkḭn çoḳ aġlar ṣabḭ üzre taʿlḭḳ etseler aġlamasını zāḭl ede </w:t>
      </w:r>
      <w:r w:rsidRPr="00596E64">
        <w:rPr>
          <w:rFonts w:ascii="ucar" w:hAnsi="ucar"/>
          <w:b/>
          <w:sz w:val="24"/>
          <w:szCs w:val="24"/>
        </w:rPr>
        <w:t>(68-b)</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b/>
          <w:sz w:val="24"/>
          <w:szCs w:val="24"/>
        </w:rPr>
        <w:t xml:space="preserve"> </w:t>
      </w:r>
      <w:r w:rsidRPr="00596E64">
        <w:rPr>
          <w:rFonts w:ascii="ucar" w:hAnsi="ucar"/>
          <w:sz w:val="24"/>
          <w:szCs w:val="24"/>
        </w:rPr>
        <w:t xml:space="preserve">(ṭavuḳ ḳursaġında bir ṭaş olur ol ṭaşı alub) küççük oġlancuġuŋ başı altına ḳosalar uyḫusında çaġırub fezaʿ etmeye </w:t>
      </w:r>
      <w:r w:rsidRPr="00596E64">
        <w:rPr>
          <w:rFonts w:ascii="ucar" w:hAnsi="ucar"/>
          <w:b/>
          <w:sz w:val="24"/>
          <w:szCs w:val="24"/>
        </w:rPr>
        <w:t>(70-a)</w:t>
      </w:r>
    </w:p>
    <w:p w:rsidR="00EF1513" w:rsidRPr="007D7AE5" w:rsidRDefault="00EF1513" w:rsidP="00EF1513">
      <w:pPr>
        <w:pStyle w:val="ListeParagraf"/>
        <w:numPr>
          <w:ilvl w:val="0"/>
          <w:numId w:val="9"/>
        </w:numPr>
        <w:spacing w:line="360" w:lineRule="auto"/>
        <w:jc w:val="both"/>
        <w:rPr>
          <w:rFonts w:ascii="Times New Roman" w:hAnsi="Times New Roman"/>
          <w:sz w:val="24"/>
          <w:szCs w:val="24"/>
        </w:rPr>
      </w:pPr>
      <w:r w:rsidRPr="007D7AE5">
        <w:rPr>
          <w:rFonts w:ascii="ucar" w:hAnsi="ucar"/>
          <w:sz w:val="24"/>
          <w:szCs w:val="24"/>
        </w:rPr>
        <w:t>(ṭoŋuz balıġı) anu</w:t>
      </w:r>
      <w:r w:rsidRPr="007D7AE5">
        <w:rPr>
          <w:rFonts w:ascii="ucar" w:hAnsi="ucar"/>
          <w:bCs/>
          <w:sz w:val="24"/>
          <w:szCs w:val="24"/>
        </w:rPr>
        <w:t>ŋ</w:t>
      </w:r>
      <w:r w:rsidRPr="007D7AE5">
        <w:rPr>
          <w:rFonts w:ascii="ucar" w:hAnsi="ucar"/>
          <w:sz w:val="24"/>
          <w:szCs w:val="24"/>
        </w:rPr>
        <w:t xml:space="preserve"> dişlerini oġlancu</w:t>
      </w:r>
      <w:r w:rsidRPr="007D7AE5">
        <w:rPr>
          <w:rFonts w:ascii="ucar" w:hAnsi="ucar"/>
          <w:bCs/>
          <w:sz w:val="24"/>
          <w:szCs w:val="24"/>
        </w:rPr>
        <w:t>ḳ</w:t>
      </w:r>
      <w:r w:rsidRPr="007D7AE5">
        <w:rPr>
          <w:rFonts w:ascii="ucar" w:hAnsi="ucar"/>
          <w:sz w:val="24"/>
          <w:szCs w:val="24"/>
        </w:rPr>
        <w:t>lar üzre taʿlḭ</w:t>
      </w:r>
      <w:r w:rsidRPr="007D7AE5">
        <w:rPr>
          <w:rFonts w:ascii="ucar" w:hAnsi="ucar"/>
          <w:bCs/>
          <w:sz w:val="24"/>
          <w:szCs w:val="24"/>
        </w:rPr>
        <w:t>ḳ</w:t>
      </w:r>
      <w:r w:rsidRPr="007D7AE5">
        <w:rPr>
          <w:rFonts w:ascii="ucar" w:hAnsi="ucar"/>
          <w:sz w:val="24"/>
          <w:szCs w:val="24"/>
        </w:rPr>
        <w:t xml:space="preserve"> etseler oġlancu</w:t>
      </w:r>
      <w:r w:rsidRPr="007D7AE5">
        <w:rPr>
          <w:rFonts w:ascii="ucar" w:hAnsi="ucar"/>
          <w:bCs/>
          <w:sz w:val="24"/>
          <w:szCs w:val="24"/>
        </w:rPr>
        <w:t>ḳ</w:t>
      </w:r>
      <w:r w:rsidRPr="007D7AE5">
        <w:rPr>
          <w:rFonts w:ascii="ucar" w:hAnsi="ucar"/>
          <w:sz w:val="24"/>
          <w:szCs w:val="24"/>
        </w:rPr>
        <w:t xml:space="preserve">lar fezaʿ ve feryād etmeyeler </w:t>
      </w:r>
      <w:r w:rsidRPr="007D7AE5">
        <w:rPr>
          <w:rFonts w:ascii="ucar" w:hAnsi="ucar"/>
          <w:b/>
          <w:sz w:val="24"/>
          <w:szCs w:val="24"/>
        </w:rPr>
        <w:t>(72-b 8-9.s)</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b/>
          <w:i/>
          <w:sz w:val="24"/>
          <w:szCs w:val="24"/>
        </w:rPr>
        <w:t xml:space="preserve">ibn-i sḭnā eydür </w:t>
      </w:r>
      <w:r w:rsidRPr="00596E64">
        <w:rPr>
          <w:rFonts w:ascii="ucar" w:hAnsi="ucar"/>
          <w:sz w:val="24"/>
          <w:szCs w:val="24"/>
        </w:rPr>
        <w:t xml:space="preserve">ḳurduŋ ṣaġ gözi eṭfāl üzre aṣılsa göz degmekden ḥıfẓ ede ve gice ile ḳorḳmaḳdan menʿ ede </w:t>
      </w:r>
      <w:r w:rsidRPr="00596E64">
        <w:rPr>
          <w:rFonts w:ascii="ucar" w:hAnsi="ucar"/>
          <w:b/>
          <w:sz w:val="24"/>
          <w:szCs w:val="24"/>
        </w:rPr>
        <w:t>(79-a)</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b/>
          <w:noProof/>
          <w:sz w:val="24"/>
          <w:szCs w:val="24"/>
          <w:lang w:eastAsia="tr-TR"/>
        </w:rPr>
        <w:drawing>
          <wp:inline distT="0" distB="0" distL="0" distR="0">
            <wp:extent cx="1826186" cy="297211"/>
            <wp:effectExtent l="0" t="0" r="3175" b="762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4886" cy="298627"/>
                    </a:xfrm>
                    <a:prstGeom prst="rect">
                      <a:avLst/>
                    </a:prstGeom>
                    <a:noFill/>
                    <a:ln>
                      <a:noFill/>
                    </a:ln>
                  </pic:spPr>
                </pic:pic>
              </a:graphicData>
            </a:graphic>
          </wp:inline>
        </w:drawing>
      </w:r>
      <w:r w:rsidRPr="00596E64">
        <w:rPr>
          <w:rFonts w:ascii="ucar" w:hAnsi="ucar"/>
          <w:b/>
          <w:noProof/>
          <w:sz w:val="24"/>
          <w:szCs w:val="24"/>
          <w:lang w:eastAsia="tr-TR"/>
        </w:rPr>
        <w:drawing>
          <wp:inline distT="0" distB="0" distL="0" distR="0">
            <wp:extent cx="3217810" cy="338334"/>
            <wp:effectExtent l="0" t="0" r="1905" b="508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9251" cy="341640"/>
                    </a:xfrm>
                    <a:prstGeom prst="rect">
                      <a:avLst/>
                    </a:prstGeom>
                    <a:noFill/>
                    <a:ln>
                      <a:noFill/>
                    </a:ln>
                  </pic:spPr>
                </pic:pic>
              </a:graphicData>
            </a:graphic>
          </wp:inline>
        </w:drawing>
      </w:r>
      <w:r w:rsidRPr="00596E64">
        <w:rPr>
          <w:rFonts w:ascii="ucar" w:hAnsi="ucar"/>
          <w:b/>
          <w:noProof/>
          <w:sz w:val="24"/>
          <w:szCs w:val="24"/>
          <w:lang w:eastAsia="tr-TR"/>
        </w:rPr>
        <w:drawing>
          <wp:inline distT="0" distB="0" distL="0" distR="0">
            <wp:extent cx="2610420" cy="329184"/>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8509" cy="330204"/>
                    </a:xfrm>
                    <a:prstGeom prst="rect">
                      <a:avLst/>
                    </a:prstGeom>
                    <a:noFill/>
                    <a:ln>
                      <a:noFill/>
                    </a:ln>
                  </pic:spPr>
                </pic:pic>
              </a:graphicData>
            </a:graphic>
          </wp:inline>
        </w:drawing>
      </w:r>
      <w:r w:rsidRPr="00596E64">
        <w:rPr>
          <w:rFonts w:ascii="ucar" w:hAnsi="ucar"/>
          <w:b/>
          <w:noProof/>
          <w:sz w:val="24"/>
          <w:szCs w:val="24"/>
          <w:lang w:eastAsia="tr-TR"/>
        </w:rPr>
        <w:drawing>
          <wp:inline distT="0" distB="0" distL="0" distR="0">
            <wp:extent cx="2372460" cy="35113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3750" cy="352801"/>
                    </a:xfrm>
                    <a:prstGeom prst="rect">
                      <a:avLst/>
                    </a:prstGeom>
                    <a:noFill/>
                    <a:ln>
                      <a:noFill/>
                    </a:ln>
                  </pic:spPr>
                </pic:pic>
              </a:graphicData>
            </a:graphic>
          </wp:inline>
        </w:drawing>
      </w:r>
      <w:r w:rsidRPr="00596E64">
        <w:rPr>
          <w:rFonts w:ascii="ucar" w:hAnsi="ucar"/>
          <w:b/>
          <w:sz w:val="24"/>
          <w:szCs w:val="24"/>
        </w:rPr>
        <w:t xml:space="preserve"> </w:t>
      </w:r>
      <w:r w:rsidRPr="00596E64">
        <w:rPr>
          <w:rFonts w:ascii="ucar" w:hAnsi="ucar"/>
          <w:b/>
          <w:noProof/>
          <w:sz w:val="24"/>
          <w:szCs w:val="24"/>
          <w:lang w:eastAsia="tr-TR"/>
        </w:rPr>
        <w:drawing>
          <wp:inline distT="0" distB="0" distL="0" distR="0">
            <wp:extent cx="721269" cy="290802"/>
            <wp:effectExtent l="0" t="0" r="317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1112" cy="290739"/>
                    </a:xfrm>
                    <a:prstGeom prst="rect">
                      <a:avLst/>
                    </a:prstGeom>
                    <a:noFill/>
                    <a:ln>
                      <a:noFill/>
                    </a:ln>
                  </pic:spPr>
                </pic:pic>
              </a:graphicData>
            </a:graphic>
          </wp:inline>
        </w:drawing>
      </w:r>
      <w:r w:rsidRPr="00596E64">
        <w:rPr>
          <w:rFonts w:ascii="ucar" w:hAnsi="ucar"/>
          <w:b/>
          <w:sz w:val="24"/>
          <w:szCs w:val="24"/>
        </w:rPr>
        <w:t xml:space="preserve"> </w:t>
      </w:r>
    </w:p>
    <w:p w:rsidR="00EF1513" w:rsidRPr="00596E64" w:rsidRDefault="00EF1513" w:rsidP="00EF1513">
      <w:pPr>
        <w:pStyle w:val="ListeParagraf"/>
        <w:spacing w:line="360" w:lineRule="auto"/>
        <w:ind w:left="1080"/>
        <w:jc w:val="both"/>
        <w:rPr>
          <w:rFonts w:ascii="Times New Roman" w:hAnsi="Times New Roman"/>
          <w:sz w:val="24"/>
          <w:szCs w:val="24"/>
        </w:rPr>
      </w:pPr>
      <w:r w:rsidRPr="00596E64">
        <w:rPr>
          <w:rFonts w:ascii="ucar" w:hAnsi="ucar"/>
          <w:sz w:val="24"/>
          <w:szCs w:val="24"/>
        </w:rPr>
        <w:t xml:space="preserve">şeyḫ şehābed’-dḭne’t-temmḭmḭ raḥmetu’l-lāh eydür bir kimesne bu āyāt-ı kerḭmeyi cumʿa gicesi ʿışā-yı āḫireden ṣoŋra zaʿferānla ve gülābla ġazāl derisi kāġıd üzre yazub) oġlancuḳlar üzre taʿlḭḳ etseler cemḭʿi ḳorḳduḳları nesnelerden emḭn ola ve sālim ola </w:t>
      </w:r>
      <w:r w:rsidRPr="00596E64">
        <w:rPr>
          <w:rFonts w:ascii="ucar" w:hAnsi="ucar"/>
          <w:b/>
          <w:sz w:val="24"/>
          <w:szCs w:val="24"/>
        </w:rPr>
        <w:t>(107-a)</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b/>
          <w:sz w:val="24"/>
          <w:szCs w:val="24"/>
        </w:rPr>
        <w:t xml:space="preserve"> </w:t>
      </w:r>
      <w:r w:rsidRPr="00596E64">
        <w:rPr>
          <w:rFonts w:ascii="ucar" w:hAnsi="ucar"/>
          <w:b/>
          <w:noProof/>
          <w:sz w:val="24"/>
          <w:szCs w:val="24"/>
          <w:lang w:eastAsia="tr-TR"/>
        </w:rPr>
        <w:drawing>
          <wp:inline distT="0" distB="0" distL="0" distR="0">
            <wp:extent cx="2349530" cy="277977"/>
            <wp:effectExtent l="0" t="0" r="0" b="825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3840" cy="278487"/>
                    </a:xfrm>
                    <a:prstGeom prst="rect">
                      <a:avLst/>
                    </a:prstGeom>
                    <a:noFill/>
                    <a:ln>
                      <a:noFill/>
                    </a:ln>
                  </pic:spPr>
                </pic:pic>
              </a:graphicData>
            </a:graphic>
          </wp:inline>
        </w:drawing>
      </w:r>
      <w:r w:rsidRPr="00596E64">
        <w:rPr>
          <w:rFonts w:ascii="ucar" w:hAnsi="ucar"/>
          <w:b/>
          <w:noProof/>
          <w:sz w:val="24"/>
          <w:szCs w:val="24"/>
          <w:lang w:eastAsia="tr-TR"/>
        </w:rPr>
        <w:drawing>
          <wp:inline distT="0" distB="0" distL="0" distR="0">
            <wp:extent cx="2110776" cy="255266"/>
            <wp:effectExtent l="0" t="0" r="381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6025" cy="255901"/>
                    </a:xfrm>
                    <a:prstGeom prst="rect">
                      <a:avLst/>
                    </a:prstGeom>
                    <a:noFill/>
                    <a:ln>
                      <a:noFill/>
                    </a:ln>
                  </pic:spPr>
                </pic:pic>
              </a:graphicData>
            </a:graphic>
          </wp:inline>
        </w:drawing>
      </w:r>
      <w:r w:rsidRPr="00596E64">
        <w:rPr>
          <w:rFonts w:ascii="ucar" w:hAnsi="ucar"/>
          <w:b/>
          <w:noProof/>
          <w:sz w:val="24"/>
          <w:szCs w:val="24"/>
          <w:lang w:eastAsia="tr-TR"/>
        </w:rPr>
        <w:drawing>
          <wp:inline distT="0" distB="0" distL="0" distR="0">
            <wp:extent cx="2662733" cy="283575"/>
            <wp:effectExtent l="0" t="0" r="4445" b="254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4435" cy="284821"/>
                    </a:xfrm>
                    <a:prstGeom prst="rect">
                      <a:avLst/>
                    </a:prstGeom>
                    <a:noFill/>
                    <a:ln>
                      <a:noFill/>
                    </a:ln>
                  </pic:spPr>
                </pic:pic>
              </a:graphicData>
            </a:graphic>
          </wp:inline>
        </w:drawing>
      </w:r>
      <w:r w:rsidRPr="00596E64">
        <w:rPr>
          <w:rFonts w:ascii="ucar" w:hAnsi="ucar"/>
          <w:b/>
          <w:noProof/>
          <w:sz w:val="24"/>
          <w:szCs w:val="24"/>
          <w:lang w:eastAsia="tr-TR"/>
        </w:rPr>
        <w:drawing>
          <wp:inline distT="0" distB="0" distL="0" distR="0">
            <wp:extent cx="2106042" cy="387376"/>
            <wp:effectExtent l="0" t="0" r="889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6052" cy="387378"/>
                    </a:xfrm>
                    <a:prstGeom prst="rect">
                      <a:avLst/>
                    </a:prstGeom>
                    <a:noFill/>
                    <a:ln>
                      <a:noFill/>
                    </a:ln>
                  </pic:spPr>
                </pic:pic>
              </a:graphicData>
            </a:graphic>
          </wp:inline>
        </w:drawing>
      </w:r>
      <w:r w:rsidRPr="00596E64">
        <w:rPr>
          <w:rFonts w:ascii="ucar" w:hAnsi="ucar"/>
          <w:b/>
          <w:sz w:val="24"/>
          <w:szCs w:val="24"/>
        </w:rPr>
        <w:t xml:space="preserve">                                       </w:t>
      </w:r>
      <w:r w:rsidRPr="00596E64">
        <w:rPr>
          <w:rFonts w:ascii="ucar" w:hAnsi="ucar"/>
          <w:sz w:val="24"/>
          <w:szCs w:val="24"/>
        </w:rPr>
        <w:t xml:space="preserve">şeyḫ raḥmetu’l-lāheydür bir kimesne bu āyāt-i kerḭmeyi ġazāl raḳḳı üzre yazub baḳırdan bāzū-bend içine ḳoyub çoḳ aġlayan ṭıfl oġlancuḳ boynına taʿlḭḳ eylese bükāsı münḳaṭıʿ olub aġlamaz ola ve ḫalḳı eyü ola inşāʾa’-llāhü teʿālā </w:t>
      </w:r>
      <w:r w:rsidRPr="00596E64">
        <w:rPr>
          <w:rFonts w:ascii="ucar" w:hAnsi="ucar"/>
          <w:b/>
          <w:sz w:val="24"/>
          <w:szCs w:val="24"/>
        </w:rPr>
        <w:t>(108-a)</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fḭl kemügini oġlancuḳlar boynına ṭaḳsalar anlardan fezaʿ zāḭl ola </w:t>
      </w:r>
      <w:r w:rsidRPr="00596E64">
        <w:rPr>
          <w:rFonts w:ascii="ucar" w:hAnsi="ucar"/>
          <w:b/>
          <w:sz w:val="24"/>
          <w:szCs w:val="24"/>
        </w:rPr>
        <w:t>(115-b)</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ḳurduŋ iki gözleri ḳaçan ṣabḭ üzerine taʿlḭḳ olınsa ol ṣabḭ ṣarʿ olmaya </w:t>
      </w:r>
      <w:r w:rsidRPr="00596E64">
        <w:rPr>
          <w:rFonts w:ascii="ucar" w:hAnsi="ucar"/>
          <w:b/>
          <w:sz w:val="24"/>
          <w:szCs w:val="24"/>
        </w:rPr>
        <w:t>(78-a)</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ḳurduŋ ṭopuġını eṭfālüŋ boyunlarına baġlasalar ṣarʿdan ve ümmü’ṣ-ṣıbyān dedükleri derden emḭn olalar </w:t>
      </w:r>
      <w:r w:rsidRPr="00596E64">
        <w:rPr>
          <w:rFonts w:ascii="ucar" w:hAnsi="ucar"/>
          <w:b/>
          <w:sz w:val="24"/>
          <w:szCs w:val="24"/>
        </w:rPr>
        <w:t>(79-a)</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ḳaçan</w:t>
      </w:r>
      <w:r>
        <w:rPr>
          <w:rFonts w:ascii="ucar" w:hAnsi="ucar"/>
          <w:sz w:val="24"/>
          <w:szCs w:val="24"/>
        </w:rPr>
        <w:t xml:space="preserve"> </w:t>
      </w:r>
      <w:r w:rsidRPr="00596E64">
        <w:rPr>
          <w:rFonts w:ascii="ucar" w:hAnsi="ucar"/>
          <w:sz w:val="24"/>
          <w:szCs w:val="24"/>
        </w:rPr>
        <w:t>ʿavrat nifās ḳanı ile memesini ṭılā eylese ol ʿavratuŋ evvel veledi anı yüklü olmaḳdan menʿėder (</w:t>
      </w:r>
      <w:r w:rsidRPr="00596E64">
        <w:rPr>
          <w:rFonts w:ascii="ucar" w:hAnsi="ucar"/>
          <w:b/>
          <w:sz w:val="24"/>
          <w:szCs w:val="24"/>
        </w:rPr>
        <w:t>2-b)</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lastRenderedPageBreak/>
        <w:t xml:space="preserve">ṭavşan ziblini yaʿnḭ sergḭnini bir ʿavrat boynına ṭaḳsa mādām ki üzerindedür ḥāmil olmaya </w:t>
      </w:r>
      <w:r w:rsidRPr="00596E64">
        <w:rPr>
          <w:rFonts w:ascii="ucar" w:hAnsi="ucar"/>
          <w:b/>
          <w:sz w:val="24"/>
          <w:szCs w:val="24"/>
        </w:rPr>
        <w:t>(26-a)</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ṭavşan ḳanını ḳaçan bir ʿavrat içse ebedḭ yüklü olmaya </w:t>
      </w:r>
      <w:r w:rsidRPr="00596E64">
        <w:rPr>
          <w:rFonts w:ascii="ucar" w:hAnsi="ucar"/>
          <w:b/>
          <w:sz w:val="24"/>
          <w:szCs w:val="24"/>
        </w:rPr>
        <w:t>(26-b)</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(ṭavşan māyesinden) götürmesi ʿavratı yüklü ėder ve içmesi ʿavratı ḥāmil olmaḳdan menʿėder </w:t>
      </w:r>
      <w:r w:rsidRPr="00596E64">
        <w:rPr>
          <w:rFonts w:ascii="ucar" w:hAnsi="ucar"/>
          <w:b/>
          <w:sz w:val="24"/>
          <w:szCs w:val="24"/>
        </w:rPr>
        <w:t>(26-b)</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baġaluŋ ḳalbini ḳaçan ḳurıdub ḳazındusından bir ʿavrat içse ḥāmil olmaya </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baġaluŋ ḳulaġında olan ve saḫından yaʿnḭ ḳulaġı kirinden bir ʿavrat getürse keẕalik ḥāmil olmaya</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eger bir ʿavrat ḳurduŋ bevli yaʿnḭ sidügi üzre tebevvül etse ol ʿavrat ebeden ḥāmil olmaya </w:t>
      </w:r>
      <w:r w:rsidRPr="00596E64">
        <w:rPr>
          <w:rFonts w:ascii="ucar" w:hAnsi="ucar"/>
          <w:b/>
          <w:sz w:val="24"/>
          <w:szCs w:val="24"/>
        </w:rPr>
        <w:t>(79-b)</w:t>
      </w:r>
    </w:p>
    <w:p w:rsidR="00EF1513" w:rsidRPr="00596E64" w:rsidRDefault="00EF1513" w:rsidP="00EF1513">
      <w:pPr>
        <w:pStyle w:val="ListeParagraf"/>
        <w:numPr>
          <w:ilvl w:val="0"/>
          <w:numId w:val="9"/>
        </w:numPr>
        <w:spacing w:line="360" w:lineRule="auto"/>
        <w:jc w:val="both"/>
        <w:rPr>
          <w:rFonts w:ascii="Times New Roman" w:hAnsi="Times New Roman"/>
          <w:sz w:val="24"/>
          <w:szCs w:val="24"/>
        </w:rPr>
      </w:pPr>
      <w:r w:rsidRPr="00596E64">
        <w:rPr>
          <w:rFonts w:ascii="ucar" w:hAnsi="ucar"/>
          <w:sz w:val="24"/>
          <w:szCs w:val="24"/>
        </w:rPr>
        <w:t xml:space="preserve">aʿḭş anuŋ avuçlarını bir ʿavrat boynına ṭaḳub götürse mādām ki üzerindedür ḥāmil ve ḥabeli olmaya </w:t>
      </w:r>
      <w:r w:rsidRPr="00596E64">
        <w:rPr>
          <w:rFonts w:ascii="ucar" w:hAnsi="ucar"/>
          <w:b/>
          <w:sz w:val="24"/>
          <w:szCs w:val="24"/>
        </w:rPr>
        <w:t>(104-a)</w:t>
      </w:r>
    </w:p>
    <w:p w:rsidR="00903148" w:rsidRPr="00A57ABF" w:rsidRDefault="00EF1513" w:rsidP="00596E64">
      <w:pPr>
        <w:pStyle w:val="ListeParagraf"/>
        <w:numPr>
          <w:ilvl w:val="0"/>
          <w:numId w:val="9"/>
        </w:numPr>
        <w:spacing w:line="360" w:lineRule="auto"/>
        <w:jc w:val="both"/>
        <w:rPr>
          <w:rFonts w:ascii="Times New Roman" w:hAnsi="Times New Roman"/>
          <w:sz w:val="24"/>
          <w:szCs w:val="24"/>
        </w:rPr>
      </w:pPr>
      <w:proofErr w:type="gramStart"/>
      <w:r w:rsidRPr="00596E64">
        <w:rPr>
          <w:rFonts w:ascii="ucar" w:hAnsi="ucar"/>
          <w:sz w:val="24"/>
          <w:szCs w:val="24"/>
        </w:rPr>
        <w:t>bir</w:t>
      </w:r>
      <w:proofErr w:type="gramEnd"/>
      <w:r w:rsidRPr="00596E64">
        <w:rPr>
          <w:rFonts w:ascii="ucar" w:hAnsi="ucar"/>
          <w:sz w:val="24"/>
          <w:szCs w:val="24"/>
        </w:rPr>
        <w:t xml:space="preserve"> ʿavrat naʿcenüŋ yüŋiyle anı götürse ḥamli kesile </w:t>
      </w:r>
      <w:r w:rsidRPr="00596E64">
        <w:rPr>
          <w:rFonts w:ascii="ucar" w:hAnsi="ucar"/>
          <w:b/>
          <w:sz w:val="24"/>
          <w:szCs w:val="24"/>
        </w:rPr>
        <w:t>(125-a)</w:t>
      </w:r>
    </w:p>
    <w:p w:rsidR="001C30FC" w:rsidRDefault="001C30FC" w:rsidP="001C30FC">
      <w:pPr>
        <w:spacing w:line="360" w:lineRule="auto"/>
        <w:rPr>
          <w:rFonts w:ascii="Times New Roman" w:hAnsi="Times New Roman"/>
          <w:b/>
          <w:sz w:val="24"/>
          <w:szCs w:val="24"/>
        </w:rPr>
      </w:pPr>
    </w:p>
    <w:p w:rsidR="009E011F" w:rsidRPr="009E011F" w:rsidRDefault="009E011F" w:rsidP="001C30FC">
      <w:pPr>
        <w:spacing w:line="360" w:lineRule="auto"/>
        <w:ind w:firstLine="708"/>
        <w:rPr>
          <w:rFonts w:ascii="Times New Roman" w:hAnsi="Times New Roman"/>
          <w:b/>
          <w:sz w:val="24"/>
          <w:szCs w:val="24"/>
        </w:rPr>
      </w:pPr>
      <w:r w:rsidRPr="009E011F">
        <w:rPr>
          <w:rFonts w:ascii="Times New Roman" w:hAnsi="Times New Roman"/>
          <w:b/>
          <w:sz w:val="24"/>
          <w:szCs w:val="24"/>
        </w:rPr>
        <w:t>S</w:t>
      </w:r>
      <w:r w:rsidR="001C30FC" w:rsidRPr="009E011F">
        <w:rPr>
          <w:rFonts w:ascii="Times New Roman" w:hAnsi="Times New Roman"/>
          <w:b/>
          <w:sz w:val="24"/>
          <w:szCs w:val="24"/>
        </w:rPr>
        <w:t>onuç</w:t>
      </w:r>
    </w:p>
    <w:p w:rsidR="009D09BB" w:rsidRDefault="00F97444" w:rsidP="001C30FC">
      <w:pPr>
        <w:spacing w:line="360" w:lineRule="auto"/>
        <w:ind w:firstLine="708"/>
        <w:jc w:val="both"/>
        <w:rPr>
          <w:rFonts w:ascii="Times New Roman" w:hAnsi="Times New Roman"/>
          <w:sz w:val="24"/>
          <w:szCs w:val="24"/>
        </w:rPr>
      </w:pPr>
      <w:r>
        <w:rPr>
          <w:rFonts w:ascii="Times New Roman" w:hAnsi="Times New Roman"/>
          <w:sz w:val="24"/>
          <w:szCs w:val="24"/>
        </w:rPr>
        <w:t>T</w:t>
      </w:r>
      <w:r w:rsidR="00874E04" w:rsidRPr="00596E64">
        <w:rPr>
          <w:rFonts w:ascii="Times New Roman" w:hAnsi="Times New Roman"/>
          <w:sz w:val="24"/>
          <w:szCs w:val="24"/>
        </w:rPr>
        <w:t xml:space="preserve">arihten bu yana insanlar doğum olayını olumsuz dış etkiler ve çözümlenemeyen tabiatüstü kötü güçlerin tesirlerinden korumak için bir takım çarelere başvurmaktadırlar. </w:t>
      </w:r>
      <w:r w:rsidR="002015BF">
        <w:rPr>
          <w:rFonts w:ascii="Times New Roman" w:hAnsi="Times New Roman"/>
          <w:sz w:val="24"/>
          <w:szCs w:val="24"/>
        </w:rPr>
        <w:t>İncelemiş olduğumuz Terceme-i Aynü’l-Hayat adlı eserde doğum, öncesiyle ve sonrasıyla alak</w:t>
      </w:r>
      <w:r w:rsidR="009D09BB">
        <w:rPr>
          <w:rFonts w:ascii="Times New Roman" w:hAnsi="Times New Roman"/>
          <w:sz w:val="24"/>
          <w:szCs w:val="24"/>
        </w:rPr>
        <w:t>a</w:t>
      </w:r>
      <w:r w:rsidR="002015BF">
        <w:rPr>
          <w:rFonts w:ascii="Times New Roman" w:hAnsi="Times New Roman"/>
          <w:sz w:val="24"/>
          <w:szCs w:val="24"/>
        </w:rPr>
        <w:t xml:space="preserve">lı </w:t>
      </w:r>
      <w:r w:rsidR="009D09BB">
        <w:rPr>
          <w:rFonts w:ascii="Times New Roman" w:hAnsi="Times New Roman"/>
          <w:sz w:val="24"/>
          <w:szCs w:val="24"/>
        </w:rPr>
        <w:t>rastladığımız uygulamaları</w:t>
      </w:r>
      <w:r w:rsidR="00974AD2">
        <w:rPr>
          <w:rFonts w:ascii="Times New Roman" w:hAnsi="Times New Roman"/>
          <w:sz w:val="24"/>
          <w:szCs w:val="24"/>
        </w:rPr>
        <w:t>;</w:t>
      </w:r>
    </w:p>
    <w:p w:rsidR="009D09BB" w:rsidRDefault="009D09BB" w:rsidP="00596E64">
      <w:pPr>
        <w:spacing w:line="360" w:lineRule="auto"/>
        <w:jc w:val="both"/>
        <w:rPr>
          <w:rFonts w:ascii="Times New Roman" w:hAnsi="Times New Roman"/>
          <w:sz w:val="24"/>
          <w:szCs w:val="24"/>
        </w:rPr>
      </w:pPr>
      <w:r>
        <w:rPr>
          <w:rFonts w:ascii="Times New Roman" w:hAnsi="Times New Roman"/>
          <w:sz w:val="24"/>
          <w:szCs w:val="24"/>
        </w:rPr>
        <w:t>-Gebeliğe yardımcı ve doğumu kolaylaştırıcı, süt arttırıcı uygulama</w:t>
      </w:r>
      <w:r w:rsidR="00C5016A">
        <w:rPr>
          <w:rFonts w:ascii="Times New Roman" w:hAnsi="Times New Roman"/>
          <w:sz w:val="24"/>
          <w:szCs w:val="24"/>
        </w:rPr>
        <w:t>la</w:t>
      </w:r>
      <w:r>
        <w:rPr>
          <w:rFonts w:ascii="Times New Roman" w:hAnsi="Times New Roman"/>
          <w:sz w:val="24"/>
          <w:szCs w:val="24"/>
        </w:rPr>
        <w:t>r</w:t>
      </w:r>
    </w:p>
    <w:p w:rsidR="009D09BB" w:rsidRDefault="009D09BB" w:rsidP="00596E64">
      <w:pPr>
        <w:spacing w:line="360" w:lineRule="auto"/>
        <w:jc w:val="both"/>
        <w:rPr>
          <w:rFonts w:ascii="Times New Roman" w:hAnsi="Times New Roman"/>
          <w:sz w:val="24"/>
          <w:szCs w:val="24"/>
        </w:rPr>
      </w:pPr>
      <w:r>
        <w:rPr>
          <w:rFonts w:ascii="Times New Roman" w:hAnsi="Times New Roman"/>
          <w:sz w:val="24"/>
          <w:szCs w:val="24"/>
        </w:rPr>
        <w:t>-Çocuğun cinsiyetiyle ilgili uygulamalar</w:t>
      </w:r>
    </w:p>
    <w:p w:rsidR="009D09BB" w:rsidRDefault="009D09BB" w:rsidP="00596E64">
      <w:pPr>
        <w:spacing w:line="360" w:lineRule="auto"/>
        <w:jc w:val="both"/>
        <w:rPr>
          <w:rFonts w:ascii="Times New Roman" w:hAnsi="Times New Roman"/>
          <w:sz w:val="24"/>
          <w:szCs w:val="24"/>
        </w:rPr>
      </w:pPr>
      <w:r>
        <w:rPr>
          <w:rFonts w:ascii="Times New Roman" w:hAnsi="Times New Roman"/>
          <w:sz w:val="24"/>
          <w:szCs w:val="24"/>
        </w:rPr>
        <w:t>-Çocuğun fiziksel özellikleriyle ilgili olanlar</w:t>
      </w:r>
    </w:p>
    <w:p w:rsidR="009D09BB" w:rsidRDefault="009D09BB" w:rsidP="00596E64">
      <w:pPr>
        <w:spacing w:line="360" w:lineRule="auto"/>
        <w:jc w:val="both"/>
        <w:rPr>
          <w:rFonts w:ascii="Times New Roman" w:hAnsi="Times New Roman"/>
          <w:sz w:val="24"/>
          <w:szCs w:val="24"/>
        </w:rPr>
      </w:pPr>
      <w:r>
        <w:rPr>
          <w:rFonts w:ascii="Times New Roman" w:hAnsi="Times New Roman"/>
          <w:sz w:val="24"/>
          <w:szCs w:val="24"/>
        </w:rPr>
        <w:t>-Nazar, korku, ağlama gibi psikolojik durumlarla ilgili uygulamalar</w:t>
      </w:r>
    </w:p>
    <w:p w:rsidR="00C5016A" w:rsidRDefault="009D09BB" w:rsidP="00596E64">
      <w:pPr>
        <w:spacing w:line="360" w:lineRule="auto"/>
        <w:jc w:val="both"/>
        <w:rPr>
          <w:rFonts w:ascii="Times New Roman" w:hAnsi="Times New Roman"/>
          <w:sz w:val="24"/>
          <w:szCs w:val="24"/>
        </w:rPr>
      </w:pPr>
      <w:r>
        <w:rPr>
          <w:rFonts w:ascii="Times New Roman" w:hAnsi="Times New Roman"/>
          <w:sz w:val="24"/>
          <w:szCs w:val="24"/>
        </w:rPr>
        <w:t xml:space="preserve">-Doğum kontrolüyle ilgili </w:t>
      </w:r>
      <w:r w:rsidR="00C5016A">
        <w:rPr>
          <w:rFonts w:ascii="Times New Roman" w:hAnsi="Times New Roman"/>
          <w:sz w:val="24"/>
          <w:szCs w:val="24"/>
        </w:rPr>
        <w:t xml:space="preserve">uygulamalar olarak </w:t>
      </w:r>
      <w:r>
        <w:rPr>
          <w:rFonts w:ascii="Times New Roman" w:hAnsi="Times New Roman"/>
          <w:sz w:val="24"/>
          <w:szCs w:val="24"/>
        </w:rPr>
        <w:t>beş başlık altında topladık.</w:t>
      </w:r>
      <w:r w:rsidR="002015BF">
        <w:rPr>
          <w:rFonts w:ascii="Times New Roman" w:hAnsi="Times New Roman"/>
          <w:sz w:val="24"/>
          <w:szCs w:val="24"/>
        </w:rPr>
        <w:t xml:space="preserve"> </w:t>
      </w:r>
    </w:p>
    <w:p w:rsidR="00874E04" w:rsidRPr="00596E64" w:rsidRDefault="00C5016A" w:rsidP="00596E64">
      <w:pPr>
        <w:spacing w:line="360" w:lineRule="auto"/>
        <w:jc w:val="both"/>
        <w:rPr>
          <w:rFonts w:ascii="Times New Roman" w:hAnsi="Times New Roman"/>
          <w:sz w:val="24"/>
          <w:szCs w:val="24"/>
        </w:rPr>
      </w:pPr>
      <w:r>
        <w:rPr>
          <w:rFonts w:ascii="Times New Roman" w:hAnsi="Times New Roman"/>
          <w:sz w:val="24"/>
          <w:szCs w:val="24"/>
        </w:rPr>
        <w:t>Bu sınıflandırmadan yola çıkarak ç</w:t>
      </w:r>
      <w:r w:rsidR="00EA6E6A">
        <w:rPr>
          <w:rFonts w:ascii="Times New Roman" w:hAnsi="Times New Roman"/>
          <w:sz w:val="24"/>
          <w:szCs w:val="24"/>
        </w:rPr>
        <w:t xml:space="preserve">alışmamızda yer alan </w:t>
      </w:r>
      <w:r w:rsidR="00974AD2">
        <w:rPr>
          <w:rFonts w:ascii="Times New Roman" w:hAnsi="Times New Roman"/>
          <w:sz w:val="24"/>
          <w:szCs w:val="24"/>
        </w:rPr>
        <w:t>elli sekiz</w:t>
      </w:r>
      <w:r w:rsidR="00EA6E6A">
        <w:rPr>
          <w:rFonts w:ascii="Times New Roman" w:hAnsi="Times New Roman"/>
          <w:sz w:val="24"/>
          <w:szCs w:val="24"/>
        </w:rPr>
        <w:t xml:space="preserve"> uygulama</w:t>
      </w:r>
      <w:r>
        <w:rPr>
          <w:rFonts w:ascii="Times New Roman" w:hAnsi="Times New Roman"/>
          <w:sz w:val="24"/>
          <w:szCs w:val="24"/>
        </w:rPr>
        <w:t>nın</w:t>
      </w:r>
      <w:r w:rsidR="00EA6E6A">
        <w:rPr>
          <w:rFonts w:ascii="Times New Roman" w:hAnsi="Times New Roman"/>
          <w:sz w:val="24"/>
          <w:szCs w:val="24"/>
        </w:rPr>
        <w:t xml:space="preserve"> günümüzde geçerliliğini yitirmiş </w:t>
      </w:r>
      <w:r>
        <w:rPr>
          <w:rFonts w:ascii="Times New Roman" w:hAnsi="Times New Roman"/>
          <w:sz w:val="24"/>
          <w:szCs w:val="24"/>
        </w:rPr>
        <w:t xml:space="preserve">olduğunu söyleyebiliriz. Bunun yanı sıra bu uygulamalarla teoride aynı olmasalar da </w:t>
      </w:r>
      <w:r w:rsidR="00EA6E6A">
        <w:rPr>
          <w:rFonts w:ascii="Times New Roman" w:hAnsi="Times New Roman"/>
          <w:sz w:val="24"/>
          <w:szCs w:val="24"/>
        </w:rPr>
        <w:t xml:space="preserve"> </w:t>
      </w:r>
      <w:r w:rsidR="00874E04" w:rsidRPr="00596E64">
        <w:rPr>
          <w:rFonts w:ascii="Times New Roman" w:hAnsi="Times New Roman"/>
          <w:sz w:val="24"/>
          <w:szCs w:val="24"/>
        </w:rPr>
        <w:t xml:space="preserve">Anadolu’nun birçok bölgesinde doğum öncesi, doğum ve sonrasıyla alakalı bir </w:t>
      </w:r>
      <w:r w:rsidR="00874E04" w:rsidRPr="00596E64">
        <w:rPr>
          <w:rFonts w:ascii="Times New Roman" w:hAnsi="Times New Roman"/>
          <w:sz w:val="24"/>
          <w:szCs w:val="24"/>
        </w:rPr>
        <w:lastRenderedPageBreak/>
        <w:t>takım adet, batıl inanç ve büyü ile ilgili uygulamalar</w:t>
      </w:r>
      <w:r>
        <w:rPr>
          <w:rFonts w:ascii="Times New Roman" w:hAnsi="Times New Roman"/>
          <w:sz w:val="24"/>
          <w:szCs w:val="24"/>
        </w:rPr>
        <w:t>ın</w:t>
      </w:r>
      <w:r w:rsidR="00874E04" w:rsidRPr="00596E64">
        <w:rPr>
          <w:rFonts w:ascii="Times New Roman" w:hAnsi="Times New Roman"/>
          <w:sz w:val="24"/>
          <w:szCs w:val="24"/>
        </w:rPr>
        <w:t xml:space="preserve"> </w:t>
      </w:r>
      <w:r w:rsidR="00A57ABF">
        <w:rPr>
          <w:rFonts w:ascii="Times New Roman" w:hAnsi="Times New Roman"/>
          <w:sz w:val="24"/>
          <w:szCs w:val="24"/>
        </w:rPr>
        <w:t xml:space="preserve">halen </w:t>
      </w:r>
      <w:r>
        <w:rPr>
          <w:rFonts w:ascii="Times New Roman" w:hAnsi="Times New Roman"/>
          <w:sz w:val="24"/>
          <w:szCs w:val="24"/>
        </w:rPr>
        <w:t xml:space="preserve">yaşadığını söylemek </w:t>
      </w:r>
      <w:r w:rsidR="00005055">
        <w:rPr>
          <w:rFonts w:ascii="Times New Roman" w:hAnsi="Times New Roman"/>
          <w:sz w:val="24"/>
          <w:szCs w:val="24"/>
        </w:rPr>
        <w:t xml:space="preserve">Şamanizm etkisi de düşünülecek olursa </w:t>
      </w:r>
      <w:r>
        <w:rPr>
          <w:rFonts w:ascii="Times New Roman" w:hAnsi="Times New Roman"/>
          <w:sz w:val="24"/>
          <w:szCs w:val="24"/>
        </w:rPr>
        <w:t>yanlış olmayacaktır.</w:t>
      </w:r>
      <w:r w:rsidR="00874E04" w:rsidRPr="00596E64">
        <w:rPr>
          <w:rFonts w:ascii="Times New Roman" w:hAnsi="Times New Roman"/>
          <w:sz w:val="24"/>
          <w:szCs w:val="24"/>
        </w:rPr>
        <w:t xml:space="preserve"> </w:t>
      </w:r>
      <w:r w:rsidR="00005055" w:rsidRPr="00A57ABF">
        <w:rPr>
          <w:rFonts w:ascii="Times New Roman" w:hAnsi="Times New Roman"/>
          <w:sz w:val="24"/>
          <w:szCs w:val="24"/>
        </w:rPr>
        <w:t xml:space="preserve">Bu ve benzeri davranışlar bilimsellikten uzak tamamen </w:t>
      </w:r>
      <w:r w:rsidR="00005055" w:rsidRPr="00C5016A">
        <w:rPr>
          <w:rFonts w:ascii="Times New Roman" w:hAnsi="Times New Roman"/>
          <w:sz w:val="24"/>
          <w:szCs w:val="24"/>
        </w:rPr>
        <w:t>törensel</w:t>
      </w:r>
      <w:r w:rsidR="00005055" w:rsidRPr="00A57ABF">
        <w:rPr>
          <w:rFonts w:ascii="Times New Roman" w:hAnsi="Times New Roman"/>
          <w:sz w:val="24"/>
          <w:szCs w:val="24"/>
        </w:rPr>
        <w:t xml:space="preserve"> özellikler taşırlar.</w:t>
      </w:r>
      <w:r w:rsidR="00005055">
        <w:rPr>
          <w:rFonts w:ascii="Times New Roman" w:hAnsi="Times New Roman"/>
          <w:sz w:val="24"/>
          <w:szCs w:val="24"/>
        </w:rPr>
        <w:t xml:space="preserve"> Tarihî tıp metinleri içerisinde az da olsa rastlanılan halk hekimliğine ait uygulamalar halk bilimi açısından da önem taşımaktadır.</w:t>
      </w:r>
      <w:r w:rsidR="00874E04" w:rsidRPr="00596E64">
        <w:rPr>
          <w:rFonts w:ascii="Times New Roman" w:hAnsi="Times New Roman"/>
          <w:sz w:val="24"/>
          <w:szCs w:val="24"/>
        </w:rPr>
        <w:t xml:space="preserve"> </w:t>
      </w:r>
      <w:r w:rsidR="00005055">
        <w:rPr>
          <w:rFonts w:ascii="Times New Roman" w:hAnsi="Times New Roman"/>
          <w:sz w:val="24"/>
          <w:szCs w:val="24"/>
        </w:rPr>
        <w:t>Dolayısıyla bu metinlere halk bilimi sahasında çalışan araştırmacıların da ilgi göstereceği kanaatindeyiz.</w:t>
      </w:r>
      <w:r w:rsidR="00005055" w:rsidRPr="00005055">
        <w:rPr>
          <w:rFonts w:ascii="Times New Roman" w:hAnsi="Times New Roman"/>
          <w:sz w:val="24"/>
          <w:szCs w:val="24"/>
        </w:rPr>
        <w:t xml:space="preserve"> </w:t>
      </w:r>
      <w:r w:rsidR="00BE5965" w:rsidRPr="00A57ABF">
        <w:rPr>
          <w:rFonts w:ascii="Times New Roman" w:hAnsi="Times New Roman"/>
          <w:sz w:val="24"/>
          <w:szCs w:val="24"/>
        </w:rPr>
        <w:t xml:space="preserve">Günümüzde </w:t>
      </w:r>
      <w:r w:rsidR="00BE5965">
        <w:rPr>
          <w:rFonts w:ascii="Times New Roman" w:hAnsi="Times New Roman"/>
          <w:sz w:val="24"/>
          <w:szCs w:val="24"/>
        </w:rPr>
        <w:t>halk hekimliği çalışmalarında tarihî metinlerde görülen ve günümüzde devam eden uygul</w:t>
      </w:r>
      <w:r w:rsidR="00F50BB3">
        <w:rPr>
          <w:rFonts w:ascii="Times New Roman" w:hAnsi="Times New Roman"/>
          <w:sz w:val="24"/>
          <w:szCs w:val="24"/>
        </w:rPr>
        <w:t>amalar; günümüzde kullanılan ancak tarihî metinlerde rastlanılmayan uygulamalar olmak üzere</w:t>
      </w:r>
      <w:r w:rsidR="00BE5965">
        <w:rPr>
          <w:rFonts w:ascii="Times New Roman" w:hAnsi="Times New Roman"/>
          <w:sz w:val="24"/>
          <w:szCs w:val="24"/>
        </w:rPr>
        <w:t xml:space="preserve"> bir sınıflandırmaya gidilebilir. </w:t>
      </w:r>
      <w:r w:rsidR="00F50BB3">
        <w:rPr>
          <w:rFonts w:ascii="Times New Roman" w:hAnsi="Times New Roman"/>
          <w:sz w:val="24"/>
          <w:szCs w:val="24"/>
        </w:rPr>
        <w:t>Tüm bunlar göz önüne alındığında m</w:t>
      </w:r>
      <w:r w:rsidR="00005055" w:rsidRPr="00A57ABF">
        <w:rPr>
          <w:rFonts w:ascii="Times New Roman" w:hAnsi="Times New Roman"/>
          <w:sz w:val="24"/>
          <w:szCs w:val="24"/>
        </w:rPr>
        <w:t>odern tıbbın her geçen gün ilerlemesine karşın  kökleri İslam öncesine kadar uzanan geleneksel tedavi yöntemleri</w:t>
      </w:r>
      <w:r w:rsidR="00BE5965">
        <w:rPr>
          <w:rFonts w:ascii="Times New Roman" w:hAnsi="Times New Roman"/>
          <w:sz w:val="24"/>
          <w:szCs w:val="24"/>
        </w:rPr>
        <w:t>nin</w:t>
      </w:r>
      <w:r w:rsidR="00005055" w:rsidRPr="00A57ABF">
        <w:rPr>
          <w:rFonts w:ascii="Times New Roman" w:hAnsi="Times New Roman"/>
          <w:sz w:val="24"/>
          <w:szCs w:val="24"/>
        </w:rPr>
        <w:t xml:space="preserve"> modern tıbbın yanında hala geçerliliğini </w:t>
      </w:r>
      <w:r w:rsidR="00005055">
        <w:rPr>
          <w:rFonts w:ascii="Times New Roman" w:hAnsi="Times New Roman"/>
          <w:sz w:val="24"/>
          <w:szCs w:val="24"/>
        </w:rPr>
        <w:t xml:space="preserve">koruması </w:t>
      </w:r>
      <w:bookmarkStart w:id="0" w:name="_GoBack"/>
      <w:bookmarkEnd w:id="0"/>
      <w:r w:rsidR="00005055">
        <w:rPr>
          <w:rFonts w:ascii="Times New Roman" w:hAnsi="Times New Roman"/>
          <w:sz w:val="24"/>
          <w:szCs w:val="24"/>
        </w:rPr>
        <w:t>tarihî tıp metinleri</w:t>
      </w:r>
      <w:r w:rsidR="00BE5965">
        <w:rPr>
          <w:rFonts w:ascii="Times New Roman" w:hAnsi="Times New Roman"/>
          <w:sz w:val="24"/>
          <w:szCs w:val="24"/>
        </w:rPr>
        <w:t>ni değerli kılmaktadır.</w:t>
      </w:r>
    </w:p>
    <w:p w:rsidR="00903148" w:rsidRPr="00596E64" w:rsidRDefault="00874E04" w:rsidP="00596E64">
      <w:pPr>
        <w:spacing w:line="360" w:lineRule="auto"/>
        <w:jc w:val="both"/>
        <w:rPr>
          <w:rFonts w:ascii="ucar" w:hAnsi="ucar"/>
          <w:b/>
          <w:sz w:val="24"/>
          <w:szCs w:val="24"/>
        </w:rPr>
      </w:pPr>
      <w:r w:rsidRPr="00596E64">
        <w:rPr>
          <w:rFonts w:ascii="ucar" w:hAnsi="ucar"/>
          <w:b/>
          <w:sz w:val="24"/>
          <w:szCs w:val="24"/>
        </w:rPr>
        <w:t>K</w:t>
      </w:r>
      <w:r w:rsidR="001C30FC" w:rsidRPr="00596E64">
        <w:rPr>
          <w:rFonts w:ascii="ucar" w:hAnsi="ucar"/>
          <w:b/>
          <w:sz w:val="24"/>
          <w:szCs w:val="24"/>
        </w:rPr>
        <w:t>aynaklar</w:t>
      </w:r>
    </w:p>
    <w:p w:rsidR="000E1D6D" w:rsidRPr="00596E64" w:rsidRDefault="000E1D6D" w:rsidP="00596E64">
      <w:pPr>
        <w:spacing w:line="360" w:lineRule="auto"/>
        <w:jc w:val="both"/>
        <w:rPr>
          <w:rFonts w:ascii="Times New Roman" w:hAnsi="Times New Roman"/>
          <w:sz w:val="24"/>
          <w:szCs w:val="24"/>
        </w:rPr>
      </w:pPr>
      <w:r w:rsidRPr="00596E64">
        <w:rPr>
          <w:rFonts w:ascii="Times New Roman" w:hAnsi="Times New Roman"/>
          <w:sz w:val="24"/>
          <w:szCs w:val="24"/>
        </w:rPr>
        <w:t xml:space="preserve">Atnur, Gülhan (2010), “Sibiryadaki Bazı Türk Boylarının Destanlarında Halk Hekimliği Uygulamaları”, Türk Dünyası Sosyal Bilimler Dergisi- Bilig,  Güz -Sayı: 55, s. 51-70 </w:t>
      </w:r>
    </w:p>
    <w:p w:rsidR="006D555D" w:rsidRPr="00596E64" w:rsidRDefault="006D555D" w:rsidP="00596E64">
      <w:pPr>
        <w:spacing w:line="360" w:lineRule="auto"/>
        <w:jc w:val="both"/>
        <w:rPr>
          <w:rFonts w:ascii="Times New Roman" w:hAnsi="Times New Roman"/>
          <w:sz w:val="24"/>
          <w:szCs w:val="24"/>
        </w:rPr>
      </w:pPr>
      <w:r w:rsidRPr="00596E64">
        <w:rPr>
          <w:rFonts w:ascii="Times New Roman" w:hAnsi="Times New Roman"/>
          <w:sz w:val="24"/>
          <w:szCs w:val="24"/>
        </w:rPr>
        <w:t>Boratav, Pertev Naili</w:t>
      </w:r>
      <w:r w:rsidR="007B2F26" w:rsidRPr="00596E64">
        <w:rPr>
          <w:rFonts w:ascii="Times New Roman" w:hAnsi="Times New Roman"/>
          <w:sz w:val="24"/>
          <w:szCs w:val="24"/>
        </w:rPr>
        <w:t xml:space="preserve"> (1984)</w:t>
      </w:r>
      <w:r w:rsidRPr="00596E64">
        <w:rPr>
          <w:rFonts w:ascii="Times New Roman" w:hAnsi="Times New Roman"/>
          <w:sz w:val="24"/>
          <w:szCs w:val="24"/>
        </w:rPr>
        <w:t xml:space="preserve">, 100 Soruda Türk Folkloru, Gerçek </w:t>
      </w:r>
      <w:r w:rsidR="007B2F26" w:rsidRPr="00596E64">
        <w:rPr>
          <w:rFonts w:ascii="Times New Roman" w:hAnsi="Times New Roman"/>
          <w:sz w:val="24"/>
          <w:szCs w:val="24"/>
        </w:rPr>
        <w:t>Yayınları, İstanbul, s.122-123</w:t>
      </w:r>
    </w:p>
    <w:p w:rsidR="00347A14" w:rsidRPr="00596E64" w:rsidRDefault="00347A14" w:rsidP="00596E64">
      <w:pPr>
        <w:spacing w:line="360" w:lineRule="auto"/>
        <w:jc w:val="both"/>
        <w:rPr>
          <w:rFonts w:ascii="Times New Roman" w:eastAsia="TimesNewRomanPSMT" w:hAnsi="Times New Roman"/>
          <w:sz w:val="24"/>
          <w:szCs w:val="24"/>
        </w:rPr>
      </w:pPr>
      <w:r w:rsidRPr="00596E64">
        <w:rPr>
          <w:rFonts w:ascii="Times New Roman" w:eastAsia="TimesNewRomanPSMT" w:hAnsi="Times New Roman"/>
          <w:sz w:val="24"/>
          <w:szCs w:val="24"/>
        </w:rPr>
        <w:t xml:space="preserve">Clauson, Sir Gerard (1972), An Etymological Dictionary of Pre-Thirteenth-Century Turkish, Oxford. </w:t>
      </w:r>
    </w:p>
    <w:p w:rsidR="00347A14" w:rsidRPr="00596E64" w:rsidRDefault="00347A14" w:rsidP="00596E64">
      <w:pPr>
        <w:spacing w:line="360" w:lineRule="auto"/>
        <w:jc w:val="both"/>
        <w:rPr>
          <w:rFonts w:ascii="Times New Roman" w:hAnsi="Times New Roman"/>
          <w:sz w:val="24"/>
          <w:szCs w:val="24"/>
        </w:rPr>
      </w:pPr>
      <w:r w:rsidRPr="00596E64">
        <w:rPr>
          <w:rFonts w:ascii="Times New Roman" w:eastAsia="TimesNewRomanPSMT" w:hAnsi="Times New Roman"/>
          <w:sz w:val="24"/>
          <w:szCs w:val="24"/>
        </w:rPr>
        <w:t xml:space="preserve">Develioğlu, Ferit (2005), </w:t>
      </w:r>
      <w:r w:rsidRPr="00596E64">
        <w:rPr>
          <w:rFonts w:ascii="Times New Roman" w:eastAsia="TimesNewRomanPSMT" w:hAnsi="Times New Roman"/>
          <w:bCs/>
          <w:sz w:val="24"/>
          <w:szCs w:val="24"/>
        </w:rPr>
        <w:t>Osmanlıca-Türkçe Lügat</w:t>
      </w:r>
      <w:r w:rsidRPr="00596E64">
        <w:rPr>
          <w:rFonts w:ascii="Times New Roman" w:eastAsia="TimesNewRomanPSMT" w:hAnsi="Times New Roman"/>
          <w:sz w:val="24"/>
          <w:szCs w:val="24"/>
        </w:rPr>
        <w:t>, Aydın Yayınları, Ankara.</w:t>
      </w:r>
    </w:p>
    <w:p w:rsidR="00347A14" w:rsidRPr="00C717FE" w:rsidRDefault="00347A14" w:rsidP="00DA6363">
      <w:pPr>
        <w:spacing w:line="360" w:lineRule="auto"/>
        <w:jc w:val="both"/>
        <w:rPr>
          <w:rFonts w:ascii="Times New Roman" w:eastAsia="TimesNewRomanPSMT" w:hAnsi="Times New Roman"/>
          <w:sz w:val="24"/>
          <w:szCs w:val="24"/>
        </w:rPr>
      </w:pPr>
      <w:r w:rsidRPr="00C717FE">
        <w:rPr>
          <w:rFonts w:ascii="Times New Roman" w:eastAsia="TimesNewRomanPSMT" w:hAnsi="Times New Roman"/>
          <w:sz w:val="24"/>
          <w:szCs w:val="24"/>
        </w:rPr>
        <w:t>Doğan, Şaban (2009), “16.-17. Yüzyıl Türkçe Tıp Yazmalarına Genel Bir Bakış”,</w:t>
      </w:r>
      <w:r w:rsidR="00DA6363" w:rsidRPr="00DA6363">
        <w:rPr>
          <w:rFonts w:ascii="Times New Roman" w:eastAsia="TimesNewRomanPSMT" w:hAnsi="Times New Roman"/>
          <w:bCs/>
          <w:sz w:val="24"/>
          <w:szCs w:val="24"/>
        </w:rPr>
        <w:t xml:space="preserve"> </w:t>
      </w:r>
      <w:r w:rsidR="00DA6363" w:rsidRPr="00C717FE">
        <w:rPr>
          <w:rFonts w:ascii="Times New Roman" w:eastAsia="TimesNewRomanPSMT" w:hAnsi="Times New Roman"/>
          <w:bCs/>
          <w:sz w:val="24"/>
          <w:szCs w:val="24"/>
        </w:rPr>
        <w:t>Müjgan Cumbur Armağanı</w:t>
      </w:r>
      <w:r w:rsidR="00DA6363" w:rsidRPr="00C717FE">
        <w:rPr>
          <w:rFonts w:ascii="Times New Roman" w:eastAsia="TimesNewRomanPSMT" w:hAnsi="Times New Roman"/>
          <w:sz w:val="24"/>
          <w:szCs w:val="24"/>
        </w:rPr>
        <w:t>, TDK Yayınları, Ankara.</w:t>
      </w:r>
    </w:p>
    <w:p w:rsidR="00DA6363" w:rsidRDefault="00DA6363" w:rsidP="00596E64">
      <w:pPr>
        <w:spacing w:line="360" w:lineRule="auto"/>
        <w:jc w:val="both"/>
        <w:rPr>
          <w:rFonts w:ascii="Times New Roman" w:eastAsia="TimesNewRomanPSMT" w:hAnsi="Times New Roman"/>
          <w:bCs/>
          <w:sz w:val="24"/>
          <w:szCs w:val="24"/>
        </w:rPr>
      </w:pPr>
      <w:r>
        <w:rPr>
          <w:rFonts w:ascii="Times New Roman" w:eastAsia="TimesNewRomanPSMT" w:hAnsi="Times New Roman"/>
          <w:bCs/>
          <w:sz w:val="24"/>
          <w:szCs w:val="24"/>
        </w:rPr>
        <w:t>Doğan, Şaban (2011), “XIV.-XV. Yüzyıl Türkçe Tıp Metinlerinde Halk Hekimliği İzleri” Milli Folklor, Yıl 23, Sayı 80, s.120-132.</w:t>
      </w:r>
    </w:p>
    <w:p w:rsidR="00347A14" w:rsidRPr="00596E64" w:rsidRDefault="00347A14" w:rsidP="00596E64">
      <w:pPr>
        <w:autoSpaceDE w:val="0"/>
        <w:autoSpaceDN w:val="0"/>
        <w:adjustRightInd w:val="0"/>
        <w:spacing w:after="0" w:line="360" w:lineRule="auto"/>
        <w:jc w:val="both"/>
        <w:rPr>
          <w:rFonts w:ascii="Times New Roman" w:eastAsia="TimesNewRomanPSMT" w:hAnsi="Times New Roman"/>
          <w:sz w:val="24"/>
          <w:szCs w:val="24"/>
        </w:rPr>
      </w:pPr>
      <w:r w:rsidRPr="00596E64">
        <w:rPr>
          <w:rFonts w:ascii="Times New Roman" w:eastAsia="TimesNewRomanPSMT" w:hAnsi="Times New Roman"/>
          <w:sz w:val="24"/>
          <w:szCs w:val="24"/>
        </w:rPr>
        <w:t xml:space="preserve">Mütercim Asım Efendi (2000), </w:t>
      </w:r>
      <w:r w:rsidRPr="00596E64">
        <w:rPr>
          <w:rFonts w:ascii="Times New Roman" w:eastAsia="TimesNewRomanPSMT" w:hAnsi="Times New Roman"/>
          <w:bCs/>
          <w:sz w:val="24"/>
          <w:szCs w:val="24"/>
        </w:rPr>
        <w:t>Burhân-ı Katı (Haz. M. Öztürk, D. Örs)</w:t>
      </w:r>
      <w:r w:rsidRPr="00596E64">
        <w:rPr>
          <w:rFonts w:ascii="Times New Roman" w:eastAsia="TimesNewRomanPSMT" w:hAnsi="Times New Roman"/>
          <w:sz w:val="24"/>
          <w:szCs w:val="24"/>
        </w:rPr>
        <w:t>, TDK</w:t>
      </w:r>
    </w:p>
    <w:p w:rsidR="00347A14" w:rsidRPr="00596E64" w:rsidRDefault="00347A14" w:rsidP="00596E64">
      <w:pPr>
        <w:spacing w:line="360" w:lineRule="auto"/>
        <w:jc w:val="both"/>
        <w:rPr>
          <w:rFonts w:ascii="Times New Roman" w:eastAsia="TimesNewRomanPSMT" w:hAnsi="Times New Roman"/>
          <w:sz w:val="24"/>
          <w:szCs w:val="24"/>
        </w:rPr>
      </w:pPr>
      <w:r w:rsidRPr="00596E64">
        <w:rPr>
          <w:rFonts w:ascii="Times New Roman" w:eastAsia="TimesNewRomanPSMT" w:hAnsi="Times New Roman"/>
          <w:sz w:val="24"/>
          <w:szCs w:val="24"/>
        </w:rPr>
        <w:t>yayınları, Ankara.</w:t>
      </w:r>
    </w:p>
    <w:p w:rsidR="00347A14" w:rsidRPr="00596E64" w:rsidRDefault="00347A14" w:rsidP="00596E64">
      <w:pPr>
        <w:spacing w:line="360" w:lineRule="auto"/>
        <w:jc w:val="both"/>
        <w:rPr>
          <w:rFonts w:ascii="Times New Roman" w:hAnsi="Times New Roman"/>
          <w:sz w:val="24"/>
          <w:szCs w:val="24"/>
          <w:lang w:val="en-US"/>
        </w:rPr>
      </w:pPr>
      <w:proofErr w:type="spellStart"/>
      <w:r w:rsidRPr="00596E64">
        <w:rPr>
          <w:rFonts w:ascii="Times New Roman" w:hAnsi="Times New Roman"/>
          <w:sz w:val="24"/>
          <w:szCs w:val="24"/>
          <w:lang w:val="en-US"/>
        </w:rPr>
        <w:t>Örnek</w:t>
      </w:r>
      <w:proofErr w:type="spellEnd"/>
      <w:r w:rsidRPr="00596E64">
        <w:rPr>
          <w:rFonts w:ascii="Times New Roman" w:hAnsi="Times New Roman"/>
          <w:sz w:val="24"/>
          <w:szCs w:val="24"/>
          <w:lang w:val="en-US"/>
        </w:rPr>
        <w:t xml:space="preserve">, </w:t>
      </w:r>
      <w:proofErr w:type="spellStart"/>
      <w:r w:rsidRPr="00596E64">
        <w:rPr>
          <w:rFonts w:ascii="Times New Roman" w:hAnsi="Times New Roman"/>
          <w:sz w:val="24"/>
          <w:szCs w:val="24"/>
          <w:lang w:val="en-US"/>
        </w:rPr>
        <w:t>Sedat</w:t>
      </w:r>
      <w:proofErr w:type="spellEnd"/>
      <w:r w:rsidRPr="00596E64">
        <w:rPr>
          <w:rFonts w:ascii="Times New Roman" w:hAnsi="Times New Roman"/>
          <w:sz w:val="24"/>
          <w:szCs w:val="24"/>
          <w:lang w:val="en-US"/>
        </w:rPr>
        <w:t xml:space="preserve"> </w:t>
      </w:r>
      <w:proofErr w:type="spellStart"/>
      <w:proofErr w:type="gramStart"/>
      <w:r w:rsidRPr="00596E64">
        <w:rPr>
          <w:rFonts w:ascii="Times New Roman" w:hAnsi="Times New Roman"/>
          <w:sz w:val="24"/>
          <w:szCs w:val="24"/>
          <w:lang w:val="en-US"/>
        </w:rPr>
        <w:t>Veyis</w:t>
      </w:r>
      <w:proofErr w:type="spellEnd"/>
      <w:r w:rsidRPr="00596E64">
        <w:rPr>
          <w:rFonts w:ascii="Times New Roman" w:hAnsi="Times New Roman"/>
          <w:sz w:val="24"/>
          <w:szCs w:val="24"/>
          <w:lang w:val="en-US"/>
        </w:rPr>
        <w:t xml:space="preserve">  (</w:t>
      </w:r>
      <w:proofErr w:type="gramEnd"/>
      <w:r w:rsidRPr="00596E64">
        <w:rPr>
          <w:rFonts w:ascii="Times New Roman" w:hAnsi="Times New Roman"/>
          <w:sz w:val="24"/>
          <w:szCs w:val="24"/>
          <w:lang w:val="en-US"/>
        </w:rPr>
        <w:t xml:space="preserve">2000), </w:t>
      </w:r>
      <w:proofErr w:type="spellStart"/>
      <w:r w:rsidRPr="00596E64">
        <w:rPr>
          <w:rFonts w:ascii="Times New Roman" w:hAnsi="Times New Roman"/>
          <w:sz w:val="24"/>
          <w:szCs w:val="24"/>
          <w:lang w:val="en-US"/>
        </w:rPr>
        <w:t>Türk</w:t>
      </w:r>
      <w:proofErr w:type="spellEnd"/>
      <w:r w:rsidRPr="00596E64">
        <w:rPr>
          <w:rFonts w:ascii="Times New Roman" w:hAnsi="Times New Roman"/>
          <w:sz w:val="24"/>
          <w:szCs w:val="24"/>
          <w:lang w:val="en-US"/>
        </w:rPr>
        <w:t xml:space="preserve"> </w:t>
      </w:r>
      <w:proofErr w:type="spellStart"/>
      <w:r w:rsidRPr="00596E64">
        <w:rPr>
          <w:rFonts w:ascii="Times New Roman" w:hAnsi="Times New Roman"/>
          <w:sz w:val="24"/>
          <w:szCs w:val="24"/>
          <w:lang w:val="en-US"/>
        </w:rPr>
        <w:t>Hak</w:t>
      </w:r>
      <w:proofErr w:type="spellEnd"/>
      <w:r w:rsidRPr="00596E64">
        <w:rPr>
          <w:rFonts w:ascii="Times New Roman" w:hAnsi="Times New Roman"/>
          <w:sz w:val="24"/>
          <w:szCs w:val="24"/>
          <w:lang w:val="en-US"/>
        </w:rPr>
        <w:t xml:space="preserve"> </w:t>
      </w:r>
      <w:proofErr w:type="spellStart"/>
      <w:r w:rsidRPr="00596E64">
        <w:rPr>
          <w:rFonts w:ascii="Times New Roman" w:hAnsi="Times New Roman"/>
          <w:sz w:val="24"/>
          <w:szCs w:val="24"/>
          <w:lang w:val="en-US"/>
        </w:rPr>
        <w:t>Bilimi</w:t>
      </w:r>
      <w:proofErr w:type="spellEnd"/>
      <w:r w:rsidRPr="00596E64">
        <w:rPr>
          <w:rFonts w:ascii="Times New Roman" w:hAnsi="Times New Roman"/>
          <w:sz w:val="24"/>
          <w:szCs w:val="24"/>
          <w:lang w:val="en-US"/>
        </w:rPr>
        <w:t xml:space="preserve">, </w:t>
      </w:r>
      <w:proofErr w:type="spellStart"/>
      <w:r w:rsidRPr="00596E64">
        <w:rPr>
          <w:rFonts w:ascii="Times New Roman" w:hAnsi="Times New Roman"/>
          <w:sz w:val="24"/>
          <w:szCs w:val="24"/>
          <w:lang w:val="en-US"/>
        </w:rPr>
        <w:t>Kültür</w:t>
      </w:r>
      <w:proofErr w:type="spellEnd"/>
      <w:r w:rsidRPr="00596E64">
        <w:rPr>
          <w:rFonts w:ascii="Times New Roman" w:hAnsi="Times New Roman"/>
          <w:sz w:val="24"/>
          <w:szCs w:val="24"/>
          <w:lang w:val="en-US"/>
        </w:rPr>
        <w:t xml:space="preserve"> </w:t>
      </w:r>
      <w:proofErr w:type="spellStart"/>
      <w:r w:rsidRPr="00596E64">
        <w:rPr>
          <w:rFonts w:ascii="Times New Roman" w:hAnsi="Times New Roman"/>
          <w:sz w:val="24"/>
          <w:szCs w:val="24"/>
          <w:lang w:val="en-US"/>
        </w:rPr>
        <w:t>Bakanlığı</w:t>
      </w:r>
      <w:proofErr w:type="spellEnd"/>
      <w:r w:rsidRPr="00596E64">
        <w:rPr>
          <w:rFonts w:ascii="Times New Roman" w:hAnsi="Times New Roman"/>
          <w:sz w:val="24"/>
          <w:szCs w:val="24"/>
          <w:lang w:val="en-US"/>
        </w:rPr>
        <w:t xml:space="preserve"> </w:t>
      </w:r>
      <w:proofErr w:type="spellStart"/>
      <w:r w:rsidRPr="00596E64">
        <w:rPr>
          <w:rFonts w:ascii="Times New Roman" w:hAnsi="Times New Roman"/>
          <w:sz w:val="24"/>
          <w:szCs w:val="24"/>
          <w:lang w:val="en-US"/>
        </w:rPr>
        <w:t>Yay</w:t>
      </w:r>
      <w:proofErr w:type="spellEnd"/>
      <w:r w:rsidRPr="00596E64">
        <w:rPr>
          <w:rFonts w:ascii="Times New Roman" w:hAnsi="Times New Roman"/>
          <w:sz w:val="24"/>
          <w:szCs w:val="24"/>
          <w:lang w:val="en-US"/>
        </w:rPr>
        <w:t xml:space="preserve">. 1629- II. </w:t>
      </w:r>
      <w:proofErr w:type="spellStart"/>
      <w:r w:rsidRPr="00596E64">
        <w:rPr>
          <w:rFonts w:ascii="Times New Roman" w:hAnsi="Times New Roman"/>
          <w:sz w:val="24"/>
          <w:szCs w:val="24"/>
          <w:lang w:val="en-US"/>
        </w:rPr>
        <w:t>Baskı</w:t>
      </w:r>
      <w:proofErr w:type="spellEnd"/>
      <w:r w:rsidRPr="00596E64">
        <w:rPr>
          <w:rFonts w:ascii="Times New Roman" w:hAnsi="Times New Roman"/>
          <w:sz w:val="24"/>
          <w:szCs w:val="24"/>
          <w:lang w:val="en-US"/>
        </w:rPr>
        <w:t>, Ankara, s.132</w:t>
      </w:r>
    </w:p>
    <w:p w:rsidR="00347A14" w:rsidRPr="00596E64" w:rsidRDefault="00347A14" w:rsidP="00596E64">
      <w:pPr>
        <w:spacing w:line="360" w:lineRule="auto"/>
        <w:jc w:val="both"/>
        <w:rPr>
          <w:rFonts w:ascii="Times New Roman" w:hAnsi="Times New Roman"/>
          <w:sz w:val="24"/>
          <w:szCs w:val="24"/>
        </w:rPr>
      </w:pPr>
      <w:r w:rsidRPr="00596E64">
        <w:rPr>
          <w:rFonts w:ascii="Times New Roman" w:eastAsia="TimesNewRomanPSMT" w:hAnsi="Times New Roman"/>
          <w:sz w:val="24"/>
          <w:szCs w:val="24"/>
        </w:rPr>
        <w:t xml:space="preserve">Sarı, Mevlüt (1984), </w:t>
      </w:r>
      <w:r w:rsidRPr="00596E64">
        <w:rPr>
          <w:rFonts w:ascii="Times New Roman" w:eastAsia="TimesNewRomanPSMT" w:hAnsi="Times New Roman"/>
          <w:bCs/>
          <w:sz w:val="24"/>
          <w:szCs w:val="24"/>
        </w:rPr>
        <w:t>El-Mevârid, Arapça Türkçe Lügat</w:t>
      </w:r>
      <w:r w:rsidRPr="00596E64">
        <w:rPr>
          <w:rFonts w:ascii="Times New Roman" w:eastAsia="TimesNewRomanPSMT" w:hAnsi="Times New Roman"/>
          <w:b/>
          <w:bCs/>
          <w:sz w:val="24"/>
          <w:szCs w:val="24"/>
        </w:rPr>
        <w:t xml:space="preserve">, </w:t>
      </w:r>
      <w:r w:rsidRPr="00596E64">
        <w:rPr>
          <w:rFonts w:ascii="Times New Roman" w:eastAsia="TimesNewRomanPSMT" w:hAnsi="Times New Roman"/>
          <w:sz w:val="24"/>
          <w:szCs w:val="24"/>
        </w:rPr>
        <w:t>İpek Yayınları, İstanbul.</w:t>
      </w:r>
    </w:p>
    <w:p w:rsidR="006D555D" w:rsidRPr="00596E64" w:rsidRDefault="007B2F26" w:rsidP="00596E64">
      <w:pPr>
        <w:spacing w:line="360" w:lineRule="auto"/>
        <w:jc w:val="both"/>
        <w:rPr>
          <w:rFonts w:ascii="Times New Roman" w:hAnsi="Times New Roman"/>
          <w:sz w:val="24"/>
          <w:szCs w:val="24"/>
        </w:rPr>
      </w:pPr>
      <w:r w:rsidRPr="00596E64">
        <w:rPr>
          <w:rFonts w:ascii="Times New Roman" w:hAnsi="Times New Roman"/>
          <w:sz w:val="24"/>
          <w:szCs w:val="24"/>
        </w:rPr>
        <w:lastRenderedPageBreak/>
        <w:t xml:space="preserve">Sipahi, </w:t>
      </w:r>
      <w:r w:rsidR="006D555D" w:rsidRPr="00596E64">
        <w:rPr>
          <w:rFonts w:ascii="Times New Roman" w:hAnsi="Times New Roman"/>
          <w:sz w:val="24"/>
          <w:szCs w:val="24"/>
        </w:rPr>
        <w:t>Abdülkadir</w:t>
      </w:r>
      <w:r w:rsidRPr="00596E64">
        <w:rPr>
          <w:rFonts w:ascii="Times New Roman" w:hAnsi="Times New Roman"/>
          <w:sz w:val="24"/>
          <w:szCs w:val="24"/>
        </w:rPr>
        <w:t xml:space="preserve"> (20</w:t>
      </w:r>
      <w:r w:rsidR="000E1D6D" w:rsidRPr="00596E64">
        <w:rPr>
          <w:rFonts w:ascii="Times New Roman" w:hAnsi="Times New Roman"/>
          <w:sz w:val="24"/>
          <w:szCs w:val="24"/>
        </w:rPr>
        <w:t>06</w:t>
      </w:r>
      <w:r w:rsidRPr="00596E64">
        <w:rPr>
          <w:rFonts w:ascii="Times New Roman" w:hAnsi="Times New Roman"/>
          <w:sz w:val="24"/>
          <w:szCs w:val="24"/>
        </w:rPr>
        <w:t xml:space="preserve">), </w:t>
      </w:r>
      <w:r w:rsidR="000E1D6D" w:rsidRPr="00596E64">
        <w:rPr>
          <w:rFonts w:ascii="Times New Roman" w:hAnsi="Times New Roman"/>
          <w:sz w:val="24"/>
          <w:szCs w:val="24"/>
        </w:rPr>
        <w:t xml:space="preserve">“Türk Halk İnançlarında Büyü ve Büyüyle İlgili Uygulamalar”, Ankara Üniversitesi </w:t>
      </w:r>
      <w:r w:rsidR="006D555D" w:rsidRPr="00596E64">
        <w:rPr>
          <w:rFonts w:ascii="Times New Roman" w:hAnsi="Times New Roman"/>
          <w:sz w:val="24"/>
          <w:szCs w:val="24"/>
        </w:rPr>
        <w:t>Felsefe ve Din Bilimleri</w:t>
      </w:r>
      <w:r w:rsidR="000E1D6D" w:rsidRPr="00596E64">
        <w:rPr>
          <w:rFonts w:ascii="Times New Roman" w:hAnsi="Times New Roman"/>
          <w:sz w:val="24"/>
          <w:szCs w:val="24"/>
        </w:rPr>
        <w:t xml:space="preserve"> Anabilim Dalı Yükseklisans Tezi</w:t>
      </w:r>
      <w:r w:rsidR="006D555D" w:rsidRPr="00596E64">
        <w:rPr>
          <w:rFonts w:ascii="Times New Roman" w:hAnsi="Times New Roman"/>
          <w:sz w:val="24"/>
          <w:szCs w:val="24"/>
        </w:rPr>
        <w:t xml:space="preserve">, </w:t>
      </w:r>
      <w:r w:rsidR="000E1D6D" w:rsidRPr="00596E64">
        <w:rPr>
          <w:rFonts w:ascii="Times New Roman" w:hAnsi="Times New Roman"/>
          <w:sz w:val="24"/>
          <w:szCs w:val="24"/>
        </w:rPr>
        <w:t xml:space="preserve">Ankara, </w:t>
      </w:r>
      <w:r w:rsidR="006D555D" w:rsidRPr="00596E64">
        <w:rPr>
          <w:rFonts w:ascii="Times New Roman" w:hAnsi="Times New Roman"/>
          <w:sz w:val="24"/>
          <w:szCs w:val="24"/>
        </w:rPr>
        <w:t>s.</w:t>
      </w:r>
      <w:r w:rsidR="000E1D6D" w:rsidRPr="00596E64">
        <w:rPr>
          <w:rFonts w:ascii="Times New Roman" w:hAnsi="Times New Roman"/>
          <w:sz w:val="24"/>
          <w:szCs w:val="24"/>
        </w:rPr>
        <w:t xml:space="preserve"> 58</w:t>
      </w:r>
      <w:r w:rsidR="00D93BA4" w:rsidRPr="00596E64">
        <w:rPr>
          <w:rFonts w:ascii="Times New Roman" w:hAnsi="Times New Roman"/>
          <w:sz w:val="24"/>
          <w:szCs w:val="24"/>
        </w:rPr>
        <w:t xml:space="preserve"> </w:t>
      </w:r>
    </w:p>
    <w:p w:rsidR="00347A14" w:rsidRPr="00596E64" w:rsidRDefault="00347A14" w:rsidP="00596E64">
      <w:pPr>
        <w:autoSpaceDE w:val="0"/>
        <w:autoSpaceDN w:val="0"/>
        <w:adjustRightInd w:val="0"/>
        <w:spacing w:after="0" w:line="360" w:lineRule="auto"/>
        <w:jc w:val="both"/>
        <w:rPr>
          <w:rFonts w:ascii="Times New Roman" w:eastAsia="TimesNewRomanPSMT" w:hAnsi="Times New Roman"/>
          <w:bCs/>
          <w:sz w:val="24"/>
          <w:szCs w:val="24"/>
        </w:rPr>
      </w:pPr>
      <w:r w:rsidRPr="00596E64">
        <w:rPr>
          <w:rFonts w:ascii="Times New Roman" w:eastAsia="TimesNewRomanPSMT" w:hAnsi="Times New Roman"/>
          <w:sz w:val="24"/>
          <w:szCs w:val="24"/>
        </w:rPr>
        <w:t xml:space="preserve">STEINGASS, F. (1998), </w:t>
      </w:r>
      <w:r w:rsidRPr="00596E64">
        <w:rPr>
          <w:rFonts w:ascii="Times New Roman" w:eastAsia="TimesNewRomanPSMT" w:hAnsi="Times New Roman"/>
          <w:bCs/>
          <w:sz w:val="24"/>
          <w:szCs w:val="24"/>
        </w:rPr>
        <w:t>Persian- English Dictionary. İncluding The Arabic Words</w:t>
      </w:r>
    </w:p>
    <w:p w:rsidR="00347A14" w:rsidRPr="00596E64" w:rsidRDefault="00347A14" w:rsidP="00596E64">
      <w:pPr>
        <w:spacing w:line="360" w:lineRule="auto"/>
        <w:jc w:val="both"/>
        <w:rPr>
          <w:rFonts w:ascii="Times New Roman" w:hAnsi="Times New Roman"/>
          <w:sz w:val="24"/>
          <w:szCs w:val="24"/>
        </w:rPr>
      </w:pPr>
      <w:r w:rsidRPr="00596E64">
        <w:rPr>
          <w:rFonts w:ascii="Times New Roman" w:eastAsia="TimesNewRomanPSMT" w:hAnsi="Times New Roman"/>
          <w:bCs/>
          <w:sz w:val="24"/>
          <w:szCs w:val="24"/>
        </w:rPr>
        <w:t>And Phrases To Be Met With İn Persian Literature</w:t>
      </w:r>
      <w:r w:rsidRPr="00596E64">
        <w:rPr>
          <w:rFonts w:ascii="Times New Roman" w:eastAsia="TimesNewRomanPSMT" w:hAnsi="Times New Roman"/>
          <w:sz w:val="24"/>
          <w:szCs w:val="24"/>
        </w:rPr>
        <w:t>, Librairie du Liban.</w:t>
      </w:r>
    </w:p>
    <w:p w:rsidR="00347A14" w:rsidRPr="00596E64" w:rsidRDefault="00347A14" w:rsidP="00596E64">
      <w:pPr>
        <w:spacing w:line="360" w:lineRule="auto"/>
        <w:jc w:val="both"/>
        <w:rPr>
          <w:rFonts w:ascii="Times New Roman" w:hAnsi="Times New Roman"/>
          <w:sz w:val="24"/>
          <w:szCs w:val="24"/>
        </w:rPr>
      </w:pPr>
      <w:r w:rsidRPr="00596E64">
        <w:rPr>
          <w:rFonts w:ascii="Times New Roman" w:eastAsia="TimesNewRomanPSMT" w:hAnsi="Times New Roman"/>
          <w:sz w:val="24"/>
          <w:szCs w:val="24"/>
        </w:rPr>
        <w:t xml:space="preserve">Şemseddin Sami (2005), </w:t>
      </w:r>
      <w:r w:rsidRPr="00596E64">
        <w:rPr>
          <w:rFonts w:ascii="Times New Roman" w:eastAsia="TimesNewRomanPSMT" w:hAnsi="Times New Roman"/>
          <w:bCs/>
          <w:sz w:val="24"/>
          <w:szCs w:val="24"/>
        </w:rPr>
        <w:t>Kamusu Türkî</w:t>
      </w:r>
      <w:r w:rsidRPr="00596E64">
        <w:rPr>
          <w:rFonts w:ascii="Times New Roman" w:eastAsia="TimesNewRomanPSMT" w:hAnsi="Times New Roman"/>
          <w:sz w:val="24"/>
          <w:szCs w:val="24"/>
        </w:rPr>
        <w:t>, Çağrı Yayınları, İstanbul.</w:t>
      </w:r>
    </w:p>
    <w:p w:rsidR="006D555D" w:rsidRPr="00596E64" w:rsidRDefault="000E1D6D" w:rsidP="00596E64">
      <w:pPr>
        <w:spacing w:line="360" w:lineRule="auto"/>
        <w:jc w:val="both"/>
        <w:rPr>
          <w:rFonts w:ascii="Times New Roman" w:hAnsi="Times New Roman"/>
          <w:sz w:val="24"/>
          <w:szCs w:val="24"/>
        </w:rPr>
      </w:pPr>
      <w:r w:rsidRPr="00596E64">
        <w:rPr>
          <w:rFonts w:ascii="Times New Roman" w:hAnsi="Times New Roman"/>
          <w:sz w:val="24"/>
          <w:szCs w:val="24"/>
        </w:rPr>
        <w:t xml:space="preserve">Şen, </w:t>
      </w:r>
      <w:r w:rsidR="006A44F5" w:rsidRPr="00596E64">
        <w:rPr>
          <w:rFonts w:ascii="Times New Roman" w:hAnsi="Times New Roman"/>
          <w:sz w:val="24"/>
          <w:szCs w:val="24"/>
        </w:rPr>
        <w:t xml:space="preserve">Aşiret Boran </w:t>
      </w:r>
      <w:r w:rsidRPr="00596E64">
        <w:rPr>
          <w:rFonts w:ascii="Times New Roman" w:hAnsi="Times New Roman"/>
          <w:sz w:val="24"/>
          <w:szCs w:val="24"/>
        </w:rPr>
        <w:t>(2012), “Antak</w:t>
      </w:r>
      <w:r w:rsidR="006A44F5" w:rsidRPr="00596E64">
        <w:rPr>
          <w:rFonts w:ascii="Times New Roman" w:hAnsi="Times New Roman"/>
          <w:sz w:val="24"/>
          <w:szCs w:val="24"/>
        </w:rPr>
        <w:t xml:space="preserve">ya </w:t>
      </w:r>
      <w:r w:rsidRPr="00596E64">
        <w:rPr>
          <w:rFonts w:ascii="Times New Roman" w:hAnsi="Times New Roman"/>
          <w:sz w:val="24"/>
          <w:szCs w:val="24"/>
        </w:rPr>
        <w:t>Ç</w:t>
      </w:r>
      <w:r w:rsidR="006A44F5" w:rsidRPr="00596E64">
        <w:rPr>
          <w:rFonts w:ascii="Times New Roman" w:hAnsi="Times New Roman"/>
          <w:sz w:val="24"/>
          <w:szCs w:val="24"/>
        </w:rPr>
        <w:t xml:space="preserve">evresinde </w:t>
      </w:r>
      <w:r w:rsidRPr="00596E64">
        <w:rPr>
          <w:rFonts w:ascii="Times New Roman" w:hAnsi="Times New Roman"/>
          <w:sz w:val="24"/>
          <w:szCs w:val="24"/>
        </w:rPr>
        <w:t>Geleneksel Tedavi Y</w:t>
      </w:r>
      <w:r w:rsidR="006A44F5" w:rsidRPr="00596E64">
        <w:rPr>
          <w:rFonts w:ascii="Times New Roman" w:hAnsi="Times New Roman"/>
          <w:sz w:val="24"/>
          <w:szCs w:val="24"/>
        </w:rPr>
        <w:t>öntemler</w:t>
      </w:r>
      <w:r w:rsidRPr="00596E64">
        <w:rPr>
          <w:rFonts w:ascii="Times New Roman" w:hAnsi="Times New Roman"/>
          <w:sz w:val="24"/>
          <w:szCs w:val="24"/>
        </w:rPr>
        <w:t>i”,</w:t>
      </w:r>
      <w:r w:rsidR="006A44F5" w:rsidRPr="00596E64">
        <w:rPr>
          <w:rFonts w:ascii="Times New Roman" w:hAnsi="Times New Roman"/>
          <w:sz w:val="24"/>
          <w:szCs w:val="24"/>
        </w:rPr>
        <w:t xml:space="preserve"> VII. Milletlerarası Türk Halk Kültürü Kongresi </w:t>
      </w:r>
      <w:r w:rsidR="006A44F5" w:rsidRPr="00974AD2">
        <w:rPr>
          <w:rFonts w:ascii="Times New Roman" w:hAnsi="Times New Roman"/>
          <w:sz w:val="24"/>
          <w:szCs w:val="24"/>
        </w:rPr>
        <w:t>Bildirileri</w:t>
      </w:r>
      <w:r w:rsidR="00347A14" w:rsidRPr="00974AD2">
        <w:rPr>
          <w:rFonts w:ascii="Times New Roman" w:hAnsi="Times New Roman"/>
          <w:sz w:val="24"/>
          <w:szCs w:val="24"/>
        </w:rPr>
        <w:t>,</w:t>
      </w:r>
      <w:r w:rsidR="006A44F5" w:rsidRPr="00974AD2">
        <w:rPr>
          <w:rFonts w:ascii="Times New Roman" w:hAnsi="Times New Roman"/>
          <w:sz w:val="24"/>
          <w:szCs w:val="24"/>
        </w:rPr>
        <w:t xml:space="preserve"> </w:t>
      </w:r>
      <w:r w:rsidR="007B2F26" w:rsidRPr="00974AD2">
        <w:rPr>
          <w:rFonts w:ascii="Times New Roman" w:hAnsi="Times New Roman"/>
          <w:sz w:val="24"/>
          <w:szCs w:val="24"/>
        </w:rPr>
        <w:t>s.2</w:t>
      </w:r>
    </w:p>
    <w:p w:rsidR="00347A14" w:rsidRPr="00596E64" w:rsidRDefault="00347A14" w:rsidP="00596E64">
      <w:pPr>
        <w:spacing w:line="360" w:lineRule="auto"/>
        <w:jc w:val="both"/>
        <w:rPr>
          <w:rFonts w:ascii="Times New Roman" w:eastAsia="TimesNewRomanPSMT" w:hAnsi="Times New Roman"/>
          <w:sz w:val="24"/>
          <w:szCs w:val="24"/>
        </w:rPr>
      </w:pPr>
      <w:r w:rsidRPr="00596E64">
        <w:rPr>
          <w:rFonts w:ascii="Times New Roman" w:eastAsia="TimesNewRomanPSMT" w:hAnsi="Times New Roman"/>
          <w:sz w:val="24"/>
          <w:szCs w:val="24"/>
        </w:rPr>
        <w:t>TDK (1977). Tarama Sözlügü;I-VIII. Ankara: Türk Dil Kurumu Yayınları.</w:t>
      </w:r>
    </w:p>
    <w:p w:rsidR="00347A14" w:rsidRPr="00596E64" w:rsidRDefault="00347A14" w:rsidP="00596E64">
      <w:pPr>
        <w:spacing w:line="360" w:lineRule="auto"/>
        <w:jc w:val="both"/>
        <w:rPr>
          <w:rFonts w:ascii="Times New Roman" w:eastAsia="TimesNewRomanPSMT" w:hAnsi="Times New Roman"/>
          <w:sz w:val="24"/>
          <w:szCs w:val="24"/>
        </w:rPr>
      </w:pPr>
      <w:r w:rsidRPr="00596E64">
        <w:rPr>
          <w:rFonts w:ascii="Times New Roman" w:eastAsia="TimesNewRomanPSMT" w:hAnsi="Times New Roman"/>
          <w:sz w:val="24"/>
          <w:szCs w:val="24"/>
        </w:rPr>
        <w:t xml:space="preserve">TDK (1993). Türkiye’de Halk Ağzından Derleme Sözlüğü, Ankara: Türk Dil Kurumu Yayınları. </w:t>
      </w:r>
    </w:p>
    <w:p w:rsidR="00874E04" w:rsidRPr="00596E64" w:rsidRDefault="00E9044E" w:rsidP="00596E64">
      <w:pPr>
        <w:spacing w:line="360" w:lineRule="auto"/>
        <w:jc w:val="both"/>
        <w:rPr>
          <w:rFonts w:ascii="Times New Roman" w:eastAsia="TimesNewRomanPSMT" w:hAnsi="Times New Roman"/>
          <w:sz w:val="24"/>
          <w:szCs w:val="24"/>
        </w:rPr>
      </w:pPr>
      <w:r w:rsidRPr="00596E64">
        <w:rPr>
          <w:rFonts w:ascii="Times New Roman" w:eastAsia="TimesNewRomanPSMT" w:hAnsi="Times New Roman"/>
          <w:sz w:val="24"/>
          <w:szCs w:val="24"/>
        </w:rPr>
        <w:t xml:space="preserve">TDK (2005), </w:t>
      </w:r>
      <w:r w:rsidRPr="00596E64">
        <w:rPr>
          <w:rFonts w:ascii="Times New Roman" w:eastAsia="TimesNewRomanPSMT" w:hAnsi="Times New Roman"/>
          <w:bCs/>
          <w:sz w:val="24"/>
          <w:szCs w:val="24"/>
        </w:rPr>
        <w:t>Türkçe Sözlük</w:t>
      </w:r>
      <w:r w:rsidR="00347A14" w:rsidRPr="00596E64">
        <w:rPr>
          <w:rFonts w:ascii="Times New Roman" w:eastAsia="TimesNewRomanPSMT" w:hAnsi="Times New Roman"/>
          <w:sz w:val="24"/>
          <w:szCs w:val="24"/>
        </w:rPr>
        <w:t>, TDK Y</w:t>
      </w:r>
      <w:r w:rsidRPr="00596E64">
        <w:rPr>
          <w:rFonts w:ascii="Times New Roman" w:eastAsia="TimesNewRomanPSMT" w:hAnsi="Times New Roman"/>
          <w:sz w:val="24"/>
          <w:szCs w:val="24"/>
        </w:rPr>
        <w:t>ayınları, Ankara.</w:t>
      </w:r>
    </w:p>
    <w:p w:rsidR="00766EA0" w:rsidRPr="00734156" w:rsidRDefault="00766EA0">
      <w:pPr>
        <w:rPr>
          <w:rFonts w:ascii="Times New Roman" w:hAnsi="Times New Roman"/>
          <w:sz w:val="24"/>
          <w:szCs w:val="24"/>
        </w:rPr>
      </w:pPr>
    </w:p>
    <w:sectPr w:rsidR="00766EA0" w:rsidRPr="00734156" w:rsidSect="00F300A4">
      <w:footnotePr>
        <w:numFmt w:val="chicago"/>
      </w:footnotePr>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2F11" w:rsidRDefault="00702F11" w:rsidP="00497E05">
      <w:pPr>
        <w:spacing w:after="0" w:line="240" w:lineRule="auto"/>
      </w:pPr>
      <w:r>
        <w:separator/>
      </w:r>
    </w:p>
  </w:endnote>
  <w:endnote w:type="continuationSeparator" w:id="0">
    <w:p w:rsidR="00702F11" w:rsidRDefault="00702F11" w:rsidP="00497E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7" w:usb1="08070000" w:usb2="00000010" w:usb3="00000000" w:csb0="00020011" w:csb1="00000000"/>
  </w:font>
  <w:font w:name="ucar">
    <w:altName w:val="Segoe UI"/>
    <w:charset w:val="A2"/>
    <w:family w:val="auto"/>
    <w:pitch w:val="variable"/>
    <w:sig w:usb0="00000001" w:usb1="10000013" w:usb2="00000000" w:usb3="00000000" w:csb0="00000197"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2F11" w:rsidRDefault="00702F11" w:rsidP="00497E05">
      <w:pPr>
        <w:spacing w:after="0" w:line="240" w:lineRule="auto"/>
      </w:pPr>
      <w:r>
        <w:separator/>
      </w:r>
    </w:p>
  </w:footnote>
  <w:footnote w:type="continuationSeparator" w:id="0">
    <w:p w:rsidR="00702F11" w:rsidRDefault="00702F11" w:rsidP="00497E05">
      <w:pPr>
        <w:spacing w:after="0" w:line="240" w:lineRule="auto"/>
      </w:pPr>
      <w:r>
        <w:continuationSeparator/>
      </w:r>
    </w:p>
  </w:footnote>
  <w:footnote w:id="1">
    <w:p w:rsidR="001C30FC" w:rsidRDefault="001C30FC" w:rsidP="001C30FC">
      <w:pPr>
        <w:pStyle w:val="DipnotMetni"/>
      </w:pPr>
      <w:r w:rsidRPr="001C30FC">
        <w:rPr>
          <w:rStyle w:val="DipnotBavurusu"/>
        </w:rPr>
        <w:sym w:font="Symbol" w:char="F031"/>
      </w:r>
      <w:r>
        <w:t xml:space="preserve"> Okutman, </w:t>
      </w:r>
      <w:r w:rsidRPr="001C30FC">
        <w:t>Sakarya Üniversitesi, Türk Dili, smurad@sakarya.edu.tr</w:t>
      </w:r>
    </w:p>
    <w:p w:rsidR="001C30FC" w:rsidRDefault="001C30FC">
      <w:pPr>
        <w:pStyle w:val="DipnotMetni"/>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D1E6E"/>
    <w:multiLevelType w:val="hybridMultilevel"/>
    <w:tmpl w:val="7A5A36E2"/>
    <w:lvl w:ilvl="0" w:tplc="29AC2608">
      <w:start w:val="1"/>
      <w:numFmt w:val="decimal"/>
      <w:lvlText w:val="(%1)"/>
      <w:lvlJc w:val="left"/>
      <w:pPr>
        <w:ind w:left="735" w:hanging="37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87110BD"/>
    <w:multiLevelType w:val="hybridMultilevel"/>
    <w:tmpl w:val="CF72041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109497A"/>
    <w:multiLevelType w:val="hybridMultilevel"/>
    <w:tmpl w:val="1BF86D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2096AAD"/>
    <w:multiLevelType w:val="hybridMultilevel"/>
    <w:tmpl w:val="5768811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25E27AD5"/>
    <w:multiLevelType w:val="hybridMultilevel"/>
    <w:tmpl w:val="238C10D8"/>
    <w:lvl w:ilvl="0" w:tplc="041F000F">
      <w:start w:val="1"/>
      <w:numFmt w:val="decimal"/>
      <w:lvlText w:val="%1."/>
      <w:lvlJc w:val="left"/>
      <w:pPr>
        <w:ind w:left="950" w:hanging="360"/>
      </w:pPr>
    </w:lvl>
    <w:lvl w:ilvl="1" w:tplc="041F0019" w:tentative="1">
      <w:start w:val="1"/>
      <w:numFmt w:val="lowerLetter"/>
      <w:lvlText w:val="%2."/>
      <w:lvlJc w:val="left"/>
      <w:pPr>
        <w:ind w:left="1670" w:hanging="360"/>
      </w:pPr>
    </w:lvl>
    <w:lvl w:ilvl="2" w:tplc="041F001B" w:tentative="1">
      <w:start w:val="1"/>
      <w:numFmt w:val="lowerRoman"/>
      <w:lvlText w:val="%3."/>
      <w:lvlJc w:val="right"/>
      <w:pPr>
        <w:ind w:left="2390" w:hanging="180"/>
      </w:pPr>
    </w:lvl>
    <w:lvl w:ilvl="3" w:tplc="041F000F" w:tentative="1">
      <w:start w:val="1"/>
      <w:numFmt w:val="decimal"/>
      <w:lvlText w:val="%4."/>
      <w:lvlJc w:val="left"/>
      <w:pPr>
        <w:ind w:left="3110" w:hanging="360"/>
      </w:pPr>
    </w:lvl>
    <w:lvl w:ilvl="4" w:tplc="041F0019" w:tentative="1">
      <w:start w:val="1"/>
      <w:numFmt w:val="lowerLetter"/>
      <w:lvlText w:val="%5."/>
      <w:lvlJc w:val="left"/>
      <w:pPr>
        <w:ind w:left="3830" w:hanging="360"/>
      </w:pPr>
    </w:lvl>
    <w:lvl w:ilvl="5" w:tplc="041F001B" w:tentative="1">
      <w:start w:val="1"/>
      <w:numFmt w:val="lowerRoman"/>
      <w:lvlText w:val="%6."/>
      <w:lvlJc w:val="right"/>
      <w:pPr>
        <w:ind w:left="4550" w:hanging="180"/>
      </w:pPr>
    </w:lvl>
    <w:lvl w:ilvl="6" w:tplc="041F000F" w:tentative="1">
      <w:start w:val="1"/>
      <w:numFmt w:val="decimal"/>
      <w:lvlText w:val="%7."/>
      <w:lvlJc w:val="left"/>
      <w:pPr>
        <w:ind w:left="5270" w:hanging="360"/>
      </w:pPr>
    </w:lvl>
    <w:lvl w:ilvl="7" w:tplc="041F0019" w:tentative="1">
      <w:start w:val="1"/>
      <w:numFmt w:val="lowerLetter"/>
      <w:lvlText w:val="%8."/>
      <w:lvlJc w:val="left"/>
      <w:pPr>
        <w:ind w:left="5990" w:hanging="360"/>
      </w:pPr>
    </w:lvl>
    <w:lvl w:ilvl="8" w:tplc="041F001B" w:tentative="1">
      <w:start w:val="1"/>
      <w:numFmt w:val="lowerRoman"/>
      <w:lvlText w:val="%9."/>
      <w:lvlJc w:val="right"/>
      <w:pPr>
        <w:ind w:left="6710" w:hanging="180"/>
      </w:pPr>
    </w:lvl>
  </w:abstractNum>
  <w:abstractNum w:abstractNumId="5">
    <w:nsid w:val="396E7B97"/>
    <w:multiLevelType w:val="hybridMultilevel"/>
    <w:tmpl w:val="25D4BD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5367DD7"/>
    <w:multiLevelType w:val="hybridMultilevel"/>
    <w:tmpl w:val="E654A6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A2B0FC1"/>
    <w:multiLevelType w:val="hybridMultilevel"/>
    <w:tmpl w:val="290AB568"/>
    <w:lvl w:ilvl="0" w:tplc="29AC2608">
      <w:start w:val="1"/>
      <w:numFmt w:val="decimal"/>
      <w:lvlText w:val="(%1)"/>
      <w:lvlJc w:val="left"/>
      <w:pPr>
        <w:ind w:left="735" w:hanging="37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8C611BC"/>
    <w:multiLevelType w:val="hybridMultilevel"/>
    <w:tmpl w:val="06A8BD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0"/>
  </w:num>
  <w:num w:numId="3">
    <w:abstractNumId w:val="7"/>
  </w:num>
  <w:num w:numId="4">
    <w:abstractNumId w:val="2"/>
  </w:num>
  <w:num w:numId="5">
    <w:abstractNumId w:val="4"/>
  </w:num>
  <w:num w:numId="6">
    <w:abstractNumId w:val="5"/>
  </w:num>
  <w:num w:numId="7">
    <w:abstractNumId w:val="1"/>
  </w:num>
  <w:num w:numId="8">
    <w:abstractNumId w:val="6"/>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numFmt w:val="chicago"/>
    <w:footnote w:id="-1"/>
    <w:footnote w:id="0"/>
  </w:footnotePr>
  <w:endnotePr>
    <w:endnote w:id="-1"/>
    <w:endnote w:id="0"/>
  </w:endnotePr>
  <w:compat/>
  <w:rsids>
    <w:rsidRoot w:val="00F7420E"/>
    <w:rsid w:val="00005055"/>
    <w:rsid w:val="000471CA"/>
    <w:rsid w:val="000554FE"/>
    <w:rsid w:val="00062FBC"/>
    <w:rsid w:val="000768F7"/>
    <w:rsid w:val="000C0076"/>
    <w:rsid w:val="000E1D6D"/>
    <w:rsid w:val="00174A60"/>
    <w:rsid w:val="001B0F5F"/>
    <w:rsid w:val="001C30FC"/>
    <w:rsid w:val="002015BF"/>
    <w:rsid w:val="00275770"/>
    <w:rsid w:val="003204AA"/>
    <w:rsid w:val="00347A14"/>
    <w:rsid w:val="00380615"/>
    <w:rsid w:val="003F7A95"/>
    <w:rsid w:val="004200DA"/>
    <w:rsid w:val="00430AB7"/>
    <w:rsid w:val="00431956"/>
    <w:rsid w:val="004426FB"/>
    <w:rsid w:val="00444E59"/>
    <w:rsid w:val="00462498"/>
    <w:rsid w:val="00497E05"/>
    <w:rsid w:val="00497E82"/>
    <w:rsid w:val="004D0904"/>
    <w:rsid w:val="004E49AD"/>
    <w:rsid w:val="004F5C23"/>
    <w:rsid w:val="00503023"/>
    <w:rsid w:val="0054036F"/>
    <w:rsid w:val="005526F0"/>
    <w:rsid w:val="005616F2"/>
    <w:rsid w:val="00596E64"/>
    <w:rsid w:val="00601147"/>
    <w:rsid w:val="00623656"/>
    <w:rsid w:val="00631D50"/>
    <w:rsid w:val="00662763"/>
    <w:rsid w:val="006636FE"/>
    <w:rsid w:val="006A35A1"/>
    <w:rsid w:val="006A44F5"/>
    <w:rsid w:val="006A7F4A"/>
    <w:rsid w:val="006D555D"/>
    <w:rsid w:val="006E3798"/>
    <w:rsid w:val="00702F11"/>
    <w:rsid w:val="00734156"/>
    <w:rsid w:val="00735FF4"/>
    <w:rsid w:val="00766EA0"/>
    <w:rsid w:val="00781867"/>
    <w:rsid w:val="007B2F26"/>
    <w:rsid w:val="007F3D2E"/>
    <w:rsid w:val="00801BED"/>
    <w:rsid w:val="00811CC3"/>
    <w:rsid w:val="00836DFC"/>
    <w:rsid w:val="0085122D"/>
    <w:rsid w:val="00874E04"/>
    <w:rsid w:val="008A2D71"/>
    <w:rsid w:val="008C5F1E"/>
    <w:rsid w:val="00903148"/>
    <w:rsid w:val="009278D1"/>
    <w:rsid w:val="00974AD2"/>
    <w:rsid w:val="009D09BB"/>
    <w:rsid w:val="009D79CB"/>
    <w:rsid w:val="009E011F"/>
    <w:rsid w:val="00A57ABF"/>
    <w:rsid w:val="00A8309A"/>
    <w:rsid w:val="00B1145B"/>
    <w:rsid w:val="00B83ABD"/>
    <w:rsid w:val="00B93AF0"/>
    <w:rsid w:val="00BE5965"/>
    <w:rsid w:val="00BF5D53"/>
    <w:rsid w:val="00C27816"/>
    <w:rsid w:val="00C5016A"/>
    <w:rsid w:val="00C717FE"/>
    <w:rsid w:val="00CC0863"/>
    <w:rsid w:val="00CC2D0D"/>
    <w:rsid w:val="00CD5AB4"/>
    <w:rsid w:val="00D20604"/>
    <w:rsid w:val="00D93BA4"/>
    <w:rsid w:val="00DA6363"/>
    <w:rsid w:val="00DC038B"/>
    <w:rsid w:val="00E36646"/>
    <w:rsid w:val="00E85780"/>
    <w:rsid w:val="00E9044E"/>
    <w:rsid w:val="00E91964"/>
    <w:rsid w:val="00EA6E6A"/>
    <w:rsid w:val="00ED0385"/>
    <w:rsid w:val="00EF1513"/>
    <w:rsid w:val="00F0337B"/>
    <w:rsid w:val="00F10641"/>
    <w:rsid w:val="00F24729"/>
    <w:rsid w:val="00F300A4"/>
    <w:rsid w:val="00F47271"/>
    <w:rsid w:val="00F50BB3"/>
    <w:rsid w:val="00F50F0F"/>
    <w:rsid w:val="00F7420E"/>
    <w:rsid w:val="00F97444"/>
    <w:rsid w:val="00FD4F3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20E"/>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10641"/>
    <w:pPr>
      <w:ind w:left="720"/>
      <w:contextualSpacing/>
    </w:pPr>
  </w:style>
  <w:style w:type="paragraph" w:styleId="BalonMetni">
    <w:name w:val="Balloon Text"/>
    <w:basedOn w:val="Normal"/>
    <w:link w:val="BalonMetniChar"/>
    <w:uiPriority w:val="99"/>
    <w:semiHidden/>
    <w:unhideWhenUsed/>
    <w:rsid w:val="0062365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23656"/>
    <w:rPr>
      <w:rFonts w:ascii="Tahoma" w:eastAsia="Calibri" w:hAnsi="Tahoma" w:cs="Tahoma"/>
      <w:sz w:val="16"/>
      <w:szCs w:val="16"/>
    </w:rPr>
  </w:style>
  <w:style w:type="paragraph" w:styleId="DipnotMetni">
    <w:name w:val="footnote text"/>
    <w:basedOn w:val="Normal"/>
    <w:link w:val="DipnotMetniChar"/>
    <w:uiPriority w:val="99"/>
    <w:semiHidden/>
    <w:unhideWhenUsed/>
    <w:rsid w:val="00497E05"/>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497E05"/>
    <w:rPr>
      <w:rFonts w:ascii="Calibri" w:eastAsia="Calibri" w:hAnsi="Calibri" w:cs="Times New Roman"/>
      <w:sz w:val="20"/>
      <w:szCs w:val="20"/>
    </w:rPr>
  </w:style>
  <w:style w:type="character" w:styleId="DipnotBavurusu">
    <w:name w:val="footnote reference"/>
    <w:basedOn w:val="VarsaylanParagrafYazTipi"/>
    <w:uiPriority w:val="99"/>
    <w:semiHidden/>
    <w:unhideWhenUsed/>
    <w:rsid w:val="00497E05"/>
    <w:rPr>
      <w:vertAlign w:val="superscript"/>
    </w:rPr>
  </w:style>
  <w:style w:type="paragraph" w:styleId="SonnotMetni">
    <w:name w:val="endnote text"/>
    <w:basedOn w:val="Normal"/>
    <w:link w:val="SonnotMetniChar"/>
    <w:uiPriority w:val="99"/>
    <w:semiHidden/>
    <w:unhideWhenUsed/>
    <w:rsid w:val="00497E05"/>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497E05"/>
    <w:rPr>
      <w:rFonts w:ascii="Calibri" w:eastAsia="Calibri" w:hAnsi="Calibri" w:cs="Times New Roman"/>
      <w:sz w:val="20"/>
      <w:szCs w:val="20"/>
    </w:rPr>
  </w:style>
  <w:style w:type="character" w:styleId="SonnotBavurusu">
    <w:name w:val="endnote reference"/>
    <w:basedOn w:val="VarsaylanParagrafYazTipi"/>
    <w:uiPriority w:val="99"/>
    <w:semiHidden/>
    <w:unhideWhenUsed/>
    <w:rsid w:val="00497E0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20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0641"/>
    <w:pPr>
      <w:ind w:left="720"/>
      <w:contextualSpacing/>
    </w:pPr>
  </w:style>
  <w:style w:type="paragraph" w:styleId="BalloonText">
    <w:name w:val="Balloon Text"/>
    <w:basedOn w:val="Normal"/>
    <w:link w:val="BalloonTextChar"/>
    <w:uiPriority w:val="99"/>
    <w:semiHidden/>
    <w:unhideWhenUsed/>
    <w:rsid w:val="006236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3656"/>
    <w:rPr>
      <w:rFonts w:ascii="Tahoma" w:eastAsia="Calibri" w:hAnsi="Tahoma" w:cs="Tahoma"/>
      <w:sz w:val="16"/>
      <w:szCs w:val="16"/>
    </w:rPr>
  </w:style>
  <w:style w:type="paragraph" w:styleId="FootnoteText">
    <w:name w:val="footnote text"/>
    <w:basedOn w:val="Normal"/>
    <w:link w:val="FootnoteTextChar"/>
    <w:uiPriority w:val="99"/>
    <w:semiHidden/>
    <w:unhideWhenUsed/>
    <w:rsid w:val="00497E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7E05"/>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497E05"/>
    <w:rPr>
      <w:vertAlign w:val="superscript"/>
    </w:rPr>
  </w:style>
  <w:style w:type="paragraph" w:styleId="EndnoteText">
    <w:name w:val="endnote text"/>
    <w:basedOn w:val="Normal"/>
    <w:link w:val="EndnoteTextChar"/>
    <w:uiPriority w:val="99"/>
    <w:semiHidden/>
    <w:unhideWhenUsed/>
    <w:rsid w:val="00497E0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97E05"/>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497E05"/>
    <w:rPr>
      <w:vertAlign w:val="superscript"/>
    </w:rPr>
  </w:style>
</w:styles>
</file>

<file path=word/webSettings.xml><?xml version="1.0" encoding="utf-8"?>
<w:webSettings xmlns:r="http://schemas.openxmlformats.org/officeDocument/2006/relationships" xmlns:w="http://schemas.openxmlformats.org/wordprocessingml/2006/main">
  <w:divs>
    <w:div w:id="952203456">
      <w:bodyDiv w:val="1"/>
      <w:marLeft w:val="0"/>
      <w:marRight w:val="0"/>
      <w:marTop w:val="0"/>
      <w:marBottom w:val="0"/>
      <w:divBdr>
        <w:top w:val="none" w:sz="0" w:space="0" w:color="auto"/>
        <w:left w:val="none" w:sz="0" w:space="0" w:color="auto"/>
        <w:bottom w:val="none" w:sz="0" w:space="0" w:color="auto"/>
        <w:right w:val="none" w:sz="0" w:space="0" w:color="auto"/>
      </w:divBdr>
    </w:div>
    <w:div w:id="1683820540">
      <w:bodyDiv w:val="1"/>
      <w:marLeft w:val="0"/>
      <w:marRight w:val="0"/>
      <w:marTop w:val="0"/>
      <w:marBottom w:val="0"/>
      <w:divBdr>
        <w:top w:val="none" w:sz="0" w:space="0" w:color="auto"/>
        <w:left w:val="none" w:sz="0" w:space="0" w:color="auto"/>
        <w:bottom w:val="none" w:sz="0" w:space="0" w:color="auto"/>
        <w:right w:val="none" w:sz="0" w:space="0" w:color="auto"/>
      </w:divBdr>
    </w:div>
    <w:div w:id="211945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microsoft.com/office/2007/relationships/stylesWithEffects" Target="stylesWithEffects.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CBA96-915B-45CE-957B-BEBA484FC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2324</TotalTime>
  <Pages>15</Pages>
  <Words>3968</Words>
  <Characters>22620</Characters>
  <Application>Microsoft Office Word</Application>
  <DocSecurity>0</DocSecurity>
  <Lines>188</Lines>
  <Paragraphs>53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SAU</Company>
  <LinksUpToDate>false</LinksUpToDate>
  <CharactersWithSpaces>26535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dc:creator>
  <cp:lastModifiedBy>Mustafa Arslan</cp:lastModifiedBy>
  <cp:revision>31</cp:revision>
  <dcterms:created xsi:type="dcterms:W3CDTF">2013-04-04T12:12:00Z</dcterms:created>
  <dcterms:modified xsi:type="dcterms:W3CDTF">2013-06-12T09:39:00Z</dcterms:modified>
</cp:coreProperties>
</file>