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445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Mr.sc. Arnela Bratovčić, dipl. pravnik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Ministarstvo za rad, socijalnu politiku i povratak Tuzlanskog kantona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abratovcic@yahoo.com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„Loši zakoni najgora su vrsta tiranije“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Edmond Burke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IZBORNO ZAKONODAVSTVO BOSNE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HERCEGOVINE: MOGUĆE I 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 zakonodavstvo Bosne i Hercegovine značajan je katalizator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neuspješne i spore demokratizacije u Bosni i Hercegovini. U svojim glavnim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odrednicama uređeno je Ustavom Bosne i Hercegovine i ustavnim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rješenjima, te je za njegovu reformu prethodno potrebna izmjena Ustava,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usklađivanje Ustava sa međunarodnim dokumentima o ljudskim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 koji su sastavni dio pravnog sistema naše zemlje, a nakon toga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usklađivanje izbornog zakonodavstva sa Ustavom.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Budući da su izbori u svakom političkom sistemu sa predstavničkom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demokratijom odraz dostignutog nivoa demokratičnosti, što je posebno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značajno za Bosnu i Hercegovinu, u radu će biti ukazano na neka od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značajnih pitanja izbornog zakonodavstva Bosne i Hercegovine, nedostatke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zakonskoj regulativi, neophodnost strožijih sankcija za nepoštivanje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izbornih propisa i veću odgovornost svih sudionika u izbornom procesu.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Ustav Bosne i Hercegovine, Izborni zakon Bosne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Hercegovine, izborni sistem, političke stranke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446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ELECTORAL LEGISLATION OF BOSNIA AND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HERZEGOVINA: POSSIBLE AND NECESSARY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CHANGES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Electoral legislation of Bosnia and Herzegovina is a significant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catalyst of unsuccessful and slow democratization in Bosnia and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Herzegovina. In its main determinants it is governed by the Constitution of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Bosnia and Herzegovina and by constitutional arrangements, but for its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 the previously amendments to the Constitution are required, and the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adjustment of Constitution with international standards of human rights as an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integral part of the legal system of our country, and then the adjustment of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electoral legislation with the Constitution. Since the elections in any political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system with representative democracy reflects the achieved level of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democracy, which is particularly important for Bosnia and Herzegovina, in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work some of the important issues of the election law of Bosnia and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will be pointed out, the shortcomings in the legislation, the need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stricter sanctions for non-compliance with electoral laws and greater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accountability of all participants in the electoral process.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The Constitution of Bosnia and Herzegovina, The Election Law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of Bosnia and Herzegovina, the electoral system, political parties.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447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 zakonodavstvo Bosne i Hercegovine značajan je katalizator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neuspješne i spore demokratizacije u Bosni i Hercegovini (u daljem tekstu: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BiH). U svojim glavnim odrednicama uređeno je Ustavom Bosne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(u daljem tekstu: Ustav BiH) i ustavnim rješenjima, te je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njegovu reformu prethodno potrebna izmjena Ustava, odnosno usklađivanje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 sa međunarodnim dokumentima o ljudskim pravima koji su sastavni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dio pravnog sistema naše zemlje, a nakon toga i usklađivanje izbornog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zakonodavstva sa Ustavom.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Reforma Ustava jedna je od najčešće zastupljenih tema, kako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političkim, tako i u krugovima nevladinog društva u BiH u posljednjih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nekoliko godina. Ustav, kao najviši pravni akt jedne zemlje, predstavlja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osnov njenog postojanja i funkcionisanja. Moderna ustavna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demokratska struktura neophodan je uvjet, ne samo pravilnog funkcionisanja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države, nego i političkih institucija, a značaj modernog ustava je da stvori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ambijent u kojem će se naglasiti prava i slobode za djelovanje institucija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vlasti, obezbijediti ustavnost, političku stabilnost i garantovati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jednako uživanje ljudskih prava i sloboda.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postojećeg ustavnog rješenja u BiH koje omogućava sistemsku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diskriminaciju, reforma Ustava je neophodno, ali i veoma složeno pitanje,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zahtjeva detaljne analize gotovo svih odredaba Ustava ali i odredaba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zakonodavstva, jer su izbori i izborni sistem ključni faktor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demokratskog poretka modernih država.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Međunarodni demokratski standardi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Odredbama Aneksa 3. Općeg okvirnog sporazuma za mir u Bosni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 (u daljem tekstu: Dejtonski sporazum) – Sporazum o izborima,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propisani su međunarodni demokratski standardi koji će se primjenjivati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izbornom sistemu BiH, a članom I.3. Sporazuma je određeno da su strane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potpisnice dužne u cijelosti pridržavati se stava 7. i 8. Kopenhaškog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dokumenta OSCE, kao prilog Aneksu 3. Naime, stav 7. Dokumenta druge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sjednice Konferencije o ljudskoj dimenziji Konferencije o sigurnosti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saradnji u Evropi određuje međunarodne demokratske standarde o izborima: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održavanje slobodnih izbora u razumnim intervalima u skladu sa zakonom,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neposredan izbor zastupnika barem u jednom domu državnog zakonodavnog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448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organa, opće i jednako pravo glasa za sve punoljetne građane, tajno glasanje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pošteno prebrojavanje, izvještavanje i objavljivanje rezultata, pasivno biračko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bez diskriminacije, pravo na slobodno osnivanje političkih stranaka ili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drugih političkih organizacija i njihovo djelovanje, provođenje političke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kampanje u poštenoj i slobodnoj atmosferi, nesmetan pristup medijima bez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 za sve političke grupe i pojedince koji žele učestvovati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izbornom postupku, omogućavanje obavljanja funkcije izabranim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kandidatima do isteka mandata odnosno prestanka obavljanja službe na drugi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u skladu sa ustavom i zakonom. Stav 8. istog Dokumenta, izražava stav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učesnica o potrebi prisustva stranih i domaćih posmatrača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unapređenju izbornog postupka, sa obavezom nemiješanja u izborni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Opće i jednako pravo glasa u svijetu je neophodan demokratski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standard, što je potvrđeno i međunarodnim konvencijama kao što su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Evropska konvencija o zaštiti ljudskih prava i temeljnih sloboda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 pakt o građanskim i političkim pravima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i Međunarodna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konvencija o ukidanju svih oblika rasne diskriminacije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koji su pravni dio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naše zemlje. Međutim, po tom pitanju u Aneksu 4. Dejtonskog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sporazuma - Ustav BiH, kojim je uspostavljeno ustavno i političko ustrojstvo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naše zemlje, postoji nekonzistentnost između njegovih principa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međunarodnih standarda, što najbolje pokazuje način na koji je Ustavom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uređeno pitanje uživanja biračkog prava, imajući u vidu da je odredbama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 II.2. Ustava BiH propisano da će se „u BiH direktno primjenjivati prava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slobode izložene u Evropskoj konvenciji za zaštitu ljudskih prava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temeljnih sloboda kao i njezinim Protokolima“, te da će „ovi akti imati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prioritet nad svim drugim zakonima“.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Članom 14. propisano je uživanje prava i sloboda predviđenih Konvencijom bez diskriminacije po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bilo kojoj osnovi. Članom 3. Protokola broj 1. konvencije garantuje se biračko pravo građana, a članom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1. Protokola broj 12. Konvencije garantuje se uživanje svih prava predviđenih zakonom bez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diskriminacije.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Članom 25. propisano je pravo i mogućnost svakom građaninu da, bez diskriminacije po bilo kojoj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osnovi, bira i bude biran na pravedno provedenim povremenim izborima sa općim i jednakim pravom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glasa i tajnim glasanjem, koji osiguravaju slobodno izražavanje volje birača.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Članom 5. propisana je obaveza država članica da zabrane i ukinu rasnu diskriminaciju u svim njenim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oblicima i da jamče pravo svakome na jednakost pred zakonom bez ralike na rasu, boju, nacionalno ili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etničko porijeklo, između ostalih, i u pogledu političkih prava, naročito prava učešća u izborima, prava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glasa i kandidature-prema sistemu općeg i jednakog prava glasa, prava učestvovanja u vladi kao 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upravljanju javnim poslovima, na svim nivoima, i prava pristupa, pod jednakim uvjetima, javnim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funkcijama.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449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Značaj izbornog sistema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sistem je jedan od vrlo važnih segmenata političkog života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savremenog društva, koji predstavlja skup načela, propisa i pravila na osnovu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kojih se utvrđuje i ostvaruje participacija građana u izboru predstavničkih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tijela vlasti, a izbori su sredstvo na osnovu kojih građani izražavaju svoje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opredjeljenje za političku stranku i/ili kandidata, dok su izborna pravila način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koji se formiraju organi vlasti.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Opredjeljenje izbornog sistema spada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 najvažnije odluke svake zemlje, jer utiče na politički život, imajući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vidu da jednom uspostavljeni traju prilično dugo.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Izbori su osnovni način naposrednog učešća građana u oblikovanju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ostvarivanju političke vlasti prema ličnoj volji, te time predstavljaju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najvažnije političko dešavanje u funkcionisanju predstavničke demokratije.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Njihova osnovna funkcije “nije da demokratiju učini više demokratskijom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da je učini mogućom“.</w:t>
      </w:r>
      <w:r>
        <w:rPr>
          <w:rFonts w:ascii="TimesNewRoman" w:hAnsi="TimesNewRoman" w:cs="TimesNewRoman"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„Sa pravnog aspekta, izborni sistem daje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legitimitet i legalitet predstavnicima da ostvaruju državnu vlast nad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državljanima“.</w:t>
      </w:r>
      <w:r>
        <w:rPr>
          <w:rFonts w:ascii="TimesNewRoman" w:hAnsi="TimesNewRoman" w:cs="TimesNewRoman"/>
          <w:sz w:val="16"/>
          <w:szCs w:val="16"/>
        </w:rPr>
        <w:t>7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cjelokupnom izbornom procesu, karakter izbornog sistema ima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veoma važan značaj, jer način utvrđivanja izbornih rezultata i podjele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mandata u velikoj mjeri utiču na raspored i odnose političkih snaga u zemlji.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G. Sartoriju, izborni sistemi „nisu samo najmanipulativniji politički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instrument; oni oblikuju i stranački sistem i utiču na spektar predstavništva.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sistemi su posebno prikladni instrumenti političkog inžinjeringa, koji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polučuje značajne političke učinke“.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Maurice Duvreger smatra „da izborni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 utiče na politički život neke zemlje posredstvom političkih stranaka,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da izborni sistem odlučno oblikuje stranački sistem, a on politički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sistem. U tom tročlanom nizu (izborni sistem - stranački sistem - politički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„Izborna pravila su krucijalna u određivanju izbornog pobjednika i gubitnika, jer s istim brojem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glasova politička stranka može pobijediti na temelju jednog tipa izbornog sistema, a izgubiti na temelju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drugog, što ukazuje da izborni rezultat ne zavisi samo o glasovima birača nego i o izbornim pravilima“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Š. Deren Antoljak, „Izbori i izborni sustavi“, Društvena istraživanja, Vol.1.No 2. (2) novembar, 1992,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221.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Calibri" w:hAnsi="Calibri" w:cs="Calibri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Izborni sistemi u praksi rijeđe nastaju pod uticajem historijskih, kulturoloških i drugih činilaca, dok su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češći slučajevi odabira izbornih sistema preuzimanjem već postojećih.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Navedeno prema: S. Arnautović, Izbori u BiH 90', Sarajevo 1996, 15.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K. Trnka, Ustavno pravo, Univerzitetska knjiga, Sarajevo, 2000, 226.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Navedeno prema:D. Nohlen, Izborni sustavi u Istočnoj Evropi, Zaklada Friedrich Ebert, ured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Zagrebu,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studeni, 1996, 8.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450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sistem) središnji se član pojavljuje kao posljedica prvog i uzrok posljednjeg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člana. Riječ je o svojevrsnom klauzalnom determinizmu“.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Legitimnost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sistema i izbora zasniva se na decidnom pravnom regulisanju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garanciji nepristrasnosti izbornih institucija i pravila. „Ukoliko nisu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zajamčeni pošteni izbori i ako se mogu krivotvoriti izborni rezultati, onda 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uloga izbornog sistema beznačajna, njegova je važnost mala pogotovo onda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moćne društvene skupine određuju tko dobiva izbore, kada političko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ponašanje narodnih zastupnika određuje kapital i mito.“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bi izborni sistem, a time i proces provođenja izbora imao atribut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demokratskog, neophodno je da biračko pravo bude zasnovano 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međunarodnim demokratskim načelima – načelo općeg biračkog prava,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jednakosti, neposrednosti i tajnosti. Ova načela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danas imaju ustavni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 u svim savremenim demokratskim državama, i njihova praktična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primjena je uvjet za ostvarivanje osnovnih političkih sloboda i prava građana.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Izborni sistem i izborno zakonodavstvo u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Osnovi izbornog sistema postavljeni su u ustav svake zemlje, a dalje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razrađuju u izbornom zakonodavstvu, čime odražavaju karakter ustavnog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političkog sistema jedne zemlje, ali i razvijenost demokratskih odnosa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društvu.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sistem u BiH proizvod je Dejtonskog sporazuma, podjeljen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dvije faze: privremeni izborni sistem koji se održavao prema pravilima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Privremene izborne komisije (PIK) i izborni sistem po Izbornom zakonu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kao stalni izborni sistem. Izbornim zakonom BiH detaljno je propisan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Navedeno prema: N. Duraković, Uporedni politički sistemi, Sarajevo, 2007, 34.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D. Nohlen, 9.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11 </w:t>
      </w:r>
      <w:r>
        <w:rPr>
          <w:rFonts w:ascii="TimesNewRoman" w:hAnsi="TimesNewRoman" w:cs="TimesNewRoman"/>
          <w:sz w:val="18"/>
          <w:szCs w:val="18"/>
        </w:rPr>
        <w:t>„Demokratska načela izbornog prava izgrađivana su duži vremenski period tokom borbe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ostvarenje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proširenje biračkog prava, a posebno su u primjeni od proklamiranja načela narodne suverenosti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jednakosti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građana. Sva ona sadržana su u deklaracijama, konvencijama i paktovima, i danas predstavljaju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standard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definisanje demokratskog sistema“. S. Arnautović, „Međunarodni standardi o ljudskim pravima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izbori“, Ljudska prava-časopis za sve pravno-političke probleme, 3-4, godina 6, Sarajevo, 2005, 20.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Izborni zakon BiH, Službeni glasnik BiH br. 23/01, 7/02, 9/02, 20/02, 25/02, 4/04, 20/04, 25/05,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52/05,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451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proces za sve nivoe vlasti, organi za provođenje izbora, birački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spisak, biračko pravo, registracija birača, ovjera političkih stranaka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nezavisnih kandidata, kandidovanje za izbore, prvođenje izbora, zaštita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prava, pravila ponašanja u izbornoj kampanji, izbor organa vlasti,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provođenje izbora, finansiranje kampanje, mediji u izbornoj kampanji,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posmatrači.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Iako je Izborni zakon BiH regulisao mnoga pitanja izbora, i entiteti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svoje izborne propise, što je ne samo ustavna obaveza nego i potreba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bi se istima detaljnije regulisalo pitanje izbornog postupka, pravno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uredila specifična pitanja kao i precizirala pitanja koja su u Izbornom zakonu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regulisana okvirno ili je ostavljena mogućnost njihove razrade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entitetskim zakonima. Tako je u Federaciji BiH donesen Zakon o osnivanju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za provođenje izbora u Federaciji BiH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i Zakon o izboru, prestanku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mandata, opozivu i zamjeni načelnika općina u Federaciji BiH</w:t>
      </w:r>
      <w:r>
        <w:rPr>
          <w:rFonts w:ascii="TimesNewRoman" w:hAnsi="TimesNewRoman" w:cs="TimesNewRoman"/>
          <w:sz w:val="16"/>
          <w:szCs w:val="16"/>
        </w:rPr>
        <w:t>14</w:t>
      </w:r>
      <w:r>
        <w:rPr>
          <w:rFonts w:ascii="TimesNewRoman" w:hAnsi="TimesNewRoman" w:cs="TimesNewRoman"/>
          <w:sz w:val="24"/>
          <w:szCs w:val="24"/>
        </w:rPr>
        <w:t>, u Republici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Srpskoj je donesen Izborni zakon Republike Srpske</w:t>
      </w:r>
      <w:r>
        <w:rPr>
          <w:rFonts w:ascii="TimesNewRoman" w:hAnsi="TimesNewRoman" w:cs="TimesNewRoman"/>
          <w:sz w:val="16"/>
          <w:szCs w:val="16"/>
        </w:rPr>
        <w:t>15</w:t>
      </w:r>
      <w:r>
        <w:rPr>
          <w:rFonts w:ascii="TimesNewRoman" w:hAnsi="TimesNewRoman" w:cs="TimesNewRoman"/>
          <w:sz w:val="24"/>
          <w:szCs w:val="24"/>
        </w:rPr>
        <w:t>, a u Brčko Distriktu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Izborni zakon Brčko Distrikta BiH </w:t>
      </w:r>
      <w:r>
        <w:rPr>
          <w:rFonts w:ascii="TimesNewRoman" w:hAnsi="TimesNewRoman" w:cs="TimesNewRoman"/>
          <w:sz w:val="16"/>
          <w:szCs w:val="16"/>
        </w:rPr>
        <w:t>16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i u većini savremenih demokratija, i u BiH je prisutan mješoviti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sistem kao kombinacija poznatih rješenja: većinski sistem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uninominalne (jednočlane) izborne jedinice za Predsjedništvo, proporcionalni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 i plurinominalne (višečlane) izborne jedinice za parlamente (Saint-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Lagueova metoda), izborni prag od 3%, preferencijalno glasanje,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kompenzacioni mandati, te je s toga izuzetno složen što ne znači da je sistem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dobar.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Izbornom zakonu BiH, izbor članova svih organa vlasti vrši se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osnovu općeg i jednakog biračkog prava neposrednim i tajnim glasanjem,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ako tim zakonom nije drugačije određeno. Biračko pravo ima svaki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državljanin BiH sa navršenih osamnaest (18) godina života. Sa druge strane,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65/05, 77/05, 11/06, 24/06, 32/07, 33/08, 37/08, 32/10 i 18/13. Neslužbeni prečišćeni tekst objavljen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www.izbori.ba , 20.11.2013. godine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Zakon o osnivaju organa za provođenje izbora u FBiH, Službene novine FederacijeBiH broj: 26/02.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Zakon o izboru, prestanku mandata, opozivu i zamjeni načelnika općina u FBiH, Službene novine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Federacije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BiH, broj: 19/08.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Izborni zakon Republike Srpske, Službeni glasnik RS, broj: 34/02, 35/03, 24/04, 19/05, 24/12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109/12.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Izborni zakon Brčko Distrikta BiH, Službeni glasnik Brčko Distrikta BiH, broj: 17/08 i 43/08.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452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odredbama Izbornog zakona BiH, jednako kao i odredbama Ustava BiH,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propisano je da se Predsjedništvo BiH sastoji od tri člana: jednog Bošnjaka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jednog Hrvata, svaki izabran direktno sa teritorija Federacije BiH, i jednog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Srbina direktno izabranog sa teritorija Republike Srpske. Shodno tome,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Izbornim zakonom BiH je propisano da se za izbor članova Predsjedništva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primjenuje većinski sistem utvrđivanja važećih glasova, odnosno izabran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onaj kandidat koji je dobio najveći broj glasova, na način da birač upisan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Centralni birački spisak da glasa u Federaciji BiH može glasati za Bošnjaka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Hrvata, a birač registrovan da glasa u Republici Srpskoj može glasati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Srbina. U tom smislu Bošnjaci i Hrvati sa teritorije Republike Srpske lišeni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prava da biraju predstavnike naroda kome pripadaju u pomenute institucije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i prava da budu birani u iste, kao što su i Srbi sa teritorije Federacije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lišeni prava da biraju predstavnike naroda kome pripadaju u pomenute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institucije, kao i da budu birani u iste. Takođe je odredbama Izbornog zakona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i Ustava BiH, propisano je da će se Dom naroda Parlamentarne skupštine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sastojati od 15 delegata, odnosno dvije trećine iz Federacije BiH (pet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Hrvata i pet Bošnjaka) i jedna trećina iz Republike Srpske (pet Srba), iz čega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jasno proizilazi nemogućnost da Bošnjak ili Hrvat iz Republike Srpske ili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Srbin iz Federacije BiH budu član Doma.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je upitanju način odabira delegata u Dom naroda, u Ustavu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 postoje diskriminirajuće odredbe, jer je propisano da će hrvatske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bošnjačke delagate iz Federacije BiH izabrati hrvatski odnosno bošnjački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delegati iz Doma naroda Parlamenta Federacije BiH, čime je jasno da takvu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 nemaju delegati iz reda srpskog naroda niti ostali delegati, dok će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delegate iz Republike Srpske izabrati Narodna skupština Republike Srpske,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znači da delegati iz reda bošnjačkog i hrvatskog naroda ali i iz reda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ostalih u Narodnoj skupštini Republike Srpske učestvuju u postupku izbora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delegata u Dom naroda Parlamentarne skupštine BiH iz Republike Srpske, 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jasno i precizno utvrđeno i Izbornim zakonom BiH. Dakle, jasno je 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Ustavom BiH kada je u pitanju izbor hrvatskih i bošnjačkih delegata iz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BiH za Dom naroda Parlamentarne skupštine BiH, Srbi iz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BiH i ostali građani lišeni mogućnosti da biraju i budu birani, dok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Bošnjaci, Hrvati i ostali narodi iz Republike Srpske mogu da biraju, ali samo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delegate iz reda srpskog naroda, dok su lišeni mogućnosti da budu birani.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453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Imajući u vidu i Odluku Ustavnog suda BiH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kojom je proglašena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konstitutivnost naroda na svakom dijelu teritorije BiH, odnosno da su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Bošnjaci, Srbi i Hrvati konstitutivni i u Republici Srpskoj i u Federaciji BiH,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čime pravno ni jedan od tih naroda nisu u manjini u entitetima, postavlja se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da li su takvim ustavnim rješenjem narodi stvarno prestali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„suprotnim“ entitetima biti manjine? “Sve do implementacije odluke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suda BiH, to jest sve dok ideja o ravnopravnosti u pravom smislu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zaživi, Srbi u Federaciji BiH, i Bošnjaci i Hrvati u Republici Srpskoj, biće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građani drugog reda.“</w:t>
      </w:r>
      <w:r>
        <w:rPr>
          <w:rFonts w:ascii="TimesNewRoman" w:hAnsi="TimesNewRoman" w:cs="TimesNewRoman"/>
          <w:sz w:val="16"/>
          <w:szCs w:val="16"/>
        </w:rPr>
        <w:t>18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 je i građanima BiH koji se ne izjašnjavaju kao Srbi, Hrvati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Bošnjaci (u Ustavu BiH podvedeni pod „ostali“) onemogućeno uživanje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pasivnog biračkog prava na cijeloj teritoriji BiH, jer prema Ustavu BiH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mjesto u Predsjedništvu, kao i u Domu naroda Parlamentarne skupštine BiH,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postoji pozicija za te građane. Navedeno predstavlja diskriminaciju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prisutnu na svim poslijeratnim izborima prethodnih godina, o čemu govori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presuda Evropskog suda za ljudska prava u predmetu „Sejdić i Finci protiv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BiH“.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Sud je u navedenoj presudi aplikacije apelanata koji su se žalili da 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onemogućeno da se kandiduju na izborima za Dom naroda i Predsjedništvo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zbog njihove pripadnosti manjinama (romsko i jevrejsko porijeklo),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proglasio dopuštenim u pogledu njihove nemogućnosti da se kandiduju 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izborima za Predsjedništvo BiH, te je istaknuto da je neizjašnjavanje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aplikanata o svojoj pripadnosti jednom od konstitutivnih naroda onemogućilo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istim da se kandiduju za Predsjedništvo BiH, čime se ustavne odredbe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smatraju diskriminirajućim i predstavljaju povredu člana 1. Protokola br. 12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konvencije o zaštiti ljudskih prava i temeljnih sloboda.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Odredbama člana IV.1. i člana V. Ustava BiH u potpunosti se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zanemaruje pojedinac – građanin BiH, kršeći pritom odredbe Evropske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 o zaštiti ljudskih prava i temeljnih sloboda, koja garantuje aktivno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pasivno biračko pravo građanima jedne države na cijelom njenom prostoru.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Glavnu prepreku za funkcionisanje države u skladu sa demokratskim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principima i standardima u oblasti ljudskih prava predstavlja činjenica 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BiH favorizuje predstavljanje i zaštitu kolektivnih interesa na uštrb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građanskog predstavljanja, dok Evropska konvencija o ljudskim pravima, kao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Odluka Ustavnog suda BiH broj: U 5/95-III, Službeni glasnik BiH, broj: 23/00.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N. Miličević, „Raskorak između pravnog i stvarnog“ Servis za kulturu manjinskih prava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međuetničku toleranciju, broj 1/2000, Sarajevo/Split, 14.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Službeni glasnik BiH broj:17/10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454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sastavni dio pravnog sistema naše zemlje, insistira na jednakosti građana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zabrani svih oblika diskriminacije. S toga se Ustav BiH i zbog prirode svog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nastanka ali i rješenja u njemu, pokazao kao neodgovarajuće ustavno rješenje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osiguranju kontinuiteta i potrebnog nivoa konzistentnosti u procesu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izgradnje funkcionalne, demokratske i pravne države.</w:t>
      </w:r>
      <w:r>
        <w:rPr>
          <w:rFonts w:ascii="TimesNewRoman" w:hAnsi="TimesNewRoman" w:cs="TimesNewRoman"/>
          <w:sz w:val="16"/>
          <w:szCs w:val="16"/>
        </w:rPr>
        <w:t xml:space="preserve">20 </w:t>
      </w:r>
      <w:r>
        <w:rPr>
          <w:rFonts w:ascii="TimesNewRoman" w:hAnsi="TimesNewRoman" w:cs="TimesNewRoman"/>
          <w:sz w:val="24"/>
          <w:szCs w:val="24"/>
        </w:rPr>
        <w:t>Zbog brojnih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nedostataka ovog Ustava koji je u mnogo čemu nedorečen i limitirajući,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početkom 2000-ih godina počela se javljati potreba za izmjenom i dopunom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pojedinih njegovih dijelova. Prvi ozbiljan pokušaj reforme Ustava BiH počeo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2006. godine, da bi se prijedlozi o ustavnoj reformi nastavili i intenzivirali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proteklih godina, posebno sa presudom Evropskog suda za ljudska prava iz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Strazbura, u slučaju „Sejdić i Finci protiv BiH“, kojom je potvrđena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sistemska ustavna diskriminacija svih osoba koje se ne izjašnjavaju kao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pripadnici jednog od tri konstitutivna naroda i kojom je BiH obavezana da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unese odredbe koje bi omogućile političku participaciju predstavnika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nekonstitutivnih naroda, odnosno „ostalih“ i omogući im da se kandiduju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Predsjedništvo BiH i zastupnike u Domu naroda Parlamentarne skupštine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Ovako uređenim načinom izbora u ustavnom i izbornom sistemu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prekršen je međunarodni standard uživanja općeg i jednakog biračkog prava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onemogućena politička participacija u vlasti za sve građane BiH.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Nepostojanje jednakog uživanja ljudskih prava priznatih međunarodnim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dokumentima koji su sastavni dio pravnog sistema naše zemlje, za sve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njezine građane na cijeloj teritoriji, predstavlja očitu diskriminaciju, a što je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direktnoj suprotnosti sa odredbama članom II.4. Ustava BiH, kojim 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propisano da će se “uživanje prava i sloboda predviđenih ovim članom ili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međunarodnim sporazumima navedenim u Aneksu I ovog Ustava osigurati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osobe u BiH, bez diskriminacije po bilo kojoj osnovi…”.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Očito je da je i Izborni zakon BiH, shodno odredbama Ustava BiH,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zadržao nejednako biračko pravo budući da se etničko predstavljanje veže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entitesku pripadnost, jer su odredbama Ustava BiH zadržani entiteti kao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izborne jedinice za izbor članova Predsjedništva BiH i članova Parlamentarne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 BiH. „Podjelom BiH na dvije izborne jedinice građani BiH se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Calibri" w:hAnsi="Calibri" w:cs="Calibri"/>
          <w:sz w:val="12"/>
          <w:szCs w:val="12"/>
        </w:rPr>
        <w:t>20</w:t>
      </w:r>
      <w:r>
        <w:rPr>
          <w:rFonts w:ascii="TimesNewRoman" w:hAnsi="TimesNewRoman" w:cs="TimesNewRoman"/>
          <w:sz w:val="18"/>
          <w:szCs w:val="18"/>
        </w:rPr>
        <w:t>O karakteru Ustava BiH dovoljno govore činjenice da je Ustav BiH izrađen i usvojen bez redovnih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procedura koje bi mu dale demokratski legitimitet, kao i da sam tekst Ustava nikada nije zvanično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objavljen na jezicima naše zemlje.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455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lišavaju one uloge koju danas ima građanin u bilo kojoj demokratskoj državi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svijeta tj. da je on jednako građanin na cjeloj teritoriji svoje države. Entiteti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posebne izborne jedinice tako služe samo kao maska, simulacija za osnovni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 koji se želi postići tj. da država gubi politički oslonac u državljaninu kao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građaninu na cjeloj teritoriji“.</w:t>
      </w:r>
      <w:r>
        <w:rPr>
          <w:rFonts w:ascii="TimesNewRoman" w:hAnsi="TimesNewRoman" w:cs="TimesNewRoman"/>
          <w:sz w:val="16"/>
          <w:szCs w:val="16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>Kako bi pravo izbora za institucije BiH imali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 građani, a ne samo stanovnici entiteta idealno rješenje bi bilo da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jednu izbornu jedinicu, u smislu da svi građani BiH mogu birati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birani na cijeloj teritoriji BiH.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Shodno odredbama Izbornog zakona BiH, entiteti kao izborne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jedinice dalje se dijele na višečlane izborne jedinice prema veličini teritorija,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broju stanovnika, broju poslanika koji se bira u toj izbornoj jedinici i sl.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Zakonodavni organi na nivou BiH i entiteta bi shodno odredbama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zakona BiH trebali svake 4 godine da preispituju izborne jedinice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 mandata dodjeljenih u istima, kako bi se osiguralo da su utvrđene,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uzimajući u obzir geografska ograničenja, u skladu sa demokratskim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principima, a posebno sa proporcionalnom zastupljenošću između broja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mandata i broja upisanih u Centralni birački spisak. Izostanak preispitivanja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izbornih jedinica i neophodnih reformi u kojima je došlo do demografskih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drugih promjena koje utiču na oblikovanje izborne jedinice, rezultira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nejednakošću izbornog prava. Situacija sa Gradom Mostarom je ozbiljno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upozorenje za preispitivanje vrijednosti glasa i broja mandata po izbornim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jedinicama. Tako je Ustavni sud BiH, rješavajući po zahtjevu kluba poslanika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Hrvatskog naroda u Domu naroda Parlamentarne skupštine BiH za ocjenu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ustavnosti odredbi člana 19.4. Izbornog zakona BiH koje se odnose na Grad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Mostar, zaključio je da odredba člana 19.4. stav 2. Izbornog zakona BiH,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koje različit broj birača u izbornim jedinicama koji se zasniva na bivšim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gradskim područjima u Gradu Mostaru, nije u skladu sa članom 25.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pakta o građanskim i političkim pravima koji je sastavni dio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Ustava BiH, kao i da odredbe člana 19.2. stav 1. i 3. te člana 19.4. stav 2. do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Izbornog zakona BiH, koje onemogućavaju biračima iz centralne zone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Grada Mostara da biraju vijećnike koji bi ih zastupali uz vijećnike koji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zastupaju gradsko izborno područje za cijeli Grad Mostar, nisu u skladu sa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članom II.4. Ustava BiH u vezi sa članom 25. Međunarodnog pakta 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građanskim i političkim pravima. Istom je Odlukom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naloženo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I. Festić, Rat, mir i pravo u BiH, Sarajevo, 2004, 83-84.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Ustavni sud BiH,Odluka broj: U 9/09, Službeni glasnik BiH broj. 48/11.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456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Parlamentarnoj skupštini BiH, da izmjeni i dopuni neustavne odredbe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zakona BiH u skladu sa donesenom odlukom, u za to predviđenim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rokovima. Navedene Odluka nije ispoštovana u propisanom roku, zbog čega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Ustavni sud donio Rješenje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o neizvršavanju Odluke Ustavnog suda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ostavljenom roku od strane Parlamentarne skupštine BiH, i kojom 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utvrđeno da član 19.2. st. 1. i 3, te člana 19.4. stav 2. do 8. Izbornog zakona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prestaju da važe, te isto dostavio Tužilaštvu BiH na dalje postupanje.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 je Ustavni sud BiH, rješavajući po zahtjevu zastupnika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Narodne skupštine Republike Srpske za ocjenu ustavnosti člana 9.3.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20.13.(3) Izbornog zakona BiH, zaključio je da navedene odredbe Izbornog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BiH nisu u skladu sa članom I/2. Ustava BiH zbog toga što sadrže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nazive općina u Republici Srpskoj koji nisu u skladu sa njihovim nazivima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utvrđenim entiteskim Zakonom o teritorijalnoj organizaciji Republike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Srpske</w:t>
      </w:r>
      <w:r>
        <w:rPr>
          <w:rFonts w:ascii="TimesNewRoman" w:hAnsi="TimesNewRoman" w:cs="TimesNewRoman"/>
          <w:sz w:val="16"/>
          <w:szCs w:val="16"/>
        </w:rPr>
        <w:t>24</w:t>
      </w:r>
      <w:r>
        <w:rPr>
          <w:rFonts w:ascii="TimesNewRoman" w:hAnsi="TimesNewRoman" w:cs="TimesNewRoman"/>
          <w:sz w:val="24"/>
          <w:szCs w:val="24"/>
        </w:rPr>
        <w:t>, koji je donesen u okviru ustavne nadležnosti entiteta. Istom 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Odlukom</w:t>
      </w:r>
      <w:r>
        <w:rPr>
          <w:rFonts w:ascii="TimesNewRoman" w:hAnsi="TimesNewRoman" w:cs="TimesNewRoman"/>
          <w:sz w:val="16"/>
          <w:szCs w:val="16"/>
        </w:rPr>
        <w:t xml:space="preserve">25 </w:t>
      </w:r>
      <w:r>
        <w:rPr>
          <w:rFonts w:ascii="TimesNewRoman" w:hAnsi="TimesNewRoman" w:cs="TimesNewRoman"/>
          <w:sz w:val="24"/>
          <w:szCs w:val="24"/>
        </w:rPr>
        <w:t>naloženo Parlamentarnoj skupštini BiH da, u roku od šest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mjeseci, uskladi sporne odredbe Izbornog zakona BiH sa Ustavom BiH.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ostavljenom roku navedena Odluka Ustavnog suda BiH nije ispoštovana,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čega je Ustavni sud BiH donio Rješenje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o neizvršavanju Odluke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suda BiH u ostavljenom roku od strane Parlamentarne skupštine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BiH, i kojom je utvrđeno da član 9.3. i 20.13 (3) Izbornog zakona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prestaju da važe, te isto dostavio Tužilašvu BiH na dalje postupanje.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Budući da su navedenim odlukama predmetne odredbe Izbornog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BiH prestale da važe, upitno je održavanje predstojećih općih izbora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2014. godine, zbog čega je neophodno hitno postupanje po navedenim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odlukama, imajući u vidu da se shodno odredbama Izbornog zakona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 o raspisivanju izbora mora donijeti najkasnije 150 dana prije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održavanja istih</w:t>
      </w:r>
      <w:r>
        <w:rPr>
          <w:rFonts w:ascii="TimesNewRoman" w:hAnsi="TimesNewRoman" w:cs="TimesNewRoman"/>
          <w:sz w:val="16"/>
          <w:szCs w:val="16"/>
        </w:rPr>
        <w:t>27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članu VI.4. Ustava BiH odluke Ustavnog suda BiH su konačne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obavezujuće. No međutim, nepoštivanje navedenih odluka Ustavnog suda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>Ustavni sud BiH, Rješenje broj: U-9/09-RNI, Službeni glasnik BiH broj: 15/12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Zakon o teritorijalnoj organizaciji Republike Srpske, Službeni glasnik RS broj: 69/09.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Ustavni sud BiH, Odluka broj: U-4/11, Službeni glasnik BiH broj: 63/11.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Ustavni sud BiH, Rješenje broj:U-4/11-RNI, Službeni glasnik BiH broj: 11/13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Shodno Odredbama Izbornog zakona BiH, izbori se održavaju prve nedjelje u oktobru, te je krajnji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rok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donošenje odluke za raspisivanje izbora 2014. godine, početak maja 2014. godine.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457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BiH od strane zastupnika Parlamentarne skupštine BiH, samo su jedan od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primjera kojima se ukazuje na pasivnost, neozbiljnost i neodgovornost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subjekata u provođenju istih. Nepoštivanje ne samo presuda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 Ustavnog suda BiH, nego i krajnje ozbiljno urušavanje zakonskih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 postaje svakodnevnica, a da pri tome još niko nije odgovarao.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Navedeno jasno ukazuje da je u BiH stvorena pravna nesigurnost građana,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da je u BiH na djelu klasična pravna anarhija koja vlada u najvećem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zakonodavnom tijelu BiH koje bi trebalo da štiti Ustav, zakone i pravne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propise. Umjesto toga Parlament BiH je pokretač njihovog sve učestalijeg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kršenja.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Eliminaciona klauzula (izborni prag) smatra se najdjelotvornijim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sredstvom za sprečavanje visoke fragmentacije vlasti, što ujedno predstavlja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njenu nestabilnost. Mnoštvo političkih stranaka ne znači pluralizam ideja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bogatstvo političke scene. Svrha utvrđivanja izbornog praga je smanjenje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broja stranaka i na taj način brže konstituisanje vlasti i povećanje stabilnosti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parlamenta. Time je činjenica da povećanje izbornog praga vodi ka redukciji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stranaka, odnosno onih koje biračko tijelo nije prepoznalo kao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stranke kojima bi ukazale povjerenje. Izborni prag u BiH, shodno odredbama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zakona BiH, je 3% od ukupnog broja važećih glasačkih listića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izbornoj jedinici. Međutim, imajući u vidu da BiH ima karakterističnu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ustavnu strukturu, odnosno da je podjeljena na dva entiteta, dvije izborne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jedinice, činjenica je da bi povećanje izbornog praga u nekim djelovima BiH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proizvelo loše posljedice po multietničku strukturu Parlamenta. Stoga pitanje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praga trenutno ne bi trebalo mijenjati, barem ne dok postoji ustavna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struktura kakvu ima BiH.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Ujedno je opravdano mišljenje prof. Ibrahimagića da bi povećanje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izbornog praga “u konačnici imalo stvaranje koalicija multietničkog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karaktera, jer bi takve koalicije izlazile na izbore sa multietničkim listama.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bi jedna od tih koalicija dobila izbore, imali bismo onda na listama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predstavnike svih naroda i nacionalnih manjina. Time bismo se vratili na ono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BiH zapravo jeste i samo u tom slučaju Bošnjak ne bi isključivo glaso za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Bošnjaka, Srbin za Srbina i Hrvat za Hrvata, nego će glasati za multietničku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listu koja mora osigurati politički program”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Kako smatra prof. Ibrahimagić,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prednosti su višestruke kao što je brzo formiranje vlasti, multietničkim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O.Ibrahimagić, Povećanjem izbornog cenzusa do multietničke Bosne i Hercegovine,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http://haler.blogger.ba/arhiva/2013/08/11/3574298 20.11.2013. godine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458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koalicijama bi se preslikalo multietničko društvo koje ima BiH i sl, s tim 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se za realizaciju navedenog, u Izborni zakon BiH ugradila odredba kojom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bila propisana obaveza političkih subjekata da na izbore izlaze sa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multietničkom listom proporcionalno sastavu stanovništva. Ovakvu ideju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prof. Ibrahimagić naglašava sa aspekta “Bosanskog modela” demokratije,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građanske i konsocijativne demokratije koja se, između ostalog, ogleda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zamjeni dosadašnjih partnerskih udruživanja političkih subjekata nakon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izbora, sa koalicionim oblikom subjekata prije izbora utvrđivanjem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zajedničkog političkog programa.</w:t>
      </w:r>
      <w:r>
        <w:rPr>
          <w:rFonts w:ascii="TimesNewRoman" w:hAnsi="TimesNewRoman" w:cs="TimesNewRoman"/>
          <w:sz w:val="16"/>
          <w:szCs w:val="16"/>
        </w:rPr>
        <w:t>29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Izbornim zakonom BiH utvrđen je i sistem otvorenih listi kojim se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omogućava biračima da glasaju za pojedine kandidate na listi političke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stranke, koalicije ili liste nezavisnih kandidata, a ne samo za političku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stranku, koaliciju ili listu nezavisnih kandidata, što biračima daje veću moć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odlučivanja, ali i povećava odgovornost izabranih predstavnika. Sistem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otvorenih listi ima prednost, jer biraču daju mogućnost da u okviru jedne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kandidatske liste političke stranke, koalicije ili liste nezavisnih kandidata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glasati za jednog ili više kandidata na toj listi, te na taj način uticati 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redoslijed kandidata na listi, koji će biti izabrani zavisno od broja glasova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dobiju kandidati i broja mandata koje dobija ta lista. Time je omogućena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pojačana otvorenost i transparentnost izbora. Ono što je zabrinjavajuće 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podrška većine vladajuće strukture vlasti za uvođenje zatvorenih listi, čime bi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izmjenila praksa uspostavljenih neposrednih izbora i narušila prava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 na slobodan izbor pri glasanju, što je protivno demokratskim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standardima. Takav negativan zaokret u procesu demokratizacije značio bi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jačanje već prisutne moći stranačkih lidera, koji bi imali punu slobodu 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odlučuju kome će pripasti osvojeni mandati na izborima.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Poseban problem u političkoj praksi BiH predstavlja moguća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zloupotreba ili trgovina mandatom. Izbornim zakonom BiH propisano je, 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dobiveni mandat pripada izabranom nosiocu mandata a ne političkoj stranci,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koaliciji ili listi nezavisnih kandidata koja ga je predložila, što je potpuno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„Koalicije bi bile multietničkog sastava, građanske provenijencije, uz istovremeno garancije paritetne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zastupljenosti sva tri konstitutivna naroda u vlasti na srednjem i državnom nivou, kao i nacionalne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manjine, neovisno koja bi koalicija pobijedila u tom slučaju, izborna bitka među koalicijima bila bi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politička, a ne međunacionalna, jer bi birači glasali za koalicione liste na kojima bi paritetno bila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predstavljena sva tri naroda“. O.Ibrahimagić, „Pledoaje za ustavne promjene u Bosni i Hercegovini“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(Uvodno izlaganje na raspravi o ustavnim promjenama u BiH, održanoj u Vijeću kongresa bošnjačkih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intelektualaca, 08.01.2008. godine u Sarajevu) , www.gračaničkiglasnik.ba, 20.11.2013. godine.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459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ispravno i demokratsko rješenje kojim se daje potpuna sloboda djelovanja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zastupnicima i onemogućavanje strankama da vrše kontrolu nad radom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zastupnika koji su na njihovim listama i izabrani u parlament. “Prestanak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mandata u jednoj demokratskoj uređenoj državi ne može biti stvar partijske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samovolje, jer je poslanički mandat pre svega stvar onih koji su dali mandate,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to su sami građani, i onih koji su taj mandat prihvatili, a to su poslanici, bez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obzira što u tom odnosu posreduje politička stranka”.</w:t>
      </w:r>
      <w:r>
        <w:rPr>
          <w:rFonts w:ascii="TimesNewRoman" w:hAnsi="TimesNewRoman" w:cs="TimesNewRoman"/>
          <w:sz w:val="16"/>
          <w:szCs w:val="16"/>
        </w:rPr>
        <w:t>30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 međutim, ovakva odredba, pored svoje pozitivne strane, ima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negativnu, jer je stvorena mogućnost zloupotrebe mandata među izabranim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poslanicima, zbog čega je poslanički mandate postao “predmet koji se može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legalno unovčiti, i kapital koji se može časno oploditi”.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Stoga bi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rješavanju istaknutog problema trebalo pronaći adekvatan način kojim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izabrani nosioc mandata ne bi mogao zloupotrebljavati isti, istovremeno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vodeći računa o zaštiti slobode izabranog nosioca da raspolaže svojim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mandatom. Čini se da bi upravo povećanje izbornog praga, na način kako to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ističe prof. Ibrahimagić, moglo dovesti do smanjenja političke trgovine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mandatima u obliku koji sada imamo.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 finansiranja političkih stranaka pokazala se u praksi kao jedan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 većih problema u političkom životu u BiH, a posebno pitanje finansiranja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stranaka za vrijeme izborne kampanje. Novac je neophodan uslov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rad političkih stranaka, ali ukoliko izmakne društvenoj kontroli, i moguća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opasnost za stanje demokratskih odnosa i ostvarivanjem ljudskih prava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sloboda. Iz objavljenih revizijskih izvještaja</w:t>
      </w:r>
      <w:r>
        <w:rPr>
          <w:rFonts w:ascii="TimesNewRoman" w:hAnsi="TimesNewRoman" w:cs="TimesNewRoman"/>
          <w:sz w:val="16"/>
          <w:szCs w:val="16"/>
        </w:rPr>
        <w:t xml:space="preserve">32 </w:t>
      </w:r>
      <w:r>
        <w:rPr>
          <w:rFonts w:ascii="TimesNewRoman" w:hAnsi="TimesNewRoman" w:cs="TimesNewRoman"/>
          <w:sz w:val="24"/>
          <w:szCs w:val="24"/>
        </w:rPr>
        <w:t>o pregledu finansijskih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izvještaja političkih stranaka, evidentno je konstantno kršenje odredaba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o finansiranju političkih partija i Izbornog zakona BiH, što je moguća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posljedica kako neadekvatnih zakonskih rješenja, tako i relativno blago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izrečenih sankcija. Ukoliko prekršaji i budu sankcionisani, to se dešava kada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primljena sredstva već posluže namjeni, čime sankcije postaju zanemarljive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poređenju sa iznosima prikupljenim kroz kršenje odredaba koje regulišu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 finansiranje. Kako bi se spriječio i eliminisao svaki oblik korupcije,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potrebno je uvesti strožija pravila finansiranja političkih stranaka kao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strožije sankcije za nepoštivanje istih, na svim nivoima vlasti. Novi Zakon 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finansiranju političkih stranaka</w:t>
      </w:r>
      <w:r>
        <w:rPr>
          <w:rFonts w:ascii="TimesNewRoman" w:hAnsi="TimesNewRoman" w:cs="TimesNewRoman"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ocijenjen je kao onaj koji će povećati stepen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Z. Tomić, Ustavno i srodno, Beograd, 2006, 41.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Z. Tomić, 41.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www.izbori.ba , 20.11.2013. godine.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Zakon o finansiranju političkih stranaka, Službeni glasnik BiH br.95/12.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460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korupcije, i kao takav je usvojen uprkos upozorenjima Venecijanske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komisije, misije OSCE-a te Skupine država za borbu protiv korupcije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(GRECO) Vijeća Evrope. Jedna od glavnih izmjena u Zakona o finansiranju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stranaka, u odnosu na ranije propise iz ove oblasti, jeste povećanje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limita na godišnjem nivou za donacije pravnih osoba sa 15 prosječnih plaća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(cca 12.000,00 KM) na 50.000,00 KM, a fizičkih sa osam prosječnih plaća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(cca 6.500,00 KM) na 10.000,00 KM Uvedena je i nova kategorija, donacija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članova, kojim je dozvoljeno da svojim strankama na godišnjem nivou daju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priloge u iznosu do 15.000,00 KM, a da za to stranke ne snose sankcije.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Izmjene Zakona oštro su kritikovane i od strane nevladinih organizacija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koje su izrazile bojazan da će cjelokupna rješenja novog Zakona biti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funkciji povećanja stepena korupcije u političkim strankama. Logičan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jedino ispravan zaključak koji se sam nameće donošenjem navedenog Zakona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povećanje stepena korpucije i izigravanje svrhe finansiranja političkih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stranaka i njegove transparentnosti.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Izbornim zakonom BiH uloga medija u izbornoj kampanji je dosta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kvalitetno regulisana, na način da se insistira na nepristrasnosti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 u predstavljanju političkih subjekata i definišu principi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medijskog predstavljanja izborne kampanje. Izborni zakon BiH, međutim, 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tretira pitanje printanih medija tokom izborne kampanje, zbog čega 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primjetno da isti redovno krše izborna pravila, pa i na dan izborne šutnje, jer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podliježu izričitim zakonskim sankcijama, što predstavlja moguću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prepreku za napredak vođenja izborne kampanje u skladu sa najvišim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demokratskim standardima. Članom 16.17. Izbornog zakona BiH, propisano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da politički subjekti svoje primjedbe na sadržaj u štampanim medijima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vezi sa praćenjem izborne kampanje upućuju Vijeću za štampu, kao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nezavisnoj organizaciji koja djeluje na teritoriji cijele BiH i omogućava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građanima da ulažu prigovore na neprofesionalno pisanje štampe. “Za razliku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Regulatorne agencije za komunikaciju koja redovno i često vrlo oštro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kažnjava ispade televizijskih i radio stanica, jedino sredstvo na koje se Vijeće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štampu može osloniti je objavljivanje periodičnih izvještaja, u kojima se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navode evidentirana kršenja novinarskog kodeksa, ali izvještaji ne utječu na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smanjenje govora mržnje i ostalih prijestupa u koje se upuštaju printani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mediji, odnosno njihovi kreatori”.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Bosanskohercegovački medijski prostor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>O. Kebo, „Govor mržnje u medijima – političko-žurnalistički kič“, Zbornik „Medijska spoticanja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vremenu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tranzicije“, Media plan institut, Sarajevo, 2005, 211.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461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karakteriše veoma snažna manipulacija medijima od strane političkih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stranaka, jer su najuticajnije političke stranke našle prostor da prenošenjem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sukoba na političkoj sceni ovladaju i medijskim prostorom, koji je kao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društvo u BiH, podijeljeno.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Ozbiljan nedostatak Izbornog zakona BiH su odredbe koje bi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regulisale rokove za formiranje vlasti nakon održanih izbora i konačnih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rezultata, ali i odgovarajuće sankcije za subjekte koje takve rokove 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poštuju. Iskustva iz prethodnih godina govore o tome koliko su politički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subjekti potrošili vremena za implementaciju rezultata na izborima, odnosno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formiranje vlasti, a da za takvo ponašanje nisu predviđene sankcije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rokovi, zbog čega pasivno ponašanje političkih subjekata naprosto postaje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praksa u ovoj državi.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Bezbroj puta do sada je ukazano na potrebu izmjene postojećih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ustavnih rješenja u BiH. Izborno zakonodavstvo BiH teško da može biti bolje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demokratičnije obzirom da se direktno oslanja na Ustav BiH. Međutim,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svjesni činjenice da je pitanje reforme Ustava BiH a zatim i izbornog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zakonodavstva isključivo političko pitanje, a s obzirom na dosadašnja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aktuelna politička dešavanja i političku klimu koja vlada u BiH, teško da je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moguća neka dublja reforma, jer za takvo nešto ne postoji dovoljno političke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volje.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Budući da BiH ima pravnu obavezu da uskladi svoj Ustav sa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Evropskom konvencijom za zaštitu ljudskih prava i sloboda i njenim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pratećim Protokolima u smislu presude Evropskog suda za ljudska prava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“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Sejdić i Finci protiv </w:t>
      </w:r>
      <w:r>
        <w:rPr>
          <w:rFonts w:ascii="TimesNewRoman" w:hAnsi="TimesNewRoman" w:cs="TimesNewRoman"/>
          <w:sz w:val="24"/>
          <w:szCs w:val="24"/>
        </w:rPr>
        <w:t>BiH”, morat će izvršiti barem minimalno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neophodne intervencije za zadovoljavanje zahtjeva iz navedene presude.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time se ne bi riješilo globalno pitanje nejednakosti građana,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pitanje generalne diskriminacije građana BiH, u svim oblastima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društvenog života u BiH.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sistem u BiH mora biti uspostavljen kao demokratski, koji se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temelji na općem, jednakom i tajnom pravu glasa, te slobodnim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neposrednim izborima za sve državljane BiH sa biračkim pravom. BiH treba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takav izborni sistem koji će podsticati političke stranke i njihove lidere da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traže i dobiju podršku ne samo birača svoje etničke grupe nego i birača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462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drugih etničkih grupa kao i svih građana BiH, jer u suprotnom, isti 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zaslužuju vršiti javnu funkciju za sve njene građane.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Budućnost BiH ogleda se u izgradnji demokratskog civilnog društva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zasnovanog na vladavini prava i visokom stepenu zaštite ljudskih prava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sloboda u kojima će svi građani BiH, bez diskriminacije na bilo kojoj osnovi,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imati ista i jednaka prava na teritoriju cijele države. U političkom sistemu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BiH, zbog dugogodišnje negativne političke klime ali i određenih vanjskih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uticaja, veoma je teško „zadovoljiti“ međunarodne standarde o ljudskim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 i slobodama, ali istinsko angažovanje u tom pravcu nije samo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 naše države nego i uslov za njen opstanak.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Konstantne političke igre i previranja bosanskohercegovačkih čelnika,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 su stalnih političkih napetosti i stagniranja naše države u provođenju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reformi, ali i izostanak napretka ka eurointegracijama.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Arnautović Suad, “Izbori u BiH 90'”, Sarajevo 1996.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Arnautović Suad, „Međunarodni standardi o ljudskim pravima i izbori“,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Ljudska prava-časopis za sve pravno-političke probleme, 3-4, godina 6,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2005.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Deren Antoljak Štefica, “Izbori i izborni sustavi”, Društvena istraživanja,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Vol.1.No 2. (2) novembar, 1992.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Duraković Nijaz, “Uporedni politički sistemi”, Sarajevo, 2007.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Festić Ibrahim,“ Rat, mir i pravo u BiH“, Sarajevo, 2004.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Ibrahimagić Omer, „Pledoaje za ustavne promjene u Bosni i Hercegovini“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(Uvodno izlaganje na raspravi o ustavnim promjenama u BiH, održanoj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Vijeću kongresa bošnjačkih intelektualaca, 08.01.2008. godine u Sarajevu)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Kebo Ozren, “Govor mržnje u medijima – političko-žurnalistički kič”,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Zbornik “Medijska spoticanja u vremenu tranzicije”, Media plan institut,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2005.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463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Miličević Neđo, „Raskorak između pravnog i stvarnog“ Servis za kulturu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manjinskih prava i međuetničku toleranciju, broj 1, Sarajevo/Split, 2000.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Nohlen Dieter, “Izborni sustavi u Istočnoj Evropi”, Zaklada Friedrich Ebert,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ured u Zagrebu, studeni, 1996.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Tomić Zoran, „Ustavno i srodno“, Beograd, 2006.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Trnka Kasim, „Ustavno pravo“, Univerzitetska knjiga, Sarajevo, 2000.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Ostali izvori: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Opći okvirni sporazum za mir u Bosni i Hercegovini;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Bosne i Hercegovine;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Evropska konvencija za zaštitu ljudskih prava i osnovnih sloboda;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 pakt o građanskim i političkim pravima;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konvencija o ukidanju svih oblika rasne diskriminacije;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Okvirna konvencija za zaštitu nacionalnih manjina;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zakon Bosne i Hercegovine;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Zakon o osnivaju organa za provođenje izbora u FBiH;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izboru, prestanku mandata, opozivu i zamjeni načelnika općina u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zakon Republike Srpske;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Izborni zakon Brčko Distrikta BiH;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teritorijalnoj organizaciji Republike Srpske;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finansiranju političkih stranaka Bosne i Hercegovine;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Arnela Bratovčić: IZBORNO ZAKONODAVSTVO BOSNE I HERCEGOVINE: MOGUĆE I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PROMJENE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464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Web site: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www.izbori.ba</w:t>
      </w:r>
    </w:p>
    <w:p w:rsidR="009F0928" w:rsidRDefault="009F0928" w:rsidP="009F0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http://haler.blogger.ba/arhiva/2013/08/11/3574298</w:t>
      </w:r>
    </w:p>
    <w:p w:rsidR="0028510E" w:rsidRDefault="009F0928" w:rsidP="009F0928">
      <w:r>
        <w:rPr>
          <w:rFonts w:ascii="TimesNewRoman" w:hAnsi="TimesNewRoman" w:cs="TimesNewRoman"/>
          <w:sz w:val="24"/>
          <w:szCs w:val="24"/>
        </w:rPr>
        <w:t>www.gračaničkiglasnik.ba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3"/>
    <w:rsid w:val="0028510E"/>
    <w:rsid w:val="009F0928"/>
    <w:rsid w:val="00CA0AD3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6747</Words>
  <Characters>38463</Characters>
  <Application>Microsoft Office Word</Application>
  <DocSecurity>0</DocSecurity>
  <Lines>320</Lines>
  <Paragraphs>90</Paragraphs>
  <ScaleCrop>false</ScaleCrop>
  <Company/>
  <LinksUpToDate>false</LinksUpToDate>
  <CharactersWithSpaces>45120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2016-03-22T10:16:00Z</dcterms:created>
  <dcterms:modified xsi:type="dcterms:W3CDTF">2016-03-22T10:16:00Z</dcterms:modified>
</cp:coreProperties>
</file>