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BB" w:rsidRPr="0096422E" w:rsidRDefault="00745ABB" w:rsidP="00745ABB">
      <w:pPr>
        <w:pStyle w:val="Heading1"/>
        <w:spacing w:before="0"/>
        <w:jc w:val="center"/>
        <w:rPr>
          <w:rFonts w:ascii="Adobe Garamond Pro" w:eastAsia="Calibri" w:hAnsi="Adobe Garamond Pro"/>
          <w:color w:val="auto"/>
        </w:rPr>
      </w:pPr>
      <w:bookmarkStart w:id="0" w:name="_Toc356818142"/>
      <w:r w:rsidRPr="0096422E">
        <w:rPr>
          <w:rFonts w:ascii="Adobe Garamond Pro" w:eastAsia="Calibri" w:hAnsi="Adobe Garamond Pro"/>
          <w:color w:val="auto"/>
        </w:rPr>
        <w:t>ELECTRICAL, STRUCTURAL AND THERMAL PROPERTIES OF NANO-CERAMIC</w:t>
      </w:r>
      <w:bookmarkEnd w:id="0"/>
    </w:p>
    <w:p w:rsidR="00745ABB" w:rsidRPr="0096422E" w:rsidRDefault="00745ABB" w:rsidP="00745ABB">
      <w:pPr>
        <w:pStyle w:val="Heading1"/>
        <w:spacing w:before="0"/>
        <w:jc w:val="center"/>
        <w:rPr>
          <w:rFonts w:ascii="Adobe Garamond Pro" w:eastAsia="Calibri" w:hAnsi="Adobe Garamond Pro"/>
          <w:color w:val="auto"/>
        </w:rPr>
      </w:pPr>
      <w:bookmarkStart w:id="1" w:name="_Toc356818143"/>
      <w:r w:rsidRPr="0096422E">
        <w:rPr>
          <w:rFonts w:ascii="Adobe Garamond Pro" w:eastAsia="Calibri" w:hAnsi="Adobe Garamond Pro"/>
          <w:color w:val="auto"/>
        </w:rPr>
        <w:t>(BI2O3)1-X-</w:t>
      </w:r>
      <w:proofErr w:type="gramStart"/>
      <w:r w:rsidRPr="0096422E">
        <w:rPr>
          <w:rFonts w:ascii="Adobe Garamond Pro" w:eastAsia="Calibri" w:hAnsi="Adobe Garamond Pro"/>
          <w:color w:val="auto"/>
        </w:rPr>
        <w:t>Y(</w:t>
      </w:r>
      <w:proofErr w:type="gramEnd"/>
      <w:r w:rsidRPr="0096422E">
        <w:rPr>
          <w:rFonts w:ascii="Adobe Garamond Pro" w:eastAsia="Calibri" w:hAnsi="Adobe Garamond Pro"/>
          <w:color w:val="auto"/>
        </w:rPr>
        <w:t>DY2O3)X(SM2O3)Y AND (BI2O3)1-X-Y(DY2O3)X(TM2O3)Y</w:t>
      </w:r>
      <w:bookmarkEnd w:id="1"/>
    </w:p>
    <w:p w:rsidR="00745ABB" w:rsidRPr="0096422E" w:rsidRDefault="00745ABB" w:rsidP="00745ABB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eastAsia="Calibri" w:hAnsi="Adobe Garamond Pro"/>
          <w:color w:val="auto"/>
        </w:rPr>
      </w:pPr>
      <w:bookmarkStart w:id="2" w:name="_Toc356818144"/>
      <w:r w:rsidRPr="0096422E">
        <w:rPr>
          <w:rFonts w:ascii="Adobe Garamond Pro" w:eastAsia="Calibri" w:hAnsi="Adobe Garamond Pro"/>
          <w:color w:val="auto"/>
        </w:rPr>
        <w:t>TERNARY SYSTEM</w:t>
      </w:r>
      <w:bookmarkEnd w:id="2"/>
    </w:p>
    <w:p w:rsidR="00745ABB" w:rsidRPr="00A725A9" w:rsidRDefault="00745ABB" w:rsidP="00745ABB">
      <w:pPr>
        <w:spacing w:line="240" w:lineRule="auto"/>
        <w:jc w:val="center"/>
        <w:rPr>
          <w:rFonts w:ascii="Adobe Garamond Pro" w:hAnsi="Adobe Garamond Pro"/>
          <w:sz w:val="24"/>
          <w:szCs w:val="24"/>
        </w:rPr>
      </w:pPr>
    </w:p>
    <w:p w:rsidR="00745ABB" w:rsidRPr="00A725A9" w:rsidRDefault="00745ABB" w:rsidP="00745ABB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hAnsi="Adobe Garamond Pro"/>
          <w:b/>
          <w:sz w:val="24"/>
          <w:szCs w:val="24"/>
          <w:lang w:eastAsia="tr-TR"/>
        </w:rPr>
        <w:t xml:space="preserve">M. </w:t>
      </w:r>
      <w:proofErr w:type="spellStart"/>
      <w:r w:rsidRPr="00A725A9">
        <w:rPr>
          <w:rFonts w:ascii="Adobe Garamond Pro" w:hAnsi="Adobe Garamond Pro"/>
          <w:b/>
          <w:sz w:val="24"/>
          <w:szCs w:val="24"/>
          <w:lang w:eastAsia="tr-TR"/>
        </w:rPr>
        <w:t>Kış</w:t>
      </w:r>
      <w:proofErr w:type="spellEnd"/>
      <w:r>
        <w:rPr>
          <w:rFonts w:ascii="Adobe Garamond Pro" w:hAnsi="Adobe Garamond Pro"/>
          <w:b/>
          <w:sz w:val="24"/>
          <w:szCs w:val="24"/>
          <w:lang w:eastAsia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Erciyes University, Kayseri,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mkis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@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erciyes.edu.tr</w:t>
      </w:r>
      <w:proofErr w:type="spellEnd"/>
    </w:p>
    <w:p w:rsidR="00745ABB" w:rsidRPr="00A725A9" w:rsidRDefault="00745ABB" w:rsidP="00745ABB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hAnsi="Adobe Garamond Pro"/>
          <w:b/>
          <w:sz w:val="24"/>
          <w:szCs w:val="24"/>
          <w:lang w:eastAsia="tr-TR"/>
        </w:rPr>
        <w:t xml:space="preserve">B. </w:t>
      </w:r>
      <w:proofErr w:type="spellStart"/>
      <w:r w:rsidRPr="00A725A9">
        <w:rPr>
          <w:rFonts w:ascii="Adobe Garamond Pro" w:hAnsi="Adobe Garamond Pro"/>
          <w:b/>
          <w:sz w:val="24"/>
          <w:szCs w:val="24"/>
          <w:lang w:eastAsia="tr-TR"/>
        </w:rPr>
        <w:t>Erdoğan</w:t>
      </w:r>
      <w:proofErr w:type="spellEnd"/>
      <w:r>
        <w:rPr>
          <w:rFonts w:ascii="Adobe Garamond Pro" w:hAnsi="Adobe Garamond Pro"/>
          <w:b/>
          <w:sz w:val="24"/>
          <w:szCs w:val="24"/>
          <w:lang w:eastAsia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Erciyes University, Kayseri,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hyperlink r:id="rId4" w:history="1">
        <w:r w:rsidRPr="00A725A9">
          <w:rPr>
            <w:rFonts w:ascii="Adobe Garamond Pro" w:eastAsia="SimSun" w:hAnsi="Adobe Garamond Pro"/>
            <w:sz w:val="24"/>
            <w:szCs w:val="24"/>
            <w:lang w:eastAsia="zh-CN"/>
          </w:rPr>
          <w:t>bilge_erdogan_@hotmail.com</w:t>
        </w:r>
      </w:hyperlink>
    </w:p>
    <w:p w:rsidR="00745ABB" w:rsidRPr="00A725A9" w:rsidRDefault="00745ABB" w:rsidP="00745ABB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hAnsi="Adobe Garamond Pro"/>
          <w:b/>
          <w:sz w:val="24"/>
          <w:szCs w:val="24"/>
          <w:lang w:eastAsia="tr-TR"/>
        </w:rPr>
        <w:t xml:space="preserve">S. </w:t>
      </w:r>
      <w:proofErr w:type="spellStart"/>
      <w:r w:rsidRPr="00A725A9">
        <w:rPr>
          <w:rFonts w:ascii="Adobe Garamond Pro" w:hAnsi="Adobe Garamond Pro"/>
          <w:b/>
          <w:sz w:val="24"/>
          <w:szCs w:val="24"/>
          <w:lang w:eastAsia="tr-TR"/>
        </w:rPr>
        <w:t>Durmuş</w:t>
      </w:r>
      <w:proofErr w:type="spellEnd"/>
      <w:r>
        <w:rPr>
          <w:rFonts w:ascii="Adobe Garamond Pro" w:hAnsi="Adobe Garamond Pro"/>
          <w:b/>
          <w:sz w:val="24"/>
          <w:szCs w:val="24"/>
          <w:lang w:eastAsia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Dumlupınar University, Kütahya,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semradurmus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@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dpu.edu.tr</w:t>
      </w:r>
      <w:proofErr w:type="spellEnd"/>
    </w:p>
    <w:p w:rsidR="00745ABB" w:rsidRPr="00A725A9" w:rsidRDefault="00745ABB" w:rsidP="00745ABB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hAnsi="Adobe Garamond Pro"/>
          <w:b/>
          <w:sz w:val="24"/>
          <w:szCs w:val="24"/>
          <w:lang w:eastAsia="tr-TR"/>
        </w:rPr>
        <w:t xml:space="preserve">M. </w:t>
      </w:r>
      <w:proofErr w:type="spellStart"/>
      <w:r w:rsidRPr="00A725A9">
        <w:rPr>
          <w:rFonts w:ascii="Adobe Garamond Pro" w:hAnsi="Adobe Garamond Pro"/>
          <w:b/>
          <w:sz w:val="24"/>
          <w:szCs w:val="24"/>
          <w:lang w:eastAsia="tr-TR"/>
        </w:rPr>
        <w:t>Arı</w:t>
      </w:r>
      <w:proofErr w:type="spellEnd"/>
      <w:r>
        <w:rPr>
          <w:rFonts w:ascii="Adobe Garamond Pro" w:hAnsi="Adobe Garamond Pro"/>
          <w:b/>
          <w:sz w:val="24"/>
          <w:szCs w:val="24"/>
          <w:lang w:eastAsia="tr-TR"/>
        </w:rPr>
        <w:br/>
      </w:r>
      <w:r w:rsidRPr="00A725A9">
        <w:rPr>
          <w:rFonts w:ascii="Adobe Garamond Pro" w:eastAsia="SimSun" w:hAnsi="Adobe Garamond Pro"/>
          <w:i/>
          <w:sz w:val="24"/>
          <w:szCs w:val="24"/>
          <w:lang w:val="tr-TR" w:eastAsia="zh-CN"/>
        </w:rPr>
        <w:t>Erciyes University, Kayseri, Turkey</w:t>
      </w:r>
      <w:r>
        <w:rPr>
          <w:rFonts w:ascii="Adobe Garamond Pro" w:eastAsia="SimSun" w:hAnsi="Adobe Garamond Pro"/>
          <w:i/>
          <w:sz w:val="24"/>
          <w:szCs w:val="24"/>
          <w:lang w:val="tr-TR" w:eastAsia="zh-CN"/>
        </w:rPr>
        <w:br/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ari@erciyes.edu.tr</w:t>
      </w:r>
    </w:p>
    <w:p w:rsidR="00745ABB" w:rsidRPr="00A725A9" w:rsidRDefault="00745ABB" w:rsidP="00745ABB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SimSun" w:hAnsi="Adobe Garamond Pro"/>
          <w:bCs/>
          <w:sz w:val="24"/>
          <w:szCs w:val="24"/>
          <w:lang w:val="tr-TR" w:eastAsia="zh-CN"/>
        </w:rPr>
      </w:pPr>
      <w:r w:rsidRPr="00A725A9">
        <w:rPr>
          <w:rFonts w:ascii="Adobe Garamond Pro" w:eastAsia="SimSun" w:hAnsi="Adobe Garamond Pro"/>
          <w:b/>
          <w:sz w:val="24"/>
          <w:szCs w:val="24"/>
          <w:lang w:val="tr-TR" w:eastAsia="zh-CN"/>
        </w:rPr>
        <w:t>Keywords: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 Solid oxide fuel cell (SOFC); Ceramic electrolyte; Oxygen ionic conductivity; X-ray diffraction; Thermal analysis; 4-point probe technique.</w:t>
      </w:r>
    </w:p>
    <w:p w:rsidR="00745ABB" w:rsidRPr="00A725A9" w:rsidRDefault="00745ABB" w:rsidP="00745ABB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</w:p>
    <w:p w:rsidR="00745ABB" w:rsidRPr="00A725A9" w:rsidRDefault="00745ABB" w:rsidP="00745ABB">
      <w:pPr>
        <w:spacing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</w:p>
    <w:p w:rsidR="00745ABB" w:rsidRPr="00A725A9" w:rsidRDefault="00745ABB" w:rsidP="00745ABB">
      <w:pPr>
        <w:spacing w:after="0" w:line="240" w:lineRule="auto"/>
        <w:jc w:val="center"/>
        <w:rPr>
          <w:rFonts w:ascii="Adobe Garamond Pro" w:eastAsia="SimSun" w:hAnsi="Adobe Garamond Pro"/>
          <w:sz w:val="24"/>
          <w:szCs w:val="24"/>
          <w:lang w:eastAsia="zh-CN"/>
        </w:rPr>
      </w:pPr>
      <w:r>
        <w:rPr>
          <w:rFonts w:ascii="Adobe Garamond Pro" w:eastAsia="SimSun" w:hAnsi="Adobe Garamond Pro"/>
          <w:sz w:val="24"/>
          <w:szCs w:val="24"/>
          <w:lang w:eastAsia="zh-CN"/>
        </w:rPr>
        <w:t>ABSTRACT</w:t>
      </w:r>
    </w:p>
    <w:p w:rsidR="00745ABB" w:rsidRPr="00A725A9" w:rsidRDefault="00745ABB" w:rsidP="00745ABB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SimSun" w:hAnsi="Adobe Garamond Pro"/>
          <w:sz w:val="24"/>
          <w:szCs w:val="24"/>
          <w:lang w:eastAsia="zh-CN"/>
        </w:rPr>
      </w:pP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Crystal structure and temperature depence ofSm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3-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 Dy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 xml:space="preserve">3 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and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Tm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3-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 Dy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dopedbismuth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t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rioxide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(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Bi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val="tr-TR" w:eastAsia="zh-CN"/>
        </w:rPr>
        <w:t>3)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 xml:space="preserve"> tenary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solid solutions have been investigated. The (Bi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)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1-x-y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(Dy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)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x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(Sm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)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y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and (Bi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)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1-x-y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(Dy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)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x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(Tm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2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O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3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)</w:t>
      </w:r>
      <w:r w:rsidRPr="00A725A9">
        <w:rPr>
          <w:rFonts w:ascii="Adobe Garamond Pro" w:eastAsia="SimSun" w:hAnsi="Adobe Garamond Pro"/>
          <w:sz w:val="24"/>
          <w:szCs w:val="24"/>
          <w:vertAlign w:val="subscript"/>
          <w:lang w:eastAsia="zh-CN"/>
        </w:rPr>
        <w:t>y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ternary systems were obtained w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ith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x=20,10 mol % and y=20,10 mol %  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dopant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concentrations. The temperature dependence of the electrical properties of </w:t>
      </w:r>
      <w:r w:rsidRPr="00A725A9">
        <w:rPr>
          <w:rFonts w:ascii="Adobe Garamond Pro" w:eastAsia="SimSun" w:hAnsi="Adobe Garamond Pro"/>
          <w:i/>
          <w:iCs/>
          <w:sz w:val="24"/>
          <w:szCs w:val="24"/>
          <w:lang w:eastAsia="zh-CN"/>
        </w:rPr>
        <w:sym w:font="Symbol" w:char="F064"/>
      </w:r>
      <w:r w:rsidRPr="00A725A9">
        <w:rPr>
          <w:rFonts w:ascii="Adobe Garamond Pro" w:eastAsia="SimSun" w:hAnsi="Adobe Garamond Pro"/>
          <w:i/>
          <w:iCs/>
          <w:sz w:val="24"/>
          <w:szCs w:val="24"/>
          <w:lang w:eastAsia="zh-CN"/>
        </w:rPr>
        <w:t>-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phase of solid solution samples were measured by 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d.c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. four point probe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technique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.The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crystallographic structure of the samples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were characterized by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X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-ray powder diffractions (XRD). The unit cell parameters were de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termined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from the powder diffraction 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patterns.Thermal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behavior and stability of the phases </w:t>
      </w:r>
      <w:proofErr w:type="gram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were</w:t>
      </w:r>
      <w:proofErr w:type="gram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investigated by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D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ifferential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T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hermal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A</w:t>
      </w:r>
      <w:proofErr w:type="spellStart"/>
      <w:r w:rsidRPr="00A725A9">
        <w:rPr>
          <w:rFonts w:ascii="Adobe Garamond Pro" w:eastAsia="SimSun" w:hAnsi="Adobe Garamond Pro"/>
          <w:sz w:val="24"/>
          <w:szCs w:val="24"/>
          <w:lang w:eastAsia="zh-CN"/>
        </w:rPr>
        <w:t>nalysis</w:t>
      </w:r>
      <w:proofErr w:type="spellEnd"/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-Thermo Gravity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 (DTA</w:t>
      </w:r>
      <w:r w:rsidRPr="00A725A9">
        <w:rPr>
          <w:rFonts w:ascii="Adobe Garamond Pro" w:eastAsia="SimSun" w:hAnsi="Adobe Garamond Pro"/>
          <w:sz w:val="24"/>
          <w:szCs w:val="24"/>
          <w:lang w:val="tr-TR" w:eastAsia="zh-CN"/>
        </w:rPr>
        <w:t>-TG</w:t>
      </w:r>
      <w:r w:rsidRPr="00A725A9">
        <w:rPr>
          <w:rFonts w:ascii="Adobe Garamond Pro" w:eastAsia="SimSun" w:hAnsi="Adobe Garamond Pro"/>
          <w:sz w:val="24"/>
          <w:szCs w:val="24"/>
          <w:lang w:eastAsia="zh-CN"/>
        </w:rPr>
        <w:t xml:space="preserve">). </w:t>
      </w:r>
    </w:p>
    <w:p w:rsidR="006D3C4D" w:rsidRDefault="006D3C4D"/>
    <w:sectPr w:rsidR="006D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45ABB"/>
    <w:rsid w:val="006D3C4D"/>
    <w:rsid w:val="0074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ge_erdogan_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2013-05-30T12:32:00Z</dcterms:created>
  <dcterms:modified xsi:type="dcterms:W3CDTF">2013-05-30T12:32:00Z</dcterms:modified>
</cp:coreProperties>
</file>