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95" w:rsidRPr="007D53F8" w:rsidRDefault="009B2D95" w:rsidP="009B2D95">
      <w:pPr>
        <w:spacing w:after="6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D53F8">
        <w:rPr>
          <w:rStyle w:val="FontStyle25"/>
          <w:rFonts w:eastAsia="Times New Roman"/>
          <w:b/>
          <w:sz w:val="24"/>
          <w:szCs w:val="24"/>
        </w:rPr>
        <w:t xml:space="preserve">KIRIMTATAR HALK YIRLARININ 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USLUBİ </w:t>
      </w:r>
      <w:r w:rsidRPr="007D53F8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ÖZELLİKLERİ</w:t>
      </w:r>
    </w:p>
    <w:p w:rsidR="009B2D95" w:rsidRPr="007D53F8" w:rsidRDefault="009B2D95" w:rsidP="009B2D95">
      <w:pPr>
        <w:spacing w:after="6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9B2D95" w:rsidRPr="00331E40" w:rsidRDefault="009B2D95" w:rsidP="009B2D95">
      <w:pPr>
        <w:spacing w:after="60" w:line="240" w:lineRule="auto"/>
        <w:jc w:val="center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spellStart"/>
      <w:r w:rsidRPr="00331E40">
        <w:rPr>
          <w:rStyle w:val="Emphasis"/>
          <w:rFonts w:ascii="Times New Roman" w:eastAsia="Times New Roman" w:hAnsi="Times New Roman" w:cs="Times New Roman"/>
          <w:b/>
          <w:sz w:val="24"/>
          <w:szCs w:val="24"/>
        </w:rPr>
        <w:t>Zakiya</w:t>
      </w:r>
      <w:proofErr w:type="spellEnd"/>
      <w:r w:rsidRPr="00331E40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MAMUTOVA</w:t>
      </w:r>
    </w:p>
    <w:p w:rsidR="009B2D95" w:rsidRPr="007D53F8" w:rsidRDefault="009B2D95" w:rsidP="009B2D95">
      <w:pPr>
        <w:spacing w:after="6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9B2D95" w:rsidRPr="007D53F8" w:rsidRDefault="009B2D95" w:rsidP="009B2D95">
      <w:pPr>
        <w:pStyle w:val="NormalWeb"/>
        <w:spacing w:after="0"/>
        <w:jc w:val="center"/>
        <w:textAlignment w:val="top"/>
        <w:outlineLvl w:val="5"/>
        <w:rPr>
          <w:color w:val="000000" w:themeColor="text1"/>
        </w:rPr>
      </w:pPr>
      <w:r w:rsidRPr="007D53F8">
        <w:rPr>
          <w:color w:val="000000"/>
        </w:rPr>
        <w:t>Kırım Mühendislik ve Pedagoji Üniveritesi</w:t>
      </w:r>
      <w:r w:rsidRPr="007D53F8">
        <w:rPr>
          <w:color w:val="000000" w:themeColor="text1"/>
        </w:rPr>
        <w:t>,</w:t>
      </w:r>
      <w:r w:rsidRPr="007D53F8">
        <w:rPr>
          <w:color w:val="000000"/>
        </w:rPr>
        <w:t xml:space="preserve"> Kırımtatar ve Türk Filolojisi Fakültesi</w:t>
      </w:r>
      <w:r w:rsidRPr="007D53F8">
        <w:rPr>
          <w:color w:val="000000" w:themeColor="text1"/>
        </w:rPr>
        <w:t>, Simferopol, Kırım /</w:t>
      </w:r>
      <w:r w:rsidRPr="007D53F8">
        <w:rPr>
          <w:color w:val="000000"/>
        </w:rPr>
        <w:t xml:space="preserve"> U</w:t>
      </w:r>
      <w:r w:rsidRPr="007D53F8">
        <w:rPr>
          <w:color w:val="000000" w:themeColor="text1"/>
        </w:rPr>
        <w:t>krayna</w:t>
      </w:r>
    </w:p>
    <w:p w:rsidR="009B2D95" w:rsidRPr="007D53F8" w:rsidRDefault="009B2D95" w:rsidP="009B2D95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D95" w:rsidRPr="007D53F8" w:rsidRDefault="009B2D95" w:rsidP="009B2D95">
      <w:pPr>
        <w:spacing w:after="6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>tasviriy</w:t>
      </w:r>
      <w:proofErr w:type="spellEnd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>vastalar</w:t>
      </w:r>
      <w:proofErr w:type="spellEnd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üslup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>kırım</w:t>
      </w:r>
      <w:proofErr w:type="spellEnd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>tatar</w:t>
      </w:r>
      <w:proofErr w:type="spellEnd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kern w:val="16"/>
          <w:sz w:val="24"/>
          <w:szCs w:val="24"/>
        </w:rPr>
        <w:t>.</w:t>
      </w:r>
    </w:p>
    <w:p w:rsidR="009B2D95" w:rsidRPr="007D53F8" w:rsidRDefault="009B2D95" w:rsidP="009B2D95">
      <w:pPr>
        <w:spacing w:after="6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9B2D95" w:rsidRPr="007D53F8" w:rsidRDefault="009B2D95" w:rsidP="009B2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9B2D95" w:rsidRPr="007D53F8" w:rsidRDefault="009B2D95" w:rsidP="009B2D95">
      <w:pPr>
        <w:shd w:val="clear" w:color="auto" w:fill="FFFFFF"/>
        <w:tabs>
          <w:tab w:val="left" w:pos="2694"/>
        </w:tabs>
        <w:spacing w:after="0" w:line="240" w:lineRule="auto"/>
        <w:ind w:right="17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Üslübiyette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konuşma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kitap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usülü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yırlarında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bediy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Kırım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Tatar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zenginliği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gramer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kuruluşu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fonetik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araçlar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buyük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taşır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Üslübiyet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belli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şahıs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Ömer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İpçi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demişti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Muellifin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üslübü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saçların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rengine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gözlerin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hareketi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çevirinmesi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kalbinin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atışına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benzer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burun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gibi,her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keste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farklıdır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Leksikoloji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bölümüne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ait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o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tasviriy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vastalarla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bağlı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konular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üzerinde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yapılan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araştırmalara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dayanarak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konu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açıklanıyor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Toplam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–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Kırım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Tatar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halk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yırlarında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mecazın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kullanışı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Kırım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Tatar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dilinde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mecaz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yirlarin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dilinde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kullanılır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. 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Mecazın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kendine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has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özelliklere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sahip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nutkun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çeşit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inceliklerine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yansıyor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>.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Dilde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yaygın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olan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vasıtalar</w:t>
      </w:r>
      <w:proofErr w:type="spellEnd"/>
      <w:r w:rsidRPr="007D53F8">
        <w:rPr>
          <w:rStyle w:val="FontStyle25"/>
          <w:sz w:val="24"/>
          <w:szCs w:val="24"/>
        </w:rPr>
        <w:t xml:space="preserve"> (</w:t>
      </w:r>
      <w:proofErr w:type="spellStart"/>
      <w:r w:rsidRPr="007D53F8">
        <w:rPr>
          <w:rStyle w:val="FontStyle25"/>
          <w:sz w:val="24"/>
          <w:szCs w:val="24"/>
        </w:rPr>
        <w:t>kıyaslar</w:t>
      </w:r>
      <w:proofErr w:type="spellEnd"/>
      <w:r w:rsidRPr="007D53F8">
        <w:rPr>
          <w:rStyle w:val="FontStyle25"/>
          <w:sz w:val="24"/>
          <w:szCs w:val="24"/>
        </w:rPr>
        <w:t xml:space="preserve">, </w:t>
      </w:r>
      <w:proofErr w:type="spellStart"/>
      <w:r w:rsidRPr="007D53F8">
        <w:rPr>
          <w:rStyle w:val="FontStyle25"/>
          <w:sz w:val="24"/>
          <w:szCs w:val="24"/>
        </w:rPr>
        <w:t>mecazlar</w:t>
      </w:r>
      <w:proofErr w:type="spellEnd"/>
      <w:r w:rsidRPr="007D53F8">
        <w:rPr>
          <w:rStyle w:val="FontStyle25"/>
          <w:sz w:val="24"/>
          <w:szCs w:val="24"/>
        </w:rPr>
        <w:t xml:space="preserve">, </w:t>
      </w:r>
      <w:proofErr w:type="spellStart"/>
      <w:r w:rsidRPr="007D53F8">
        <w:rPr>
          <w:rStyle w:val="FontStyle25"/>
          <w:sz w:val="24"/>
          <w:szCs w:val="24"/>
        </w:rPr>
        <w:t>kıyaslar</w:t>
      </w:r>
      <w:proofErr w:type="spellEnd"/>
      <w:r w:rsidRPr="007D53F8">
        <w:rPr>
          <w:rStyle w:val="FontStyle25"/>
          <w:sz w:val="24"/>
          <w:szCs w:val="24"/>
        </w:rPr>
        <w:t xml:space="preserve">, </w:t>
      </w:r>
      <w:proofErr w:type="spellStart"/>
      <w:r w:rsidRPr="007D53F8">
        <w:rPr>
          <w:rStyle w:val="FontStyle25"/>
          <w:sz w:val="24"/>
          <w:szCs w:val="24"/>
        </w:rPr>
        <w:t>mübalağalar</w:t>
      </w:r>
      <w:proofErr w:type="spellEnd"/>
      <w:r w:rsidRPr="007D53F8">
        <w:rPr>
          <w:rStyle w:val="FontStyle25"/>
          <w:sz w:val="24"/>
          <w:szCs w:val="24"/>
        </w:rPr>
        <w:t xml:space="preserve">, </w:t>
      </w:r>
      <w:proofErr w:type="spellStart"/>
      <w:r w:rsidRPr="007D53F8">
        <w:rPr>
          <w:rStyle w:val="FontStyle25"/>
          <w:sz w:val="24"/>
          <w:szCs w:val="24"/>
        </w:rPr>
        <w:t>allegoriler</w:t>
      </w:r>
      <w:proofErr w:type="spellEnd"/>
      <w:r w:rsidRPr="007D53F8">
        <w:rPr>
          <w:rStyle w:val="FontStyle25"/>
          <w:sz w:val="24"/>
          <w:szCs w:val="24"/>
        </w:rPr>
        <w:t xml:space="preserve">) </w:t>
      </w:r>
      <w:proofErr w:type="spellStart"/>
      <w:r w:rsidRPr="007D53F8">
        <w:rPr>
          <w:rStyle w:val="FontStyle25"/>
          <w:sz w:val="24"/>
          <w:szCs w:val="24"/>
        </w:rPr>
        <w:t>sanatsal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ve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edebiy</w:t>
      </w:r>
      <w:proofErr w:type="spellEnd"/>
      <w:r w:rsidRPr="007D53F8">
        <w:rPr>
          <w:rStyle w:val="FontStyle25"/>
          <w:kern w:val="16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anlamı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tamamlamak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için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hizmet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ederler</w:t>
      </w:r>
      <w:proofErr w:type="spellEnd"/>
      <w:r w:rsidRPr="007D53F8">
        <w:rPr>
          <w:rStyle w:val="FontStyle25"/>
          <w:sz w:val="24"/>
          <w:szCs w:val="24"/>
        </w:rPr>
        <w:t xml:space="preserve">. </w:t>
      </w:r>
      <w:proofErr w:type="spellStart"/>
      <w:r w:rsidRPr="007D53F8">
        <w:rPr>
          <w:rStyle w:val="FontStyle25"/>
          <w:sz w:val="24"/>
          <w:szCs w:val="24"/>
        </w:rPr>
        <w:t>Yirlarda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edebiy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sanaat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sözlerinin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kullanmayı</w:t>
      </w:r>
      <w:proofErr w:type="spellEnd"/>
      <w:r w:rsidRPr="007D53F8">
        <w:rPr>
          <w:rStyle w:val="FontStyle25"/>
          <w:kern w:val="16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düşündüğü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leksik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materyali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seçtığı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basamak</w:t>
      </w:r>
      <w:proofErr w:type="spellEnd"/>
      <w:r w:rsidRPr="007D53F8">
        <w:rPr>
          <w:rStyle w:val="FontStyle25"/>
          <w:sz w:val="24"/>
          <w:szCs w:val="24"/>
        </w:rPr>
        <w:t xml:space="preserve"> en </w:t>
      </w:r>
      <w:proofErr w:type="spellStart"/>
      <w:r w:rsidRPr="007D53F8">
        <w:rPr>
          <w:rStyle w:val="FontStyle25"/>
          <w:sz w:val="24"/>
          <w:szCs w:val="24"/>
        </w:rPr>
        <w:t>ilginç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safhadır</w:t>
      </w:r>
      <w:proofErr w:type="spellEnd"/>
      <w:r w:rsidRPr="007D53F8">
        <w:rPr>
          <w:rStyle w:val="FontStyle25"/>
          <w:sz w:val="24"/>
          <w:szCs w:val="24"/>
        </w:rPr>
        <w:t xml:space="preserve">, </w:t>
      </w:r>
      <w:proofErr w:type="spellStart"/>
      <w:r w:rsidRPr="007D53F8">
        <w:rPr>
          <w:rStyle w:val="FontStyle25"/>
          <w:sz w:val="24"/>
          <w:szCs w:val="24"/>
        </w:rPr>
        <w:t>çünkü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özellikle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leksik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materyal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tıpkı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bir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ayna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gibi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halk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yırlarının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manasını</w:t>
      </w:r>
      <w:proofErr w:type="spellEnd"/>
      <w:r w:rsidRPr="007D53F8">
        <w:rPr>
          <w:rStyle w:val="FontStyle25"/>
          <w:sz w:val="24"/>
          <w:szCs w:val="24"/>
        </w:rPr>
        <w:t xml:space="preserve"> </w:t>
      </w:r>
      <w:proofErr w:type="spellStart"/>
      <w:r w:rsidRPr="007D53F8">
        <w:rPr>
          <w:rStyle w:val="FontStyle25"/>
          <w:sz w:val="24"/>
          <w:szCs w:val="24"/>
        </w:rPr>
        <w:t>yansıtır</w:t>
      </w:r>
      <w:proofErr w:type="spellEnd"/>
      <w:r w:rsidRPr="007D53F8">
        <w:rPr>
          <w:rStyle w:val="FontStyle25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esas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hem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aktüel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meselelerinden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Dilbiliminde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mahiyetini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esas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olursak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ortaokul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lise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programında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konuşma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gelişimi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mübal</w:t>
      </w:r>
      <w:r w:rsidRPr="007D53F8">
        <w:rPr>
          <w:rFonts w:ascii="Times New Roman" w:hAnsi="Times New Roman" w:cs="Times New Roman"/>
          <w:sz w:val="24"/>
          <w:szCs w:val="24"/>
        </w:rPr>
        <w:t>ağa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ironi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mizah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ıyas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epifor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grotesk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alegori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öğrenildikçe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zenginliği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hem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kanunlarının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gelişim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surecinin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sonucu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oluyor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. 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tasviri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vasıtalalrı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dönemlerden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kendilerine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çekiyorklar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Onlar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retorikte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şiiriyette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dağlarda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etraflı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tasvir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olunuyor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klasifikasyonu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çoktan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işlenildi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Tropların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mahiyeti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sözcüksel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biriminin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geleneksel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kullanımında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birimiyle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konuşmada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üslübi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fonksiyonunda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karşılaştırmasındadır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Tropların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yorumlamasında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anlamasındaki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rolü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olsa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bile,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Leksikoloji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bölümüne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ait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o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tasviriy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vastalarla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bağlı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konular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üzerinde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yapılan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araştırmalara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dayanarak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konu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açıklanıyor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genel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–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Kırım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Tatar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dilinde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mecazın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kullanışı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Kırım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Tatar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dilinde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mecaz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bediy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dilinde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ilmiy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usul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yazılmış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metinlerin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dilinde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kullanılır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. 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Mecazın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kendine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has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özelliklere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sahip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nutkun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çeşit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inceliklerine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kern w:val="16"/>
          <w:sz w:val="24"/>
          <w:szCs w:val="24"/>
        </w:rPr>
        <w:t>yansıyor</w:t>
      </w:r>
      <w:proofErr w:type="spellEnd"/>
      <w:r w:rsidRPr="007D53F8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B2D95" w:rsidRDefault="009B2D95" w:rsidP="009B2D95">
      <w:pPr>
        <w:shd w:val="clear" w:color="auto" w:fill="FFFFFF"/>
        <w:tabs>
          <w:tab w:val="left" w:pos="2694"/>
        </w:tabs>
        <w:spacing w:after="0" w:line="240" w:lineRule="auto"/>
        <w:ind w:right="175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AE7CBC" w:rsidRDefault="00AE7CBC"/>
    <w:sectPr w:rsidR="00AE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C7F99"/>
    <w:rsid w:val="006C7F99"/>
    <w:rsid w:val="009B2D95"/>
    <w:rsid w:val="00AE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B2D95"/>
    <w:rPr>
      <w:i/>
      <w:iCs/>
    </w:rPr>
  </w:style>
  <w:style w:type="paragraph" w:styleId="NormalWeb">
    <w:name w:val="Normal (Web)"/>
    <w:basedOn w:val="Normal"/>
    <w:uiPriority w:val="99"/>
    <w:unhideWhenUsed/>
    <w:rsid w:val="009B2D95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ntStyle25">
    <w:name w:val="Font Style25"/>
    <w:basedOn w:val="DefaultParagraphFont"/>
    <w:uiPriority w:val="99"/>
    <w:rsid w:val="009B2D95"/>
    <w:rPr>
      <w:rFonts w:ascii="Times New Roman" w:hAnsi="Times New Roman" w:cs="Times New Roman" w:hint="defaul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2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3</cp:revision>
  <dcterms:created xsi:type="dcterms:W3CDTF">2013-05-28T13:04:00Z</dcterms:created>
  <dcterms:modified xsi:type="dcterms:W3CDTF">2013-05-28T13:04:00Z</dcterms:modified>
</cp:coreProperties>
</file>