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071" w:rsidRPr="00EA03AC" w:rsidRDefault="00F13071" w:rsidP="00F13071">
      <w:pPr>
        <w:jc w:val="center"/>
        <w:rPr>
          <w:rFonts w:ascii="Times New Roman" w:hAnsi="Times New Roman"/>
          <w:b/>
          <w:sz w:val="28"/>
        </w:rPr>
      </w:pPr>
      <w:r w:rsidRPr="00EA03AC">
        <w:rPr>
          <w:rFonts w:ascii="Times New Roman" w:hAnsi="Times New Roman"/>
          <w:b/>
          <w:sz w:val="28"/>
        </w:rPr>
        <w:t>A National Quality Infrastructure</w:t>
      </w:r>
    </w:p>
    <w:p w:rsidR="00F13071" w:rsidRPr="00EA03AC" w:rsidRDefault="00F13071" w:rsidP="00F13071">
      <w:pPr>
        <w:spacing w:line="240" w:lineRule="auto"/>
        <w:jc w:val="center"/>
        <w:rPr>
          <w:rFonts w:ascii="Times New Roman" w:hAnsi="Times New Roman"/>
          <w:b/>
          <w:sz w:val="24"/>
        </w:rPr>
      </w:pPr>
      <w:r w:rsidRPr="00EA03AC">
        <w:rPr>
          <w:rFonts w:ascii="Times New Roman" w:hAnsi="Times New Roman"/>
          <w:b/>
          <w:sz w:val="24"/>
        </w:rPr>
        <w:t xml:space="preserve">Alma </w:t>
      </w:r>
      <w:r>
        <w:rPr>
          <w:rFonts w:ascii="Times New Roman" w:hAnsi="Times New Roman"/>
          <w:b/>
          <w:sz w:val="24"/>
        </w:rPr>
        <w:t>Aganović</w:t>
      </w:r>
    </w:p>
    <w:p w:rsidR="00F13071" w:rsidRPr="00EA03AC" w:rsidRDefault="00F13071" w:rsidP="00F13071">
      <w:pPr>
        <w:spacing w:line="240" w:lineRule="auto"/>
        <w:jc w:val="center"/>
        <w:rPr>
          <w:rFonts w:ascii="Times New Roman" w:hAnsi="Times New Roman"/>
          <w:sz w:val="24"/>
        </w:rPr>
      </w:pPr>
      <w:r w:rsidRPr="00EA03AC">
        <w:rPr>
          <w:rFonts w:ascii="Times New Roman" w:hAnsi="Times New Roman"/>
          <w:sz w:val="24"/>
        </w:rPr>
        <w:t>Institute of metrology of Bosnia and Herzegovina</w:t>
      </w:r>
    </w:p>
    <w:p w:rsidR="00F13071" w:rsidRPr="00EA03AC" w:rsidRDefault="00F13071" w:rsidP="00F13071">
      <w:pPr>
        <w:spacing w:line="240" w:lineRule="auto"/>
        <w:jc w:val="center"/>
        <w:rPr>
          <w:rFonts w:ascii="Times New Roman" w:hAnsi="Times New Roman"/>
          <w:sz w:val="24"/>
        </w:rPr>
      </w:pPr>
      <w:r w:rsidRPr="00EA03AC">
        <w:rPr>
          <w:rFonts w:ascii="Times New Roman" w:hAnsi="Times New Roman"/>
          <w:sz w:val="24"/>
        </w:rPr>
        <w:t>Bosnia And Herzegovina</w:t>
      </w:r>
    </w:p>
    <w:p w:rsidR="00F13071" w:rsidRDefault="00F13071" w:rsidP="00F13071">
      <w:pPr>
        <w:spacing w:line="240" w:lineRule="auto"/>
        <w:jc w:val="center"/>
        <w:rPr>
          <w:rFonts w:ascii="Times New Roman" w:hAnsi="Times New Roman"/>
          <w:i/>
          <w:sz w:val="24"/>
        </w:rPr>
      </w:pPr>
      <w:r w:rsidRPr="00EA03AC">
        <w:rPr>
          <w:rFonts w:ascii="Times New Roman" w:hAnsi="Times New Roman"/>
          <w:i/>
          <w:sz w:val="24"/>
        </w:rPr>
        <w:t>alma.aganovic@hotmail.com</w:t>
      </w:r>
    </w:p>
    <w:p w:rsidR="00F13071" w:rsidRPr="00EA03AC" w:rsidRDefault="00F13071" w:rsidP="00F13071">
      <w:pPr>
        <w:jc w:val="center"/>
        <w:rPr>
          <w:rFonts w:ascii="Times New Roman" w:hAnsi="Times New Roman"/>
          <w:i/>
          <w:sz w:val="24"/>
        </w:rPr>
      </w:pPr>
    </w:p>
    <w:p w:rsidR="00F13071" w:rsidRPr="00EA03AC" w:rsidRDefault="00F13071" w:rsidP="00F13071">
      <w:pPr>
        <w:spacing w:line="240" w:lineRule="auto"/>
        <w:jc w:val="both"/>
        <w:rPr>
          <w:rFonts w:ascii="Times New Roman" w:hAnsi="Times New Roman"/>
          <w:i/>
          <w:sz w:val="24"/>
          <w:szCs w:val="24"/>
        </w:rPr>
      </w:pPr>
      <w:r w:rsidRPr="00EA03AC">
        <w:rPr>
          <w:rFonts w:ascii="Times New Roman" w:hAnsi="Times New Roman"/>
          <w:b/>
          <w:i/>
          <w:sz w:val="24"/>
          <w:szCs w:val="24"/>
        </w:rPr>
        <w:t>Abstract:</w:t>
      </w:r>
      <w:r w:rsidRPr="00EA03AC">
        <w:rPr>
          <w:rFonts w:ascii="Times New Roman" w:hAnsi="Times New Roman"/>
          <w:i/>
          <w:sz w:val="24"/>
          <w:szCs w:val="24"/>
        </w:rPr>
        <w:t xml:space="preserve"> Quality is the result of the integration and coordination of a series of activities in several interrelated subjects: metrology, standardization, testing, accreditation, and certification.</w:t>
      </w:r>
      <w:r>
        <w:rPr>
          <w:rFonts w:ascii="Times New Roman" w:hAnsi="Times New Roman"/>
          <w:i/>
          <w:sz w:val="24"/>
          <w:szCs w:val="24"/>
        </w:rPr>
        <w:t xml:space="preserve"> </w:t>
      </w:r>
      <w:r w:rsidRPr="00EA03AC">
        <w:rPr>
          <w:rFonts w:ascii="Times New Roman" w:hAnsi="Times New Roman"/>
          <w:i/>
          <w:sz w:val="24"/>
          <w:szCs w:val="24"/>
        </w:rPr>
        <w:t>The state is obliged to regulate aspects related to the valid system of measures, regulations and standards related to certain aspects of the environment, health and safety, as well as the responsibility of government authorities and private organizations on these issues.</w:t>
      </w:r>
      <w:r>
        <w:rPr>
          <w:rFonts w:ascii="Times New Roman" w:hAnsi="Times New Roman"/>
          <w:i/>
          <w:sz w:val="24"/>
          <w:szCs w:val="24"/>
        </w:rPr>
        <w:t xml:space="preserve"> </w:t>
      </w:r>
      <w:r w:rsidRPr="00EA03AC">
        <w:rPr>
          <w:rFonts w:ascii="Times New Roman" w:hAnsi="Times New Roman"/>
          <w:i/>
          <w:sz w:val="24"/>
          <w:szCs w:val="24"/>
        </w:rPr>
        <w:t>States with effective public structures within which are included many institutions dealing with infrastructure quality are in a better position to express the interests of their populations in terms of global policy and implementation of international regulations.</w:t>
      </w:r>
    </w:p>
    <w:p w:rsidR="00F13071" w:rsidRPr="00EA03AC" w:rsidRDefault="00F13071" w:rsidP="00F13071">
      <w:pPr>
        <w:spacing w:line="240" w:lineRule="auto"/>
        <w:jc w:val="both"/>
        <w:rPr>
          <w:rFonts w:ascii="Times New Roman" w:hAnsi="Times New Roman"/>
          <w:i/>
          <w:sz w:val="24"/>
          <w:szCs w:val="24"/>
        </w:rPr>
      </w:pPr>
      <w:r w:rsidRPr="00EA03AC">
        <w:rPr>
          <w:rFonts w:ascii="Times New Roman" w:hAnsi="Times New Roman"/>
          <w:b/>
          <w:i/>
          <w:sz w:val="24"/>
          <w:szCs w:val="24"/>
        </w:rPr>
        <w:t>Keywords:</w:t>
      </w:r>
      <w:r w:rsidRPr="00EA03AC">
        <w:rPr>
          <w:rFonts w:ascii="Times New Roman" w:hAnsi="Times New Roman"/>
          <w:i/>
          <w:sz w:val="24"/>
          <w:szCs w:val="24"/>
        </w:rPr>
        <w:t xml:space="preserve"> quality infrastructure, accreditation, standardization, certification, metrology</w:t>
      </w:r>
      <w:r>
        <w:rPr>
          <w:rFonts w:ascii="Times New Roman" w:hAnsi="Times New Roman"/>
          <w:i/>
          <w:sz w:val="24"/>
          <w:szCs w:val="24"/>
        </w:rPr>
        <w:t>.</w:t>
      </w:r>
      <w:r w:rsidRPr="00EA03AC">
        <w:rPr>
          <w:rFonts w:ascii="Times New Roman" w:hAnsi="Times New Roman"/>
          <w:i/>
          <w:sz w:val="24"/>
          <w:szCs w:val="24"/>
        </w:rPr>
        <w:tab/>
      </w:r>
    </w:p>
    <w:p w:rsidR="006D79FD" w:rsidRDefault="006D79FD"/>
    <w:sectPr w:rsidR="006D79FD" w:rsidSect="006D7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B61" w:rsidRDefault="003C3B61" w:rsidP="00F844C3">
      <w:pPr>
        <w:spacing w:after="0" w:line="240" w:lineRule="auto"/>
      </w:pPr>
      <w:r>
        <w:separator/>
      </w:r>
    </w:p>
  </w:endnote>
  <w:endnote w:type="continuationSeparator" w:id="0">
    <w:p w:rsidR="003C3B61" w:rsidRDefault="003C3B61" w:rsidP="00F84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4C3" w:rsidRDefault="00F844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4C3" w:rsidRDefault="00F844C3">
    <w:pPr>
      <w:pStyle w:val="Footer"/>
    </w:pPr>
    <w:r>
      <w:t>182</w:t>
    </w:r>
  </w:p>
  <w:p w:rsidR="00F844C3" w:rsidRDefault="00F844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4C3" w:rsidRDefault="00F844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B61" w:rsidRDefault="003C3B61" w:rsidP="00F844C3">
      <w:pPr>
        <w:spacing w:after="0" w:line="240" w:lineRule="auto"/>
      </w:pPr>
      <w:r>
        <w:separator/>
      </w:r>
    </w:p>
  </w:footnote>
  <w:footnote w:type="continuationSeparator" w:id="0">
    <w:p w:rsidR="003C3B61" w:rsidRDefault="003C3B61" w:rsidP="00F844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4C3" w:rsidRDefault="00F844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4C3" w:rsidRDefault="00F844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4C3" w:rsidRDefault="00F844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13071"/>
    <w:rsid w:val="00107103"/>
    <w:rsid w:val="001F77E6"/>
    <w:rsid w:val="003C3B61"/>
    <w:rsid w:val="006D79FD"/>
    <w:rsid w:val="00EE2D5C"/>
    <w:rsid w:val="00F13071"/>
    <w:rsid w:val="00F844C3"/>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071"/>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44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44C3"/>
    <w:rPr>
      <w:rFonts w:ascii="Calibri" w:eastAsia="Times New Roman" w:hAnsi="Calibri" w:cs="Times New Roman"/>
      <w:lang w:eastAsia="ar-SA"/>
    </w:rPr>
  </w:style>
  <w:style w:type="paragraph" w:styleId="Footer">
    <w:name w:val="footer"/>
    <w:basedOn w:val="Normal"/>
    <w:link w:val="FooterChar"/>
    <w:uiPriority w:val="99"/>
    <w:unhideWhenUsed/>
    <w:rsid w:val="00F84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4C3"/>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F84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4C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2014-06-11T09:04:00Z</dcterms:created>
  <dcterms:modified xsi:type="dcterms:W3CDTF">2014-06-11T09:50:00Z</dcterms:modified>
</cp:coreProperties>
</file>