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B" w:rsidRPr="003B16E5" w:rsidRDefault="00D5128B" w:rsidP="00D5128B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B16E5">
        <w:rPr>
          <w:rFonts w:asciiTheme="majorBidi" w:hAnsiTheme="majorBidi" w:cstheme="majorBidi"/>
          <w:b/>
          <w:sz w:val="24"/>
          <w:szCs w:val="24"/>
        </w:rPr>
        <w:t>HAUS OHNE HÜTER İLE ATEŞTEN GÖMLEK BAŞLIKLI ESERLERİN İÇERİK VE BİÇİM AÇISINDAN KARŞILAŞTIRILMASI</w:t>
      </w:r>
    </w:p>
    <w:p w:rsidR="00D5128B" w:rsidRPr="003B16E5" w:rsidRDefault="00D5128B" w:rsidP="00D5128B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3B16E5">
        <w:rPr>
          <w:rFonts w:asciiTheme="majorBidi" w:hAnsiTheme="majorBidi" w:cstheme="majorBidi"/>
          <w:b/>
          <w:sz w:val="24"/>
          <w:szCs w:val="24"/>
        </w:rPr>
        <w:t>Bülent</w:t>
      </w:r>
      <w:proofErr w:type="spellEnd"/>
      <w:r w:rsidRPr="003B16E5">
        <w:rPr>
          <w:rFonts w:asciiTheme="majorBidi" w:hAnsiTheme="majorBidi" w:cstheme="majorBidi"/>
          <w:b/>
          <w:sz w:val="24"/>
          <w:szCs w:val="24"/>
        </w:rPr>
        <w:t xml:space="preserve"> KIRMIZI</w:t>
      </w:r>
    </w:p>
    <w:p w:rsidR="00D5128B" w:rsidRPr="003B16E5" w:rsidRDefault="00D5128B" w:rsidP="00D5128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Fırat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Üniversitesi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İnsani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Sosyal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Bilimler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Fakültesi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Alman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Dili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Edebiyatı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Bölümü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Elazığ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Türkiye</w:t>
      </w:r>
      <w:proofErr w:type="spellEnd"/>
    </w:p>
    <w:p w:rsidR="00D5128B" w:rsidRPr="003B16E5" w:rsidRDefault="00D5128B" w:rsidP="00D5128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B16E5">
        <w:rPr>
          <w:rFonts w:asciiTheme="majorBidi" w:hAnsiTheme="majorBidi" w:cstheme="majorBidi"/>
          <w:b/>
          <w:sz w:val="24"/>
          <w:szCs w:val="24"/>
        </w:rPr>
        <w:t>Anahtar</w:t>
      </w:r>
      <w:proofErr w:type="spellEnd"/>
      <w:r w:rsidRPr="003B16E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b/>
          <w:sz w:val="24"/>
          <w:szCs w:val="24"/>
        </w:rPr>
        <w:t>Kelimeler</w:t>
      </w:r>
      <w:proofErr w:type="spellEnd"/>
      <w:r w:rsidRPr="003B16E5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3B16E5">
        <w:rPr>
          <w:rFonts w:asciiTheme="majorBidi" w:hAnsiTheme="majorBidi" w:cstheme="majorBidi"/>
          <w:sz w:val="24"/>
          <w:szCs w:val="24"/>
        </w:rPr>
        <w:t xml:space="preserve">Heinrich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Böll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Halide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Edip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Adıvar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Haus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Ohne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Hüter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Ateşten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Gömlek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Karşılaştırmalı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Edebiyat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>.</w:t>
      </w:r>
    </w:p>
    <w:p w:rsidR="00D5128B" w:rsidRPr="003B16E5" w:rsidRDefault="00D5128B" w:rsidP="00D5128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B16E5">
        <w:rPr>
          <w:rFonts w:asciiTheme="majorBidi" w:hAnsiTheme="majorBidi" w:cstheme="majorBidi"/>
          <w:b/>
          <w:bCs/>
          <w:sz w:val="24"/>
          <w:szCs w:val="24"/>
        </w:rPr>
        <w:t>ÖZET</w:t>
      </w:r>
    </w:p>
    <w:p w:rsidR="00D5128B" w:rsidRPr="003B16E5" w:rsidRDefault="00D5128B" w:rsidP="00D5128B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B16E5">
        <w:rPr>
          <w:rFonts w:asciiTheme="majorBidi" w:hAnsiTheme="majorBidi" w:cstheme="majorBidi"/>
          <w:sz w:val="24"/>
          <w:szCs w:val="24"/>
        </w:rPr>
        <w:t>Milli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Mücadele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dönemi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Türk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milletinin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kaderini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değiştiren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önemli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dönüm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noktasıdır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B16E5">
        <w:rPr>
          <w:rFonts w:asciiTheme="majorBidi" w:hAnsiTheme="majorBidi" w:cstheme="majorBidi"/>
          <w:sz w:val="24"/>
          <w:szCs w:val="24"/>
        </w:rPr>
        <w:t>Aynı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şekilde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II.</w:t>
      </w:r>
      <w:proofErr w:type="gram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B16E5">
        <w:rPr>
          <w:rFonts w:asciiTheme="majorBidi" w:hAnsiTheme="majorBidi" w:cstheme="majorBidi"/>
          <w:sz w:val="24"/>
          <w:szCs w:val="24"/>
        </w:rPr>
        <w:t>Dünya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Savaşı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Alman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halkı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için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yeni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dönemin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başlangıcıdır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Türk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Alman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toplumlarını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savaşmaya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zorlayan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etkenler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birbirlerinden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proofErr w:type="gramStart"/>
      <w:r w:rsidRPr="003B16E5">
        <w:rPr>
          <w:rFonts w:asciiTheme="majorBidi" w:hAnsiTheme="majorBidi" w:cstheme="majorBidi"/>
          <w:sz w:val="24"/>
          <w:szCs w:val="24"/>
        </w:rPr>
        <w:t>kadar</w:t>
      </w:r>
      <w:proofErr w:type="spellEnd"/>
      <w:proofErr w:type="gram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farklı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olsa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her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ikisi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savaşın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soğuk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yüzüyle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karşılaşmıştır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. Bu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çalışmanın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amacı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savaş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savaş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sonrasını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konu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B16E5">
        <w:rPr>
          <w:rFonts w:asciiTheme="majorBidi" w:hAnsiTheme="majorBidi" w:cstheme="majorBidi"/>
          <w:sz w:val="24"/>
          <w:szCs w:val="24"/>
        </w:rPr>
        <w:t>alan</w:t>
      </w:r>
      <w:proofErr w:type="spellEnd"/>
      <w:proofErr w:type="gram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Türk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Edebiyatından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Halide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Edip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Adıvar’ın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Ateşten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Gömlek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adlı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romanı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ile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Alman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Edebiyatından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Heinrich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Böll’ün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Haus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Ohne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Hüter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adlı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eserlerini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içerik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biçim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açısından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karşılaştırmaktır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Çalışmada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karşılaştırmalı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yöntem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kullanılmış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kaynak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materyaller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çalışmanın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kendisinden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B16E5">
        <w:rPr>
          <w:rFonts w:asciiTheme="majorBidi" w:hAnsiTheme="majorBidi" w:cstheme="majorBidi"/>
          <w:sz w:val="24"/>
          <w:szCs w:val="24"/>
        </w:rPr>
        <w:t>temin</w:t>
      </w:r>
      <w:proofErr w:type="spellEnd"/>
      <w:proofErr w:type="gram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edilmiştir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Çalışmanın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sonunda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Haus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Ohne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Hüter”de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daha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çok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savaşın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insanlar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özellikle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çocuklar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üzerindeki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psikolojik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baskıları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ekonomik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kaygılar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farklı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sınıflara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mensup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kişiler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alınırken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Ateşten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Gömlek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başlıklı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romanda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ise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memleketin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içinde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bulunduğu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felaket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bu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arada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yaşamlarına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devam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insanların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aşkları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hırsları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sorumluluklarının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alındığı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görülmüştür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3B16E5">
        <w:rPr>
          <w:rFonts w:asciiTheme="majorBidi" w:hAnsiTheme="majorBidi" w:cstheme="majorBidi"/>
          <w:sz w:val="24"/>
          <w:szCs w:val="24"/>
        </w:rPr>
        <w:t>Karşılaştırmalı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incelemeler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yoluyla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Böll’ün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daha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çok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cephenin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gerisinde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yaşam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mücadelesi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veren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çocuk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kadınların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kabusu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olan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açlık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sefaleti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dile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getirdiğini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Adıvar’ın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ise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Anadolu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insanının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kendini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gerçekleştirmesi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temasına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ağırlık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verdiği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6E5">
        <w:rPr>
          <w:rFonts w:asciiTheme="majorBidi" w:hAnsiTheme="majorBidi" w:cstheme="majorBidi"/>
          <w:sz w:val="24"/>
          <w:szCs w:val="24"/>
        </w:rPr>
        <w:t>görülmüştür</w:t>
      </w:r>
      <w:proofErr w:type="spellEnd"/>
      <w:r w:rsidRPr="003B16E5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52775" w:rsidRDefault="00152775"/>
    <w:sectPr w:rsidR="0015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128B"/>
    <w:rsid w:val="00152775"/>
    <w:rsid w:val="00D5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2013-05-29T07:21:00Z</dcterms:created>
  <dcterms:modified xsi:type="dcterms:W3CDTF">2013-05-29T07:21:00Z</dcterms:modified>
</cp:coreProperties>
</file>