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C1CA" w14:textId="77777777" w:rsidR="004413A0" w:rsidRDefault="004413A0" w:rsidP="00E15B6B">
      <w:pPr>
        <w:spacing w:line="276" w:lineRule="auto"/>
        <w:jc w:val="center"/>
        <w:rPr>
          <w:rFonts w:ascii="Times New Roman" w:hAnsi="Times New Roman" w:cs="Times New Roman"/>
          <w:b/>
          <w:sz w:val="28"/>
          <w:szCs w:val="28"/>
          <w:lang w:val="en-US"/>
        </w:rPr>
      </w:pPr>
      <w:r w:rsidRPr="001E7680">
        <w:rPr>
          <w:rFonts w:ascii="Times New Roman" w:hAnsi="Times New Roman" w:cs="Times New Roman"/>
          <w:b/>
          <w:sz w:val="28"/>
          <w:szCs w:val="28"/>
          <w:lang w:val="en-US"/>
        </w:rPr>
        <w:t>The</w:t>
      </w:r>
      <w:r w:rsidR="006B407F" w:rsidRPr="001E7680">
        <w:rPr>
          <w:rFonts w:ascii="Times New Roman" w:hAnsi="Times New Roman" w:cs="Times New Roman"/>
          <w:b/>
          <w:sz w:val="28"/>
          <w:szCs w:val="28"/>
          <w:lang w:val="en-US"/>
        </w:rPr>
        <w:t xml:space="preserve"> Attitudes Towards the Use of Anglicisms in the Croatian Language of M</w:t>
      </w:r>
      <w:r w:rsidRPr="001E7680">
        <w:rPr>
          <w:rFonts w:ascii="Times New Roman" w:hAnsi="Times New Roman" w:cs="Times New Roman"/>
          <w:b/>
          <w:sz w:val="28"/>
          <w:szCs w:val="28"/>
          <w:lang w:val="en-US"/>
        </w:rPr>
        <w:t>edicine</w:t>
      </w:r>
    </w:p>
    <w:p w14:paraId="7338CDE7" w14:textId="77777777" w:rsidR="001E7680" w:rsidRPr="001E7680" w:rsidRDefault="001E7680" w:rsidP="00E15B6B">
      <w:pPr>
        <w:spacing w:line="276" w:lineRule="auto"/>
        <w:jc w:val="center"/>
        <w:rPr>
          <w:rFonts w:ascii="Times New Roman" w:hAnsi="Times New Roman" w:cs="Times New Roman"/>
          <w:b/>
          <w:sz w:val="28"/>
          <w:szCs w:val="28"/>
          <w:lang w:val="en-US"/>
        </w:rPr>
      </w:pPr>
    </w:p>
    <w:p w14:paraId="3AEBB76F" w14:textId="10E4D6C5" w:rsidR="001E7680" w:rsidRPr="001E7680" w:rsidRDefault="001E7680" w:rsidP="001E7680">
      <w:pPr>
        <w:spacing w:line="276" w:lineRule="auto"/>
        <w:jc w:val="center"/>
        <w:rPr>
          <w:rFonts w:ascii="Times New Roman" w:eastAsia="Arial Unicode MS" w:hAnsi="Times New Roman" w:cs="Times New Roman"/>
          <w:sz w:val="24"/>
          <w:szCs w:val="24"/>
          <w:lang w:val="en-US"/>
        </w:rPr>
      </w:pPr>
      <w:r w:rsidRPr="001E7680">
        <w:rPr>
          <w:rFonts w:ascii="Times New Roman" w:eastAsia="Arial Unicode MS" w:hAnsi="Times New Roman" w:cs="Times New Roman"/>
          <w:b/>
          <w:bCs/>
          <w:sz w:val="24"/>
          <w:szCs w:val="24"/>
          <w:lang w:val="en-US"/>
        </w:rPr>
        <w:t>Authors</w:t>
      </w:r>
      <w:r>
        <w:rPr>
          <w:rFonts w:ascii="Times New Roman" w:eastAsia="Arial Unicode MS" w:hAnsi="Times New Roman" w:cs="Times New Roman"/>
          <w:b/>
          <w:bCs/>
          <w:sz w:val="24"/>
          <w:szCs w:val="24"/>
          <w:lang w:val="en-US"/>
        </w:rPr>
        <w:t xml:space="preserve">: </w:t>
      </w:r>
      <w:proofErr w:type="spellStart"/>
      <w:r w:rsidRPr="001E7680">
        <w:rPr>
          <w:rFonts w:ascii="Times New Roman" w:eastAsia="Arial Unicode MS" w:hAnsi="Times New Roman" w:cs="Times New Roman"/>
          <w:sz w:val="24"/>
          <w:szCs w:val="24"/>
          <w:lang w:val="en-US"/>
        </w:rPr>
        <w:t>Anamarija</w:t>
      </w:r>
      <w:proofErr w:type="spellEnd"/>
      <w:r w:rsidRPr="001E7680">
        <w:rPr>
          <w:rFonts w:ascii="Times New Roman" w:eastAsia="Arial Unicode MS" w:hAnsi="Times New Roman" w:cs="Times New Roman"/>
          <w:sz w:val="24"/>
          <w:szCs w:val="24"/>
          <w:lang w:val="en-US"/>
        </w:rPr>
        <w:t xml:space="preserve"> </w:t>
      </w:r>
      <w:proofErr w:type="spellStart"/>
      <w:r w:rsidRPr="001E7680">
        <w:rPr>
          <w:rFonts w:ascii="Times New Roman" w:eastAsia="Arial Unicode MS" w:hAnsi="Times New Roman" w:cs="Times New Roman"/>
          <w:sz w:val="24"/>
          <w:szCs w:val="24"/>
          <w:lang w:val="en-US"/>
        </w:rPr>
        <w:t>Gjuran-Coha</w:t>
      </w:r>
      <w:proofErr w:type="spellEnd"/>
      <w:r w:rsidRPr="001E7680">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University of Rijeka</w:t>
      </w:r>
      <w:r w:rsidRPr="001E7680">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Faculty of Medicine</w:t>
      </w:r>
      <w:r>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Rijeka, Croatia</w:t>
      </w:r>
      <w:r w:rsidRPr="001E7680">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 xml:space="preserve">email: </w:t>
      </w:r>
      <w:hyperlink r:id="rId7" w:history="1">
        <w:r w:rsidRPr="001E7680">
          <w:t>anamarijagc@medri.uniri.hr</w:t>
        </w:r>
      </w:hyperlink>
    </w:p>
    <w:p w14:paraId="7FE8F536" w14:textId="77777777" w:rsidR="001E7680" w:rsidRPr="001E7680" w:rsidRDefault="001E7680" w:rsidP="001E7680">
      <w:pPr>
        <w:spacing w:after="0" w:line="240" w:lineRule="auto"/>
        <w:jc w:val="center"/>
        <w:rPr>
          <w:rFonts w:ascii="Times New Roman" w:eastAsia="Arial Unicode MS" w:hAnsi="Times New Roman" w:cs="Times New Roman"/>
          <w:sz w:val="24"/>
          <w:szCs w:val="24"/>
          <w:lang w:val="en-US"/>
        </w:rPr>
      </w:pPr>
    </w:p>
    <w:p w14:paraId="44F72863" w14:textId="77777777" w:rsidR="001E7680" w:rsidRDefault="001E7680" w:rsidP="001E7680">
      <w:pPr>
        <w:spacing w:after="0" w:line="240" w:lineRule="auto"/>
        <w:jc w:val="center"/>
        <w:rPr>
          <w:rFonts w:ascii="Times New Roman" w:eastAsia="Arial Unicode MS" w:hAnsi="Times New Roman" w:cs="Times New Roman"/>
          <w:sz w:val="24"/>
          <w:szCs w:val="24"/>
          <w:lang w:val="en-US"/>
        </w:rPr>
      </w:pPr>
      <w:proofErr w:type="spellStart"/>
      <w:r w:rsidRPr="001E7680">
        <w:rPr>
          <w:rFonts w:ascii="Times New Roman" w:eastAsia="Arial Unicode MS" w:hAnsi="Times New Roman" w:cs="Times New Roman"/>
          <w:sz w:val="24"/>
          <w:szCs w:val="24"/>
          <w:lang w:val="en-US"/>
        </w:rPr>
        <w:t>Tajana</w:t>
      </w:r>
      <w:proofErr w:type="spellEnd"/>
      <w:r w:rsidRPr="001E7680">
        <w:rPr>
          <w:rFonts w:ascii="Times New Roman" w:eastAsia="Arial Unicode MS" w:hAnsi="Times New Roman" w:cs="Times New Roman"/>
          <w:sz w:val="24"/>
          <w:szCs w:val="24"/>
          <w:lang w:val="en-US"/>
        </w:rPr>
        <w:t xml:space="preserve"> </w:t>
      </w:r>
      <w:proofErr w:type="spellStart"/>
      <w:r w:rsidRPr="001E7680">
        <w:rPr>
          <w:rFonts w:ascii="Times New Roman" w:eastAsia="Arial Unicode MS" w:hAnsi="Times New Roman" w:cs="Times New Roman"/>
          <w:sz w:val="24"/>
          <w:szCs w:val="24"/>
          <w:lang w:val="en-US"/>
        </w:rPr>
        <w:t>Tomak</w:t>
      </w:r>
      <w:proofErr w:type="spellEnd"/>
      <w:r>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University of Rijeka</w:t>
      </w:r>
      <w:r>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Faculty of Health Studies</w:t>
      </w:r>
      <w:r>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Rijeka, Croatia</w:t>
      </w:r>
    </w:p>
    <w:p w14:paraId="2BB4D352" w14:textId="6F30FA17" w:rsidR="001E7680" w:rsidRPr="001E7680" w:rsidRDefault="001E7680" w:rsidP="001E7680">
      <w:pPr>
        <w:spacing w:after="0" w:line="240" w:lineRule="auto"/>
        <w:jc w:val="center"/>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t xml:space="preserve">email: </w:t>
      </w:r>
      <w:hyperlink r:id="rId8" w:history="1">
        <w:r w:rsidRPr="001E7680">
          <w:rPr>
            <w:rFonts w:ascii="Times New Roman" w:hAnsi="Times New Roman" w:cs="Times New Roman"/>
          </w:rPr>
          <w:t>tajana.tomak@fzsri</w:t>
        </w:r>
      </w:hyperlink>
      <w:r w:rsidRPr="001E7680">
        <w:rPr>
          <w:rFonts w:ascii="Times New Roman" w:hAnsi="Times New Roman" w:cs="Times New Roman"/>
        </w:rPr>
        <w:t>.uniri.hr</w:t>
      </w:r>
    </w:p>
    <w:p w14:paraId="03DF4D23" w14:textId="77777777" w:rsidR="001E7680" w:rsidRDefault="001E7680" w:rsidP="00E15B6B">
      <w:pPr>
        <w:spacing w:line="276" w:lineRule="auto"/>
        <w:rPr>
          <w:rFonts w:ascii="Times New Roman" w:eastAsia="Arial Unicode MS" w:hAnsi="Times New Roman" w:cs="Times New Roman"/>
          <w:b/>
          <w:bCs/>
          <w:sz w:val="24"/>
          <w:szCs w:val="24"/>
          <w:lang w:val="en-US"/>
        </w:rPr>
      </w:pPr>
    </w:p>
    <w:p w14:paraId="576139AC" w14:textId="58D52452" w:rsidR="004413A0" w:rsidRPr="001E7680" w:rsidRDefault="004413A0" w:rsidP="00E15B6B">
      <w:pPr>
        <w:spacing w:line="276" w:lineRule="auto"/>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b/>
          <w:bCs/>
          <w:sz w:val="24"/>
          <w:szCs w:val="24"/>
          <w:lang w:val="en-US"/>
        </w:rPr>
        <w:t>Abstract</w:t>
      </w:r>
    </w:p>
    <w:p w14:paraId="47EE6CC7" w14:textId="77777777" w:rsidR="004413A0" w:rsidRPr="001E7680" w:rsidRDefault="0084187A" w:rsidP="00E15B6B">
      <w:pPr>
        <w:spacing w:line="276"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t>In this research paper</w:t>
      </w:r>
      <w:r w:rsidR="004413A0" w:rsidRPr="001E7680">
        <w:rPr>
          <w:rFonts w:ascii="Times New Roman" w:eastAsia="Arial Unicode MS" w:hAnsi="Times New Roman" w:cs="Times New Roman"/>
          <w:sz w:val="24"/>
          <w:szCs w:val="24"/>
          <w:lang w:val="en-US"/>
        </w:rPr>
        <w:t xml:space="preserve">, </w:t>
      </w:r>
      <w:bookmarkStart w:id="0" w:name="_Hlk80867132"/>
      <w:r w:rsidR="0088613F" w:rsidRPr="001E7680">
        <w:rPr>
          <w:rFonts w:ascii="Times New Roman" w:eastAsia="Arial Unicode MS" w:hAnsi="Times New Roman" w:cs="Times New Roman"/>
          <w:sz w:val="24"/>
          <w:szCs w:val="24"/>
          <w:lang w:val="en-US"/>
        </w:rPr>
        <w:t>we will explore</w:t>
      </w:r>
      <w:r w:rsidR="004413A0" w:rsidRPr="001E7680">
        <w:rPr>
          <w:rFonts w:ascii="Times New Roman" w:eastAsia="Arial Unicode MS" w:hAnsi="Times New Roman" w:cs="Times New Roman"/>
          <w:sz w:val="24"/>
          <w:szCs w:val="24"/>
          <w:lang w:val="en-US"/>
        </w:rPr>
        <w:t xml:space="preserve"> the laypersons</w:t>
      </w:r>
      <w:r w:rsidR="0088613F" w:rsidRPr="001E7680">
        <w:rPr>
          <w:rFonts w:ascii="Times New Roman" w:eastAsia="Arial Unicode MS" w:hAnsi="Times New Roman" w:cs="Times New Roman"/>
          <w:sz w:val="24"/>
          <w:szCs w:val="24"/>
          <w:lang w:val="en-US"/>
        </w:rPr>
        <w:t>' attitudes towards the use of A</w:t>
      </w:r>
      <w:r w:rsidR="004413A0" w:rsidRPr="001E7680">
        <w:rPr>
          <w:rFonts w:ascii="Times New Roman" w:eastAsia="Arial Unicode MS" w:hAnsi="Times New Roman" w:cs="Times New Roman"/>
          <w:sz w:val="24"/>
          <w:szCs w:val="24"/>
          <w:lang w:val="en-US"/>
        </w:rPr>
        <w:t>ng</w:t>
      </w:r>
      <w:r w:rsidR="00402D38" w:rsidRPr="001E7680">
        <w:rPr>
          <w:rFonts w:ascii="Times New Roman" w:eastAsia="Arial Unicode MS" w:hAnsi="Times New Roman" w:cs="Times New Roman"/>
          <w:sz w:val="24"/>
          <w:szCs w:val="24"/>
          <w:lang w:val="en-US"/>
        </w:rPr>
        <w:t>licisms in medical language</w:t>
      </w:r>
      <w:r w:rsidR="004413A0" w:rsidRPr="001E7680">
        <w:rPr>
          <w:rFonts w:ascii="Times New Roman" w:eastAsia="Arial Unicode MS" w:hAnsi="Times New Roman" w:cs="Times New Roman"/>
          <w:sz w:val="24"/>
          <w:szCs w:val="24"/>
          <w:lang w:val="en-US"/>
        </w:rPr>
        <w:t xml:space="preserve">. </w:t>
      </w:r>
      <w:bookmarkEnd w:id="0"/>
      <w:r w:rsidR="004413A0" w:rsidRPr="001E7680">
        <w:rPr>
          <w:rFonts w:ascii="Times New Roman" w:eastAsia="Arial Unicode MS" w:hAnsi="Times New Roman" w:cs="Times New Roman"/>
          <w:sz w:val="24"/>
          <w:szCs w:val="24"/>
          <w:lang w:val="en-US"/>
        </w:rPr>
        <w:t>Some communication difficulties may arise between patients and their doctors because patients' knowledge of medicine and medical terminology is insufficien</w:t>
      </w:r>
      <w:r w:rsidR="00F84607" w:rsidRPr="001E7680">
        <w:rPr>
          <w:rFonts w:ascii="Times New Roman" w:eastAsia="Arial Unicode MS" w:hAnsi="Times New Roman" w:cs="Times New Roman"/>
          <w:sz w:val="24"/>
          <w:szCs w:val="24"/>
          <w:lang w:val="en-US"/>
        </w:rPr>
        <w:t xml:space="preserve">t. Therefore, they often remain </w:t>
      </w:r>
      <w:r w:rsidR="004413A0" w:rsidRPr="001E7680">
        <w:rPr>
          <w:rFonts w:ascii="Times New Roman" w:eastAsia="Arial Unicode MS" w:hAnsi="Times New Roman" w:cs="Times New Roman"/>
          <w:sz w:val="24"/>
          <w:szCs w:val="24"/>
          <w:lang w:val="en-US"/>
        </w:rPr>
        <w:t xml:space="preserve">uninformed and misunderstood. </w:t>
      </w:r>
    </w:p>
    <w:p w14:paraId="20CFDA59" w14:textId="6578781F" w:rsidR="004413A0" w:rsidRPr="001E7680" w:rsidRDefault="004413A0" w:rsidP="00E15B6B">
      <w:pPr>
        <w:spacing w:line="276"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t>A questionnaire-based study was carried out among 100 laypersons in Rijeka, Croatia.</w:t>
      </w:r>
      <w:r w:rsidR="00E15B6B" w:rsidRPr="001E7680">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It aimed to explore understanding, acceptance, use, and need for Croatian equivalents, which show</w:t>
      </w:r>
      <w:r w:rsidR="0088613F" w:rsidRPr="001E7680">
        <w:rPr>
          <w:rFonts w:ascii="Times New Roman" w:eastAsia="Arial Unicode MS" w:hAnsi="Times New Roman" w:cs="Times New Roman"/>
          <w:sz w:val="24"/>
          <w:szCs w:val="24"/>
          <w:lang w:val="en-US"/>
        </w:rPr>
        <w:t xml:space="preserve"> their attitudes towards using A</w:t>
      </w:r>
      <w:r w:rsidRPr="001E7680">
        <w:rPr>
          <w:rFonts w:ascii="Times New Roman" w:eastAsia="Arial Unicode MS" w:hAnsi="Times New Roman" w:cs="Times New Roman"/>
          <w:sz w:val="24"/>
          <w:szCs w:val="24"/>
          <w:lang w:val="en-US"/>
        </w:rPr>
        <w:t>nglicisms in medical communication.</w:t>
      </w:r>
      <w:r w:rsidR="00E15B6B" w:rsidRPr="001E7680">
        <w:rPr>
          <w:rFonts w:ascii="Times New Roman" w:eastAsia="Arial Unicode MS" w:hAnsi="Times New Roman" w:cs="Times New Roman"/>
          <w:sz w:val="24"/>
          <w:szCs w:val="24"/>
          <w:lang w:val="en-US"/>
        </w:rPr>
        <w:t xml:space="preserve"> </w:t>
      </w:r>
      <w:r w:rsidRPr="001E7680">
        <w:rPr>
          <w:rFonts w:ascii="Times New Roman" w:eastAsia="Arial Unicode MS" w:hAnsi="Times New Roman" w:cs="Times New Roman"/>
          <w:sz w:val="24"/>
          <w:szCs w:val="24"/>
          <w:lang w:val="en-US"/>
        </w:rPr>
        <w:t>The findings show some statistically significant differences in ter</w:t>
      </w:r>
      <w:r w:rsidR="0088613F" w:rsidRPr="001E7680">
        <w:rPr>
          <w:rFonts w:ascii="Times New Roman" w:eastAsia="Arial Unicode MS" w:hAnsi="Times New Roman" w:cs="Times New Roman"/>
          <w:sz w:val="24"/>
          <w:szCs w:val="24"/>
          <w:lang w:val="en-US"/>
        </w:rPr>
        <w:t>ms of understanding and use of A</w:t>
      </w:r>
      <w:r w:rsidRPr="001E7680">
        <w:rPr>
          <w:rFonts w:ascii="Times New Roman" w:eastAsia="Arial Unicode MS" w:hAnsi="Times New Roman" w:cs="Times New Roman"/>
          <w:sz w:val="24"/>
          <w:szCs w:val="24"/>
          <w:lang w:val="en-US"/>
        </w:rPr>
        <w:t>nglicisms with respect to the age of the respondents and the level of their education. The respondents mainly justify the use of English medical terms in medicine when there is no adequate Croatian equivalent. However, a high percentage of them</w:t>
      </w:r>
      <w:r w:rsidR="00402D38" w:rsidRPr="001E7680">
        <w:rPr>
          <w:rFonts w:ascii="Times New Roman" w:eastAsia="Arial Unicode MS" w:hAnsi="Times New Roman" w:cs="Times New Roman"/>
          <w:sz w:val="24"/>
          <w:szCs w:val="24"/>
          <w:lang w:val="en-US"/>
        </w:rPr>
        <w:t xml:space="preserve"> support the need for creating</w:t>
      </w:r>
      <w:r w:rsidRPr="001E7680">
        <w:rPr>
          <w:rFonts w:ascii="Times New Roman" w:eastAsia="Arial Unicode MS" w:hAnsi="Times New Roman" w:cs="Times New Roman"/>
          <w:sz w:val="24"/>
          <w:szCs w:val="24"/>
          <w:lang w:val="en-US"/>
        </w:rPr>
        <w:t xml:space="preserve"> Croatian equivalents, which should be more understandable and transparent than the Engl</w:t>
      </w:r>
      <w:r w:rsidR="0088613F" w:rsidRPr="001E7680">
        <w:rPr>
          <w:rFonts w:ascii="Times New Roman" w:eastAsia="Arial Unicode MS" w:hAnsi="Times New Roman" w:cs="Times New Roman"/>
          <w:sz w:val="24"/>
          <w:szCs w:val="24"/>
          <w:lang w:val="en-US"/>
        </w:rPr>
        <w:t>ish ones. We can conclude that A</w:t>
      </w:r>
      <w:r w:rsidRPr="001E7680">
        <w:rPr>
          <w:rFonts w:ascii="Times New Roman" w:eastAsia="Arial Unicode MS" w:hAnsi="Times New Roman" w:cs="Times New Roman"/>
          <w:sz w:val="24"/>
          <w:szCs w:val="24"/>
          <w:lang w:val="en-US"/>
        </w:rPr>
        <w:t>nglicisms are widely used i</w:t>
      </w:r>
      <w:r w:rsidR="0075240A" w:rsidRPr="001E7680">
        <w:rPr>
          <w:rFonts w:ascii="Times New Roman" w:eastAsia="Arial Unicode MS" w:hAnsi="Times New Roman" w:cs="Times New Roman"/>
          <w:sz w:val="24"/>
          <w:szCs w:val="24"/>
          <w:lang w:val="en-US"/>
        </w:rPr>
        <w:t xml:space="preserve">n </w:t>
      </w:r>
      <w:r w:rsidR="00A825AD" w:rsidRPr="001E7680">
        <w:rPr>
          <w:rFonts w:ascii="Times New Roman" w:eastAsia="Arial Unicode MS" w:hAnsi="Times New Roman" w:cs="Times New Roman"/>
          <w:sz w:val="24"/>
          <w:szCs w:val="24"/>
          <w:lang w:val="en-US"/>
        </w:rPr>
        <w:t xml:space="preserve">the </w:t>
      </w:r>
      <w:r w:rsidR="0075240A" w:rsidRPr="001E7680">
        <w:rPr>
          <w:rFonts w:ascii="Times New Roman" w:eastAsia="Arial Unicode MS" w:hAnsi="Times New Roman" w:cs="Times New Roman"/>
          <w:sz w:val="24"/>
          <w:szCs w:val="24"/>
          <w:lang w:val="en-US"/>
        </w:rPr>
        <w:t>Croatian medical language</w:t>
      </w:r>
      <w:r w:rsidRPr="001E7680">
        <w:rPr>
          <w:rFonts w:ascii="Times New Roman" w:eastAsia="Arial Unicode MS" w:hAnsi="Times New Roman" w:cs="Times New Roman"/>
          <w:sz w:val="24"/>
          <w:szCs w:val="24"/>
          <w:lang w:val="en-US"/>
        </w:rPr>
        <w:t>, but the Croa</w:t>
      </w:r>
      <w:r w:rsidR="0075240A" w:rsidRPr="001E7680">
        <w:rPr>
          <w:rFonts w:ascii="Times New Roman" w:eastAsia="Arial Unicode MS" w:hAnsi="Times New Roman" w:cs="Times New Roman"/>
          <w:sz w:val="24"/>
          <w:szCs w:val="24"/>
          <w:lang w:val="en-US"/>
        </w:rPr>
        <w:t xml:space="preserve">tian equivalents should be created in </w:t>
      </w:r>
      <w:r w:rsidRPr="001E7680">
        <w:rPr>
          <w:rFonts w:ascii="Times New Roman" w:eastAsia="Arial Unicode MS" w:hAnsi="Times New Roman" w:cs="Times New Roman"/>
          <w:sz w:val="24"/>
          <w:szCs w:val="24"/>
          <w:lang w:val="en-US"/>
        </w:rPr>
        <w:t>collaboration between doctors and linguists.</w:t>
      </w:r>
    </w:p>
    <w:p w14:paraId="60F849D1" w14:textId="77777777" w:rsidR="004413A0" w:rsidRPr="001E7680" w:rsidRDefault="004413A0" w:rsidP="00E15B6B">
      <w:pPr>
        <w:spacing w:line="276"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b/>
          <w:bCs/>
          <w:sz w:val="24"/>
          <w:szCs w:val="24"/>
          <w:lang w:val="en-US"/>
        </w:rPr>
        <w:t>Keywords</w:t>
      </w:r>
      <w:r w:rsidRPr="001E7680">
        <w:rPr>
          <w:rFonts w:ascii="Times New Roman" w:eastAsia="Arial Unicode MS" w:hAnsi="Times New Roman" w:cs="Times New Roman"/>
          <w:sz w:val="24"/>
          <w:szCs w:val="24"/>
          <w:lang w:val="en-US"/>
        </w:rPr>
        <w:t xml:space="preserve">: the language of </w:t>
      </w:r>
      <w:r w:rsidR="0088613F" w:rsidRPr="001E7680">
        <w:rPr>
          <w:rFonts w:ascii="Times New Roman" w:eastAsia="Arial Unicode MS" w:hAnsi="Times New Roman" w:cs="Times New Roman"/>
          <w:sz w:val="24"/>
          <w:szCs w:val="24"/>
          <w:lang w:val="en-US"/>
        </w:rPr>
        <w:t>medicine, medical terminology, A</w:t>
      </w:r>
      <w:r w:rsidRPr="001E7680">
        <w:rPr>
          <w:rFonts w:ascii="Times New Roman" w:eastAsia="Arial Unicode MS" w:hAnsi="Times New Roman" w:cs="Times New Roman"/>
          <w:sz w:val="24"/>
          <w:szCs w:val="24"/>
          <w:lang w:val="en-US"/>
        </w:rPr>
        <w:t>nglicisms, loan words</w:t>
      </w:r>
    </w:p>
    <w:p w14:paraId="7FDC17C4" w14:textId="77777777" w:rsidR="001E7680" w:rsidRDefault="001E7680" w:rsidP="001E7680">
      <w:pPr>
        <w:spacing w:line="276" w:lineRule="auto"/>
        <w:rPr>
          <w:rFonts w:ascii="Times New Roman" w:eastAsia="Arial Unicode MS" w:hAnsi="Times New Roman" w:cs="Times New Roman"/>
          <w:b/>
          <w:bCs/>
          <w:sz w:val="24"/>
          <w:szCs w:val="24"/>
          <w:lang w:val="en-US"/>
        </w:rPr>
      </w:pPr>
    </w:p>
    <w:p w14:paraId="4F3B6451" w14:textId="77777777" w:rsidR="001E7680" w:rsidRDefault="001E7680" w:rsidP="001E7680">
      <w:pPr>
        <w:spacing w:line="276" w:lineRule="auto"/>
        <w:rPr>
          <w:rFonts w:ascii="Times New Roman" w:eastAsia="Arial Unicode MS" w:hAnsi="Times New Roman" w:cs="Times New Roman"/>
          <w:b/>
          <w:bCs/>
          <w:sz w:val="24"/>
          <w:szCs w:val="24"/>
          <w:lang w:val="en-US"/>
        </w:rPr>
      </w:pPr>
    </w:p>
    <w:p w14:paraId="3034CDB0" w14:textId="7F0540E3" w:rsidR="004413A0" w:rsidRPr="001E7680" w:rsidRDefault="001E7680" w:rsidP="001E7680">
      <w:pPr>
        <w:spacing w:line="276" w:lineRule="auto"/>
        <w:rPr>
          <w:rFonts w:ascii="Times New Roman" w:eastAsia="Arial Unicode MS" w:hAnsi="Times New Roman" w:cs="Times New Roman"/>
          <w:b/>
          <w:bCs/>
          <w:sz w:val="24"/>
          <w:szCs w:val="24"/>
          <w:lang w:val="en-US"/>
        </w:rPr>
      </w:pPr>
      <w:r>
        <w:rPr>
          <w:rFonts w:ascii="Times New Roman" w:eastAsia="Arial Unicode MS" w:hAnsi="Times New Roman" w:cs="Times New Roman"/>
          <w:b/>
          <w:bCs/>
          <w:sz w:val="24"/>
          <w:szCs w:val="24"/>
          <w:lang w:val="en-US"/>
        </w:rPr>
        <w:t xml:space="preserve">1. </w:t>
      </w:r>
      <w:r w:rsidR="0084187A" w:rsidRPr="001E7680">
        <w:rPr>
          <w:rFonts w:ascii="Times New Roman" w:eastAsia="Arial Unicode MS" w:hAnsi="Times New Roman" w:cs="Times New Roman"/>
          <w:b/>
          <w:bCs/>
          <w:sz w:val="24"/>
          <w:szCs w:val="24"/>
          <w:lang w:val="en-US"/>
        </w:rPr>
        <w:t>Introduction</w:t>
      </w:r>
    </w:p>
    <w:p w14:paraId="565BEAC6" w14:textId="77777777" w:rsidR="001E7680" w:rsidRDefault="00FE41A4"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t xml:space="preserve">English has become the most widespread language in the world, </w:t>
      </w:r>
      <w:r w:rsidRPr="001E7680">
        <w:rPr>
          <w:rFonts w:ascii="Times New Roman" w:eastAsia="Arial Unicode MS" w:hAnsi="Times New Roman" w:cs="Times New Roman"/>
          <w:bCs/>
          <w:i/>
          <w:sz w:val="24"/>
          <w:szCs w:val="24"/>
          <w:lang w:val="en-US"/>
        </w:rPr>
        <w:t xml:space="preserve">lingua franca, </w:t>
      </w:r>
      <w:r w:rsidR="004100B8" w:rsidRPr="001E7680">
        <w:rPr>
          <w:rFonts w:ascii="Times New Roman" w:eastAsia="Arial Unicode MS" w:hAnsi="Times New Roman" w:cs="Times New Roman"/>
          <w:bCs/>
          <w:sz w:val="24"/>
          <w:szCs w:val="24"/>
          <w:lang w:val="en-US"/>
        </w:rPr>
        <w:t>due to</w:t>
      </w:r>
      <w:r w:rsidRPr="001E7680">
        <w:rPr>
          <w:rFonts w:ascii="Times New Roman" w:eastAsia="Arial Unicode MS" w:hAnsi="Times New Roman" w:cs="Times New Roman"/>
          <w:bCs/>
          <w:sz w:val="24"/>
          <w:szCs w:val="24"/>
          <w:lang w:val="en-US"/>
        </w:rPr>
        <w:t xml:space="preserve"> the dominant role of the United States of America in the fields of science, technolo</w:t>
      </w:r>
      <w:r w:rsidR="0047305F" w:rsidRPr="001E7680">
        <w:rPr>
          <w:rFonts w:ascii="Times New Roman" w:eastAsia="Arial Unicode MS" w:hAnsi="Times New Roman" w:cs="Times New Roman"/>
          <w:bCs/>
          <w:sz w:val="24"/>
          <w:szCs w:val="24"/>
          <w:lang w:val="en-US"/>
        </w:rPr>
        <w:t>gy, commerce</w:t>
      </w:r>
      <w:r w:rsidR="004100B8" w:rsidRPr="001E7680">
        <w:rPr>
          <w:rFonts w:ascii="Times New Roman" w:eastAsia="Arial Unicode MS" w:hAnsi="Times New Roman" w:cs="Times New Roman"/>
          <w:bCs/>
          <w:sz w:val="24"/>
          <w:szCs w:val="24"/>
          <w:lang w:val="en-US"/>
        </w:rPr>
        <w:t>, business</w:t>
      </w:r>
      <w:r w:rsidR="00A825AD" w:rsidRPr="001E7680">
        <w:rPr>
          <w:rFonts w:ascii="Times New Roman" w:eastAsia="Arial Unicode MS" w:hAnsi="Times New Roman" w:cs="Times New Roman"/>
          <w:bCs/>
          <w:sz w:val="24"/>
          <w:szCs w:val="24"/>
          <w:lang w:val="en-US"/>
        </w:rPr>
        <w:t>,</w:t>
      </w:r>
      <w:r w:rsidR="0047305F" w:rsidRPr="001E7680">
        <w:rPr>
          <w:rFonts w:ascii="Times New Roman" w:eastAsia="Arial Unicode MS" w:hAnsi="Times New Roman" w:cs="Times New Roman"/>
          <w:bCs/>
          <w:sz w:val="24"/>
          <w:szCs w:val="24"/>
          <w:lang w:val="en-US"/>
        </w:rPr>
        <w:t xml:space="preserve"> and culture. The use of Englis</w:t>
      </w:r>
      <w:r w:rsidR="00494196" w:rsidRPr="001E7680">
        <w:rPr>
          <w:rFonts w:ascii="Times New Roman" w:eastAsia="Arial Unicode MS" w:hAnsi="Times New Roman" w:cs="Times New Roman"/>
          <w:bCs/>
          <w:sz w:val="24"/>
          <w:szCs w:val="24"/>
          <w:lang w:val="en-US"/>
        </w:rPr>
        <w:t>h</w:t>
      </w:r>
      <w:r w:rsidR="0047305F" w:rsidRPr="001E7680">
        <w:rPr>
          <w:rFonts w:ascii="Times New Roman" w:eastAsia="Arial Unicode MS" w:hAnsi="Times New Roman" w:cs="Times New Roman"/>
          <w:bCs/>
          <w:sz w:val="24"/>
          <w:szCs w:val="24"/>
          <w:lang w:val="en-US"/>
        </w:rPr>
        <w:t xml:space="preserve"> has be</w:t>
      </w:r>
      <w:r w:rsidR="00615E01" w:rsidRPr="001E7680">
        <w:rPr>
          <w:rFonts w:ascii="Times New Roman" w:eastAsia="Arial Unicode MS" w:hAnsi="Times New Roman" w:cs="Times New Roman"/>
          <w:bCs/>
          <w:sz w:val="24"/>
          <w:szCs w:val="24"/>
          <w:lang w:val="en-US"/>
        </w:rPr>
        <w:t xml:space="preserve">en growing </w:t>
      </w:r>
      <w:r w:rsidR="004100B8" w:rsidRPr="001E7680">
        <w:rPr>
          <w:rFonts w:ascii="Times New Roman" w:eastAsia="Arial Unicode MS" w:hAnsi="Times New Roman" w:cs="Times New Roman"/>
          <w:bCs/>
          <w:sz w:val="24"/>
          <w:szCs w:val="24"/>
          <w:lang w:val="en-US"/>
        </w:rPr>
        <w:t xml:space="preserve">in all </w:t>
      </w:r>
      <w:r w:rsidR="0088613F" w:rsidRPr="001E7680">
        <w:rPr>
          <w:rFonts w:ascii="Times New Roman" w:eastAsia="Arial Unicode MS" w:hAnsi="Times New Roman" w:cs="Times New Roman"/>
          <w:bCs/>
          <w:sz w:val="24"/>
          <w:szCs w:val="24"/>
          <w:lang w:val="en-US"/>
        </w:rPr>
        <w:t>national languages due to</w:t>
      </w:r>
      <w:r w:rsidR="00A825AD" w:rsidRPr="001E7680">
        <w:rPr>
          <w:rFonts w:ascii="Times New Roman" w:eastAsia="Arial Unicode MS" w:hAnsi="Times New Roman" w:cs="Times New Roman"/>
          <w:bCs/>
          <w:sz w:val="24"/>
          <w:szCs w:val="24"/>
          <w:lang w:val="en-US"/>
        </w:rPr>
        <w:t xml:space="preserve"> the</w:t>
      </w:r>
      <w:r w:rsidR="0088613F" w:rsidRPr="001E7680">
        <w:rPr>
          <w:rFonts w:ascii="Times New Roman" w:eastAsia="Arial Unicode MS" w:hAnsi="Times New Roman" w:cs="Times New Roman"/>
          <w:bCs/>
          <w:sz w:val="24"/>
          <w:szCs w:val="24"/>
          <w:lang w:val="en-US"/>
        </w:rPr>
        <w:t xml:space="preserve"> (new) information that it</w:t>
      </w:r>
      <w:r w:rsidR="004100B8" w:rsidRPr="001E7680">
        <w:rPr>
          <w:rFonts w:ascii="Times New Roman" w:eastAsia="Arial Unicode MS" w:hAnsi="Times New Roman" w:cs="Times New Roman"/>
          <w:bCs/>
          <w:sz w:val="24"/>
          <w:szCs w:val="24"/>
          <w:lang w:val="en-US"/>
        </w:rPr>
        <w:t xml:space="preserve"> carries </w:t>
      </w:r>
      <w:r w:rsidR="0047305F" w:rsidRPr="001E7680">
        <w:rPr>
          <w:rFonts w:ascii="Times New Roman" w:eastAsia="Arial Unicode MS" w:hAnsi="Times New Roman" w:cs="Times New Roman"/>
          <w:bCs/>
          <w:sz w:val="24"/>
          <w:szCs w:val="24"/>
          <w:lang w:val="en-US"/>
        </w:rPr>
        <w:t>(Maher, 1986:</w:t>
      </w:r>
      <w:r w:rsidR="00A825AD" w:rsidRPr="001E7680">
        <w:rPr>
          <w:rFonts w:ascii="Times New Roman" w:eastAsia="Arial Unicode MS" w:hAnsi="Times New Roman" w:cs="Times New Roman"/>
          <w:bCs/>
          <w:sz w:val="24"/>
          <w:szCs w:val="24"/>
          <w:lang w:val="en-US"/>
        </w:rPr>
        <w:t xml:space="preserve"> </w:t>
      </w:r>
      <w:r w:rsidR="0047305F" w:rsidRPr="001E7680">
        <w:rPr>
          <w:rFonts w:ascii="Times New Roman" w:eastAsia="Arial Unicode MS" w:hAnsi="Times New Roman" w:cs="Times New Roman"/>
          <w:bCs/>
          <w:sz w:val="24"/>
          <w:szCs w:val="24"/>
          <w:lang w:val="en-US"/>
        </w:rPr>
        <w:t>208). A field in which English has been a contributor of terms is that</w:t>
      </w:r>
      <w:r w:rsidR="00074982" w:rsidRPr="001E7680">
        <w:rPr>
          <w:rFonts w:ascii="Times New Roman" w:eastAsia="Arial Unicode MS" w:hAnsi="Times New Roman" w:cs="Times New Roman"/>
          <w:bCs/>
          <w:sz w:val="24"/>
          <w:szCs w:val="24"/>
          <w:lang w:val="en-US"/>
        </w:rPr>
        <w:t xml:space="preserve"> of</w:t>
      </w:r>
      <w:r w:rsidR="004100B8" w:rsidRPr="001E7680">
        <w:rPr>
          <w:rFonts w:ascii="Times New Roman" w:eastAsia="Arial Unicode MS" w:hAnsi="Times New Roman" w:cs="Times New Roman"/>
          <w:bCs/>
          <w:sz w:val="24"/>
          <w:szCs w:val="24"/>
          <w:lang w:val="en-US"/>
        </w:rPr>
        <w:t xml:space="preserve"> medicine and</w:t>
      </w:r>
      <w:r w:rsidR="00074982" w:rsidRPr="001E7680">
        <w:rPr>
          <w:rFonts w:ascii="Times New Roman" w:eastAsia="Arial Unicode MS" w:hAnsi="Times New Roman" w:cs="Times New Roman"/>
          <w:bCs/>
          <w:sz w:val="24"/>
          <w:szCs w:val="24"/>
          <w:lang w:val="en-US"/>
        </w:rPr>
        <w:t xml:space="preserve"> the health sciences.</w:t>
      </w:r>
      <w:r w:rsidR="00A825AD" w:rsidRPr="001E7680">
        <w:rPr>
          <w:rFonts w:ascii="Times New Roman" w:eastAsia="Arial Unicode MS" w:hAnsi="Times New Roman" w:cs="Times New Roman"/>
          <w:bCs/>
          <w:sz w:val="24"/>
          <w:szCs w:val="24"/>
          <w:lang w:val="en-US"/>
        </w:rPr>
        <w:t xml:space="preserve"> </w:t>
      </w:r>
      <w:r w:rsidR="00074982" w:rsidRPr="001E7680">
        <w:rPr>
          <w:rFonts w:ascii="Times New Roman" w:eastAsia="Arial Unicode MS" w:hAnsi="Times New Roman" w:cs="Times New Roman"/>
          <w:bCs/>
          <w:sz w:val="24"/>
          <w:szCs w:val="24"/>
          <w:lang w:val="en-US"/>
        </w:rPr>
        <w:t>The impact of English on other languages has been largely investigated</w:t>
      </w:r>
      <w:r w:rsidR="00A825AD" w:rsidRPr="001E7680">
        <w:rPr>
          <w:rFonts w:ascii="Times New Roman" w:eastAsia="Arial Unicode MS" w:hAnsi="Times New Roman" w:cs="Times New Roman"/>
          <w:bCs/>
          <w:sz w:val="24"/>
          <w:szCs w:val="24"/>
          <w:lang w:val="en-US"/>
        </w:rPr>
        <w:t>,</w:t>
      </w:r>
      <w:r w:rsidR="00074982" w:rsidRPr="001E7680">
        <w:rPr>
          <w:rFonts w:ascii="Times New Roman" w:eastAsia="Arial Unicode MS" w:hAnsi="Times New Roman" w:cs="Times New Roman"/>
          <w:bCs/>
          <w:sz w:val="24"/>
          <w:szCs w:val="24"/>
          <w:lang w:val="en-US"/>
        </w:rPr>
        <w:t xml:space="preserve"> </w:t>
      </w:r>
      <w:r w:rsidR="00C94863" w:rsidRPr="001E7680">
        <w:rPr>
          <w:rFonts w:ascii="Times New Roman" w:eastAsia="Arial Unicode MS" w:hAnsi="Times New Roman" w:cs="Times New Roman"/>
          <w:bCs/>
          <w:sz w:val="24"/>
          <w:szCs w:val="24"/>
          <w:lang w:val="en-US"/>
        </w:rPr>
        <w:t xml:space="preserve">but it usually showed the </w:t>
      </w:r>
      <w:r w:rsidR="00A825AD" w:rsidRPr="001E7680">
        <w:rPr>
          <w:rFonts w:ascii="Times New Roman" w:eastAsia="Arial Unicode MS" w:hAnsi="Times New Roman" w:cs="Times New Roman"/>
          <w:bCs/>
          <w:sz w:val="24"/>
          <w:szCs w:val="24"/>
          <w:lang w:val="en-US"/>
        </w:rPr>
        <w:t>linguists</w:t>
      </w:r>
      <w:r w:rsidR="00A825AD" w:rsidRPr="001E7680">
        <w:rPr>
          <w:rFonts w:ascii="Times New Roman" w:eastAsia="Yu Gothic" w:hAnsi="Times New Roman" w:cs="Times New Roman"/>
          <w:bCs/>
          <w:sz w:val="24"/>
          <w:szCs w:val="24"/>
          <w:lang w:val="en-US"/>
        </w:rPr>
        <w:t>'</w:t>
      </w:r>
      <w:r w:rsidR="00A825AD" w:rsidRPr="001E7680">
        <w:rPr>
          <w:rFonts w:ascii="Times New Roman" w:eastAsia="Arial Unicode MS" w:hAnsi="Times New Roman" w:cs="Times New Roman"/>
          <w:bCs/>
          <w:sz w:val="24"/>
          <w:szCs w:val="24"/>
          <w:lang w:val="en-US"/>
        </w:rPr>
        <w:t xml:space="preserve"> </w:t>
      </w:r>
      <w:r w:rsidR="00C94863" w:rsidRPr="001E7680">
        <w:rPr>
          <w:rFonts w:ascii="Times New Roman" w:eastAsia="Arial Unicode MS" w:hAnsi="Times New Roman" w:cs="Times New Roman"/>
          <w:bCs/>
          <w:sz w:val="24"/>
          <w:szCs w:val="24"/>
          <w:lang w:val="en-US"/>
        </w:rPr>
        <w:t>attitudes towards linguistic borrowing. The attitudes of average speakers have b</w:t>
      </w:r>
      <w:r w:rsidR="006A5B60" w:rsidRPr="001E7680">
        <w:rPr>
          <w:rFonts w:ascii="Times New Roman" w:eastAsia="Arial Unicode MS" w:hAnsi="Times New Roman" w:cs="Times New Roman"/>
          <w:bCs/>
          <w:sz w:val="24"/>
          <w:szCs w:val="24"/>
          <w:lang w:val="en-US"/>
        </w:rPr>
        <w:t xml:space="preserve">een somewhat neglected. </w:t>
      </w:r>
    </w:p>
    <w:p w14:paraId="74C3AEF4" w14:textId="34846678" w:rsidR="00AF6D74" w:rsidRPr="001E7680" w:rsidRDefault="006A5B60"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lastRenderedPageBreak/>
        <w:t>Some authors notice that the interest in wider public perception of Anglicisms and their native equivalents should be greater (</w:t>
      </w:r>
      <w:proofErr w:type="spellStart"/>
      <w:r w:rsidRPr="001E7680">
        <w:rPr>
          <w:rFonts w:ascii="Times New Roman" w:eastAsia="Arial Unicode MS" w:hAnsi="Times New Roman" w:cs="Times New Roman"/>
          <w:bCs/>
          <w:sz w:val="24"/>
          <w:szCs w:val="24"/>
          <w:lang w:val="en-US"/>
        </w:rPr>
        <w:t>Picone</w:t>
      </w:r>
      <w:proofErr w:type="spellEnd"/>
      <w:r w:rsidRPr="001E7680">
        <w:rPr>
          <w:rFonts w:ascii="Times New Roman" w:eastAsia="Arial Unicode MS" w:hAnsi="Times New Roman" w:cs="Times New Roman"/>
          <w:bCs/>
          <w:sz w:val="24"/>
          <w:szCs w:val="24"/>
          <w:lang w:val="en-US"/>
        </w:rPr>
        <w:t xml:space="preserve"> 1996).</w:t>
      </w:r>
      <w:r w:rsidR="00A825AD" w:rsidRPr="001E7680">
        <w:rPr>
          <w:rFonts w:ascii="Times New Roman" w:eastAsia="Arial Unicode MS" w:hAnsi="Times New Roman" w:cs="Times New Roman"/>
          <w:bCs/>
          <w:sz w:val="24"/>
          <w:szCs w:val="24"/>
          <w:lang w:val="en-US"/>
        </w:rPr>
        <w:t xml:space="preserve"> </w:t>
      </w:r>
      <w:r w:rsidRPr="001E7680">
        <w:rPr>
          <w:rFonts w:ascii="Times New Roman" w:eastAsia="Arial Unicode MS" w:hAnsi="Times New Roman" w:cs="Times New Roman"/>
          <w:bCs/>
          <w:sz w:val="24"/>
          <w:szCs w:val="24"/>
          <w:lang w:val="en-US"/>
        </w:rPr>
        <w:t>Anglicisms</w:t>
      </w:r>
      <w:r w:rsidR="00074982" w:rsidRPr="001E7680">
        <w:rPr>
          <w:rFonts w:ascii="Times New Roman" w:eastAsia="Arial Unicode MS" w:hAnsi="Times New Roman" w:cs="Times New Roman"/>
          <w:bCs/>
          <w:sz w:val="24"/>
          <w:szCs w:val="24"/>
          <w:lang w:val="en-US"/>
        </w:rPr>
        <w:t xml:space="preserve"> </w:t>
      </w:r>
      <w:r w:rsidRPr="001E7680">
        <w:rPr>
          <w:rFonts w:ascii="Times New Roman" w:eastAsia="Arial Unicode MS" w:hAnsi="Times New Roman" w:cs="Times New Roman"/>
          <w:bCs/>
          <w:sz w:val="24"/>
          <w:szCs w:val="24"/>
          <w:lang w:val="en-US"/>
        </w:rPr>
        <w:t>have be</w:t>
      </w:r>
      <w:r w:rsidR="00E83445" w:rsidRPr="001E7680">
        <w:rPr>
          <w:rFonts w:ascii="Times New Roman" w:eastAsia="Arial Unicode MS" w:hAnsi="Times New Roman" w:cs="Times New Roman"/>
          <w:bCs/>
          <w:sz w:val="24"/>
          <w:szCs w:val="24"/>
          <w:lang w:val="en-US"/>
        </w:rPr>
        <w:t>en widely studied in the Croatian language as well.</w:t>
      </w:r>
      <w:r w:rsidR="00A825AD" w:rsidRPr="001E7680">
        <w:rPr>
          <w:rFonts w:ascii="Times New Roman" w:eastAsia="Arial Unicode MS" w:hAnsi="Times New Roman" w:cs="Times New Roman"/>
          <w:bCs/>
          <w:sz w:val="24"/>
          <w:szCs w:val="24"/>
          <w:lang w:val="en-US"/>
        </w:rPr>
        <w:t xml:space="preserve"> </w:t>
      </w:r>
      <w:r w:rsidR="00E83445" w:rsidRPr="001E7680">
        <w:rPr>
          <w:rFonts w:ascii="Times New Roman" w:eastAsia="Arial Unicode MS" w:hAnsi="Times New Roman" w:cs="Times New Roman"/>
          <w:bCs/>
          <w:sz w:val="24"/>
          <w:szCs w:val="24"/>
          <w:lang w:val="en-US"/>
        </w:rPr>
        <w:t>Croatia</w:t>
      </w:r>
      <w:r w:rsidRPr="001E7680">
        <w:rPr>
          <w:rFonts w:ascii="Times New Roman" w:eastAsia="Arial Unicode MS" w:hAnsi="Times New Roman" w:cs="Times New Roman"/>
          <w:bCs/>
          <w:sz w:val="24"/>
          <w:szCs w:val="24"/>
          <w:lang w:val="en-US"/>
        </w:rPr>
        <w:t>n linguists were under a strong influence of language pur</w:t>
      </w:r>
      <w:r w:rsidR="00E83445" w:rsidRPr="001E7680">
        <w:rPr>
          <w:rFonts w:ascii="Times New Roman" w:eastAsia="Arial Unicode MS" w:hAnsi="Times New Roman" w:cs="Times New Roman"/>
          <w:bCs/>
          <w:sz w:val="24"/>
          <w:szCs w:val="24"/>
          <w:lang w:val="en-US"/>
        </w:rPr>
        <w:t>ism due to the fact that Croatia</w:t>
      </w:r>
      <w:r w:rsidRPr="001E7680">
        <w:rPr>
          <w:rFonts w:ascii="Times New Roman" w:eastAsia="Arial Unicode MS" w:hAnsi="Times New Roman" w:cs="Times New Roman"/>
          <w:bCs/>
          <w:sz w:val="24"/>
          <w:szCs w:val="24"/>
          <w:lang w:val="en-US"/>
        </w:rPr>
        <w:t>n was</w:t>
      </w:r>
      <w:r w:rsidR="00A825AD" w:rsidRPr="001E7680">
        <w:rPr>
          <w:rFonts w:ascii="Times New Roman" w:eastAsia="Arial Unicode MS" w:hAnsi="Times New Roman" w:cs="Times New Roman"/>
          <w:bCs/>
          <w:sz w:val="24"/>
          <w:szCs w:val="24"/>
          <w:lang w:val="en-US"/>
        </w:rPr>
        <w:t>,</w:t>
      </w:r>
      <w:r w:rsidRPr="001E7680">
        <w:rPr>
          <w:rFonts w:ascii="Times New Roman" w:eastAsia="Arial Unicode MS" w:hAnsi="Times New Roman" w:cs="Times New Roman"/>
          <w:bCs/>
          <w:sz w:val="24"/>
          <w:szCs w:val="24"/>
          <w:lang w:val="en-US"/>
        </w:rPr>
        <w:t xml:space="preserve"> for most of its history</w:t>
      </w:r>
      <w:r w:rsidR="00A825AD" w:rsidRPr="001E7680">
        <w:rPr>
          <w:rFonts w:ascii="Times New Roman" w:eastAsia="Arial Unicode MS" w:hAnsi="Times New Roman" w:cs="Times New Roman"/>
          <w:bCs/>
          <w:sz w:val="24"/>
          <w:szCs w:val="24"/>
          <w:lang w:val="en-US"/>
        </w:rPr>
        <w:t>,</w:t>
      </w:r>
      <w:r w:rsidRPr="001E7680">
        <w:rPr>
          <w:rFonts w:ascii="Times New Roman" w:eastAsia="Arial Unicode MS" w:hAnsi="Times New Roman" w:cs="Times New Roman"/>
          <w:bCs/>
          <w:sz w:val="24"/>
          <w:szCs w:val="24"/>
          <w:lang w:val="en-US"/>
        </w:rPr>
        <w:t xml:space="preserve"> expose</w:t>
      </w:r>
      <w:r w:rsidR="00736635" w:rsidRPr="001E7680">
        <w:rPr>
          <w:rFonts w:ascii="Times New Roman" w:eastAsia="Arial Unicode MS" w:hAnsi="Times New Roman" w:cs="Times New Roman"/>
          <w:bCs/>
          <w:sz w:val="24"/>
          <w:szCs w:val="24"/>
          <w:lang w:val="en-US"/>
        </w:rPr>
        <w:t>d to strong foreign influences</w:t>
      </w:r>
      <w:r w:rsidR="00A825AD" w:rsidRPr="001E7680">
        <w:rPr>
          <w:rFonts w:ascii="Times New Roman" w:eastAsia="Arial Unicode MS" w:hAnsi="Times New Roman" w:cs="Times New Roman"/>
          <w:bCs/>
          <w:sz w:val="24"/>
          <w:szCs w:val="24"/>
          <w:lang w:val="en-US"/>
        </w:rPr>
        <w:t>,</w:t>
      </w:r>
      <w:r w:rsidR="00736635" w:rsidRPr="001E7680">
        <w:rPr>
          <w:rFonts w:ascii="Times New Roman" w:eastAsia="Arial Unicode MS" w:hAnsi="Times New Roman" w:cs="Times New Roman"/>
          <w:bCs/>
          <w:sz w:val="24"/>
          <w:szCs w:val="24"/>
          <w:lang w:val="en-US"/>
        </w:rPr>
        <w:t xml:space="preserve"> and</w:t>
      </w:r>
      <w:r w:rsidR="00F55E2C" w:rsidRPr="001E7680">
        <w:rPr>
          <w:rFonts w:ascii="Times New Roman" w:eastAsia="Arial Unicode MS" w:hAnsi="Times New Roman" w:cs="Times New Roman"/>
          <w:bCs/>
          <w:sz w:val="24"/>
          <w:szCs w:val="24"/>
          <w:lang w:val="en-US"/>
        </w:rPr>
        <w:t xml:space="preserve"> that was</w:t>
      </w:r>
      <w:r w:rsidR="00736635" w:rsidRPr="001E7680">
        <w:rPr>
          <w:rFonts w:ascii="Times New Roman" w:eastAsia="Arial Unicode MS" w:hAnsi="Times New Roman" w:cs="Times New Roman"/>
          <w:bCs/>
          <w:sz w:val="24"/>
          <w:szCs w:val="24"/>
          <w:lang w:val="en-US"/>
        </w:rPr>
        <w:t xml:space="preserve"> a way of protecting and preserv</w:t>
      </w:r>
      <w:r w:rsidR="00F55E2C" w:rsidRPr="001E7680">
        <w:rPr>
          <w:rFonts w:ascii="Times New Roman" w:eastAsia="Arial Unicode MS" w:hAnsi="Times New Roman" w:cs="Times New Roman"/>
          <w:bCs/>
          <w:sz w:val="24"/>
          <w:szCs w:val="24"/>
          <w:lang w:val="en-US"/>
        </w:rPr>
        <w:t xml:space="preserve">ing the linguistic and national identity and independence (Turk, </w:t>
      </w:r>
      <w:proofErr w:type="spellStart"/>
      <w:r w:rsidR="00F55E2C" w:rsidRPr="001E7680">
        <w:rPr>
          <w:rFonts w:ascii="Times New Roman" w:eastAsia="Arial Unicode MS" w:hAnsi="Times New Roman" w:cs="Times New Roman"/>
          <w:bCs/>
          <w:sz w:val="24"/>
          <w:szCs w:val="24"/>
          <w:lang w:val="en-US"/>
        </w:rPr>
        <w:t>Opašić</w:t>
      </w:r>
      <w:proofErr w:type="spellEnd"/>
      <w:r w:rsidR="00F55E2C" w:rsidRPr="001E7680">
        <w:rPr>
          <w:rFonts w:ascii="Times New Roman" w:eastAsia="Arial Unicode MS" w:hAnsi="Times New Roman" w:cs="Times New Roman"/>
          <w:bCs/>
          <w:sz w:val="24"/>
          <w:szCs w:val="24"/>
          <w:lang w:val="en-US"/>
        </w:rPr>
        <w:t xml:space="preserve"> 2008: 81-82). </w:t>
      </w:r>
      <w:r w:rsidR="002F1A4F" w:rsidRPr="001E7680">
        <w:rPr>
          <w:rFonts w:ascii="Times New Roman" w:eastAsia="Arial Unicode MS" w:hAnsi="Times New Roman" w:cs="Times New Roman"/>
          <w:bCs/>
          <w:sz w:val="24"/>
          <w:szCs w:val="24"/>
          <w:lang w:val="en-US"/>
        </w:rPr>
        <w:t>Some authors notice that the use of Anglicisms clearly reflects Croatian speaker</w:t>
      </w:r>
      <w:r w:rsidR="00703EF9" w:rsidRPr="001E7680">
        <w:rPr>
          <w:rFonts w:ascii="Times New Roman" w:eastAsia="Arial Unicode MS" w:hAnsi="Times New Roman" w:cs="Times New Roman"/>
          <w:bCs/>
          <w:sz w:val="24"/>
          <w:szCs w:val="24"/>
          <w:lang w:val="en-US"/>
        </w:rPr>
        <w:t>s’ snobbery, indifference, conformism</w:t>
      </w:r>
      <w:r w:rsidR="000469EA" w:rsidRPr="001E7680">
        <w:rPr>
          <w:rFonts w:ascii="Times New Roman" w:eastAsia="Arial Unicode MS" w:hAnsi="Times New Roman" w:cs="Times New Roman"/>
          <w:bCs/>
          <w:sz w:val="24"/>
          <w:szCs w:val="24"/>
          <w:lang w:val="en-US"/>
        </w:rPr>
        <w:t>,</w:t>
      </w:r>
      <w:r w:rsidR="00703EF9" w:rsidRPr="001E7680">
        <w:rPr>
          <w:rFonts w:ascii="Times New Roman" w:eastAsia="Arial Unicode MS" w:hAnsi="Times New Roman" w:cs="Times New Roman"/>
          <w:bCs/>
          <w:sz w:val="24"/>
          <w:szCs w:val="24"/>
          <w:lang w:val="en-US"/>
        </w:rPr>
        <w:t xml:space="preserve"> and spiritual laziness</w:t>
      </w:r>
      <w:r w:rsidR="00A825AD" w:rsidRPr="001E7680">
        <w:rPr>
          <w:rFonts w:ascii="Times New Roman" w:eastAsia="Arial Unicode MS" w:hAnsi="Times New Roman" w:cs="Times New Roman"/>
          <w:bCs/>
          <w:sz w:val="24"/>
          <w:szCs w:val="24"/>
          <w:lang w:val="en-US"/>
        </w:rPr>
        <w:t>,</w:t>
      </w:r>
      <w:r w:rsidR="00703EF9" w:rsidRPr="001E7680">
        <w:rPr>
          <w:rFonts w:ascii="Times New Roman" w:eastAsia="Arial Unicode MS" w:hAnsi="Times New Roman" w:cs="Times New Roman"/>
          <w:bCs/>
          <w:sz w:val="24"/>
          <w:szCs w:val="24"/>
          <w:lang w:val="en-US"/>
        </w:rPr>
        <w:t xml:space="preserve"> which might eventually lead to forgetting who we are (</w:t>
      </w:r>
      <w:r w:rsidR="00056117" w:rsidRPr="001E7680">
        <w:rPr>
          <w:rFonts w:ascii="Times New Roman" w:eastAsia="Arial Unicode MS" w:hAnsi="Times New Roman" w:cs="Times New Roman"/>
          <w:bCs/>
          <w:sz w:val="24"/>
          <w:szCs w:val="24"/>
          <w:lang w:val="en-US"/>
        </w:rPr>
        <w:t>Babić 2004</w:t>
      </w:r>
      <w:r w:rsidR="00A825AD" w:rsidRPr="001E7680">
        <w:rPr>
          <w:rFonts w:ascii="Times New Roman" w:eastAsia="Arial Unicode MS" w:hAnsi="Times New Roman" w:cs="Times New Roman"/>
          <w:bCs/>
          <w:sz w:val="24"/>
          <w:szCs w:val="24"/>
          <w:lang w:val="en-US"/>
        </w:rPr>
        <w:t>;</w:t>
      </w:r>
      <w:r w:rsidR="00B93602" w:rsidRPr="001E7680">
        <w:rPr>
          <w:rFonts w:ascii="Times New Roman" w:eastAsia="Arial Unicode MS" w:hAnsi="Times New Roman" w:cs="Times New Roman"/>
          <w:bCs/>
          <w:sz w:val="24"/>
          <w:szCs w:val="24"/>
          <w:lang w:val="en-US"/>
        </w:rPr>
        <w:t xml:space="preserve"> </w:t>
      </w:r>
      <w:proofErr w:type="spellStart"/>
      <w:r w:rsidR="00056117" w:rsidRPr="001E7680">
        <w:rPr>
          <w:rFonts w:ascii="Times New Roman" w:eastAsia="Arial Unicode MS" w:hAnsi="Times New Roman" w:cs="Times New Roman"/>
          <w:bCs/>
          <w:sz w:val="24"/>
          <w:szCs w:val="24"/>
          <w:lang w:val="en-US"/>
        </w:rPr>
        <w:t>Opašić</w:t>
      </w:r>
      <w:proofErr w:type="spellEnd"/>
      <w:r w:rsidR="00056117" w:rsidRPr="001E7680">
        <w:rPr>
          <w:rFonts w:ascii="Times New Roman" w:eastAsia="Arial Unicode MS" w:hAnsi="Times New Roman" w:cs="Times New Roman"/>
          <w:bCs/>
          <w:sz w:val="24"/>
          <w:szCs w:val="24"/>
          <w:lang w:val="en-US"/>
        </w:rPr>
        <w:t xml:space="preserve"> 2006). However</w:t>
      </w:r>
      <w:r w:rsidR="00703EF9" w:rsidRPr="001E7680">
        <w:rPr>
          <w:rFonts w:ascii="Times New Roman" w:eastAsia="Arial Unicode MS" w:hAnsi="Times New Roman" w:cs="Times New Roman"/>
          <w:bCs/>
          <w:sz w:val="24"/>
          <w:szCs w:val="24"/>
          <w:lang w:val="en-US"/>
        </w:rPr>
        <w:t>,</w:t>
      </w:r>
      <w:r w:rsidR="00056117" w:rsidRPr="001E7680">
        <w:rPr>
          <w:rFonts w:ascii="Times New Roman" w:eastAsia="Arial Unicode MS" w:hAnsi="Times New Roman" w:cs="Times New Roman"/>
          <w:bCs/>
          <w:sz w:val="24"/>
          <w:szCs w:val="24"/>
          <w:lang w:val="en-US"/>
        </w:rPr>
        <w:t xml:space="preserve"> </w:t>
      </w:r>
      <w:r w:rsidR="00703EF9" w:rsidRPr="001E7680">
        <w:rPr>
          <w:rFonts w:ascii="Times New Roman" w:eastAsia="Arial Unicode MS" w:hAnsi="Times New Roman" w:cs="Times New Roman"/>
          <w:bCs/>
          <w:sz w:val="24"/>
          <w:szCs w:val="24"/>
          <w:lang w:val="en-US"/>
        </w:rPr>
        <w:t>Anglicisms are not understandable to people of different social classes, ages</w:t>
      </w:r>
      <w:r w:rsidR="000469EA" w:rsidRPr="001E7680">
        <w:rPr>
          <w:rFonts w:ascii="Times New Roman" w:eastAsia="Arial Unicode MS" w:hAnsi="Times New Roman" w:cs="Times New Roman"/>
          <w:bCs/>
          <w:sz w:val="24"/>
          <w:szCs w:val="24"/>
          <w:lang w:val="en-US"/>
        </w:rPr>
        <w:t>,</w:t>
      </w:r>
      <w:r w:rsidR="00703EF9" w:rsidRPr="001E7680">
        <w:rPr>
          <w:rFonts w:ascii="Times New Roman" w:eastAsia="Arial Unicode MS" w:hAnsi="Times New Roman" w:cs="Times New Roman"/>
          <w:bCs/>
          <w:sz w:val="24"/>
          <w:szCs w:val="24"/>
          <w:lang w:val="en-US"/>
        </w:rPr>
        <w:t xml:space="preserve"> and educational levels.</w:t>
      </w:r>
      <w:r w:rsidR="00A825AD" w:rsidRPr="001E7680">
        <w:rPr>
          <w:rFonts w:ascii="Times New Roman" w:eastAsia="Arial Unicode MS" w:hAnsi="Times New Roman" w:cs="Times New Roman"/>
          <w:bCs/>
          <w:sz w:val="24"/>
          <w:szCs w:val="24"/>
          <w:lang w:val="en-US"/>
        </w:rPr>
        <w:t xml:space="preserve"> </w:t>
      </w:r>
      <w:r w:rsidR="00703EF9" w:rsidRPr="001E7680">
        <w:rPr>
          <w:rFonts w:ascii="Times New Roman" w:eastAsia="Arial Unicode MS" w:hAnsi="Times New Roman" w:cs="Times New Roman"/>
          <w:bCs/>
          <w:sz w:val="24"/>
          <w:szCs w:val="24"/>
          <w:lang w:val="en-US"/>
        </w:rPr>
        <w:t>It is especially evident in medical communication</w:t>
      </w:r>
      <w:r w:rsidR="00A825AD" w:rsidRPr="001E7680">
        <w:rPr>
          <w:rFonts w:ascii="Times New Roman" w:eastAsia="Arial Unicode MS" w:hAnsi="Times New Roman" w:cs="Times New Roman"/>
          <w:bCs/>
          <w:sz w:val="24"/>
          <w:szCs w:val="24"/>
          <w:lang w:val="en-US"/>
        </w:rPr>
        <w:t>,</w:t>
      </w:r>
      <w:r w:rsidR="00703EF9" w:rsidRPr="001E7680">
        <w:rPr>
          <w:rFonts w:ascii="Times New Roman" w:eastAsia="Arial Unicode MS" w:hAnsi="Times New Roman" w:cs="Times New Roman"/>
          <w:bCs/>
          <w:sz w:val="24"/>
          <w:szCs w:val="24"/>
          <w:lang w:val="en-US"/>
        </w:rPr>
        <w:t xml:space="preserve"> in which Anglicisms and for</w:t>
      </w:r>
      <w:r w:rsidR="00056117" w:rsidRPr="001E7680">
        <w:rPr>
          <w:rFonts w:ascii="Times New Roman" w:eastAsia="Arial Unicode MS" w:hAnsi="Times New Roman" w:cs="Times New Roman"/>
          <w:bCs/>
          <w:sz w:val="24"/>
          <w:szCs w:val="24"/>
          <w:lang w:val="en-US"/>
        </w:rPr>
        <w:t>eign words are used in order to</w:t>
      </w:r>
      <w:r w:rsidR="00703EF9" w:rsidRPr="001E7680">
        <w:rPr>
          <w:rFonts w:ascii="Times New Roman" w:eastAsia="Arial Unicode MS" w:hAnsi="Times New Roman" w:cs="Times New Roman"/>
          <w:bCs/>
          <w:sz w:val="24"/>
          <w:szCs w:val="24"/>
          <w:lang w:val="en-US"/>
        </w:rPr>
        <w:t xml:space="preserve"> fill a lexical gap. </w:t>
      </w:r>
      <w:r w:rsidR="00056117" w:rsidRPr="001E7680">
        <w:rPr>
          <w:rFonts w:ascii="Times New Roman" w:eastAsia="Arial Unicode MS" w:hAnsi="Times New Roman" w:cs="Times New Roman"/>
          <w:bCs/>
          <w:sz w:val="24"/>
          <w:szCs w:val="24"/>
          <w:lang w:val="en-US"/>
        </w:rPr>
        <w:t>The communication in the</w:t>
      </w:r>
      <w:r w:rsidR="0073568D" w:rsidRPr="001E7680">
        <w:rPr>
          <w:rFonts w:ascii="Times New Roman" w:eastAsia="Arial Unicode MS" w:hAnsi="Times New Roman" w:cs="Times New Roman"/>
          <w:bCs/>
          <w:sz w:val="24"/>
          <w:szCs w:val="24"/>
          <w:lang w:val="en-US"/>
        </w:rPr>
        <w:t xml:space="preserve"> doctor-patient</w:t>
      </w:r>
      <w:r w:rsidR="00056117" w:rsidRPr="001E7680">
        <w:rPr>
          <w:rFonts w:ascii="Times New Roman" w:eastAsia="Arial Unicode MS" w:hAnsi="Times New Roman" w:cs="Times New Roman"/>
          <w:bCs/>
          <w:sz w:val="24"/>
          <w:szCs w:val="24"/>
          <w:lang w:val="en-US"/>
        </w:rPr>
        <w:t xml:space="preserve"> relation</w:t>
      </w:r>
      <w:r w:rsidR="000469EA" w:rsidRPr="001E7680">
        <w:rPr>
          <w:rFonts w:ascii="Times New Roman" w:eastAsia="Arial Unicode MS" w:hAnsi="Times New Roman" w:cs="Times New Roman"/>
          <w:bCs/>
          <w:sz w:val="24"/>
          <w:szCs w:val="24"/>
          <w:lang w:val="en-US"/>
        </w:rPr>
        <w:t>ship</w:t>
      </w:r>
      <w:r w:rsidR="0073568D" w:rsidRPr="001E7680">
        <w:rPr>
          <w:rFonts w:ascii="Times New Roman" w:eastAsia="Arial Unicode MS" w:hAnsi="Times New Roman" w:cs="Times New Roman"/>
          <w:bCs/>
          <w:sz w:val="24"/>
          <w:szCs w:val="24"/>
          <w:lang w:val="en-US"/>
        </w:rPr>
        <w:t xml:space="preserve"> s</w:t>
      </w:r>
      <w:r w:rsidR="00615E01" w:rsidRPr="001E7680">
        <w:rPr>
          <w:rFonts w:ascii="Times New Roman" w:eastAsia="Arial Unicode MS" w:hAnsi="Times New Roman" w:cs="Times New Roman"/>
          <w:bCs/>
          <w:sz w:val="24"/>
          <w:szCs w:val="24"/>
          <w:lang w:val="en-US"/>
        </w:rPr>
        <w:t xml:space="preserve">hould be clear and </w:t>
      </w:r>
      <w:r w:rsidR="00A825AD" w:rsidRPr="001E7680">
        <w:rPr>
          <w:rFonts w:ascii="Times New Roman" w:eastAsia="Arial Unicode MS" w:hAnsi="Times New Roman" w:cs="Times New Roman"/>
          <w:bCs/>
          <w:sz w:val="24"/>
          <w:szCs w:val="24"/>
          <w:lang w:val="en-US"/>
        </w:rPr>
        <w:t>non-ambiguous</w:t>
      </w:r>
      <w:r w:rsidR="0073568D" w:rsidRPr="001E7680">
        <w:rPr>
          <w:rFonts w:ascii="Times New Roman" w:eastAsia="Arial Unicode MS" w:hAnsi="Times New Roman" w:cs="Times New Roman"/>
          <w:bCs/>
          <w:sz w:val="24"/>
          <w:szCs w:val="24"/>
          <w:lang w:val="en-US"/>
        </w:rPr>
        <w:t>. In this communication</w:t>
      </w:r>
      <w:r w:rsidR="000469EA" w:rsidRPr="001E7680">
        <w:rPr>
          <w:rFonts w:ascii="Times New Roman" w:eastAsia="Arial Unicode MS" w:hAnsi="Times New Roman" w:cs="Times New Roman"/>
          <w:bCs/>
          <w:sz w:val="24"/>
          <w:szCs w:val="24"/>
          <w:lang w:val="en-US"/>
        </w:rPr>
        <w:t>,</w:t>
      </w:r>
      <w:r w:rsidR="0073568D" w:rsidRPr="001E7680">
        <w:rPr>
          <w:rFonts w:ascii="Times New Roman" w:eastAsia="Arial Unicode MS" w:hAnsi="Times New Roman" w:cs="Times New Roman"/>
          <w:bCs/>
          <w:sz w:val="24"/>
          <w:szCs w:val="24"/>
          <w:lang w:val="en-US"/>
        </w:rPr>
        <w:t xml:space="preserve"> the pat</w:t>
      </w:r>
      <w:r w:rsidR="00056117" w:rsidRPr="001E7680">
        <w:rPr>
          <w:rFonts w:ascii="Times New Roman" w:eastAsia="Arial Unicode MS" w:hAnsi="Times New Roman" w:cs="Times New Roman"/>
          <w:bCs/>
          <w:sz w:val="24"/>
          <w:szCs w:val="24"/>
          <w:lang w:val="en-US"/>
        </w:rPr>
        <w:t>ient is always inferior</w:t>
      </w:r>
      <w:r w:rsidR="0073568D" w:rsidRPr="001E7680">
        <w:rPr>
          <w:rFonts w:ascii="Times New Roman" w:eastAsia="Arial Unicode MS" w:hAnsi="Times New Roman" w:cs="Times New Roman"/>
          <w:bCs/>
          <w:sz w:val="24"/>
          <w:szCs w:val="24"/>
          <w:lang w:val="en-US"/>
        </w:rPr>
        <w:t xml:space="preserve"> due to the scarce knowledge of medicine and poorer linguistic competenc</w:t>
      </w:r>
      <w:r w:rsidR="000469EA" w:rsidRPr="001E7680">
        <w:rPr>
          <w:rFonts w:ascii="Times New Roman" w:eastAsia="Arial Unicode MS" w:hAnsi="Times New Roman" w:cs="Times New Roman"/>
          <w:bCs/>
          <w:sz w:val="24"/>
          <w:szCs w:val="24"/>
          <w:lang w:val="en-US"/>
        </w:rPr>
        <w:t>i</w:t>
      </w:r>
      <w:r w:rsidR="0073568D" w:rsidRPr="001E7680">
        <w:rPr>
          <w:rFonts w:ascii="Times New Roman" w:eastAsia="Arial Unicode MS" w:hAnsi="Times New Roman" w:cs="Times New Roman"/>
          <w:bCs/>
          <w:sz w:val="24"/>
          <w:szCs w:val="24"/>
          <w:lang w:val="en-US"/>
        </w:rPr>
        <w:t>e</w:t>
      </w:r>
      <w:r w:rsidR="00056117" w:rsidRPr="001E7680">
        <w:rPr>
          <w:rFonts w:ascii="Times New Roman" w:eastAsia="Arial Unicode MS" w:hAnsi="Times New Roman" w:cs="Times New Roman"/>
          <w:bCs/>
          <w:sz w:val="24"/>
          <w:szCs w:val="24"/>
          <w:lang w:val="en-US"/>
        </w:rPr>
        <w:t>s</w:t>
      </w:r>
      <w:r w:rsidR="0073568D" w:rsidRPr="001E7680">
        <w:rPr>
          <w:rFonts w:ascii="Times New Roman" w:eastAsia="Arial Unicode MS" w:hAnsi="Times New Roman" w:cs="Times New Roman"/>
          <w:bCs/>
          <w:sz w:val="24"/>
          <w:szCs w:val="24"/>
          <w:lang w:val="en-US"/>
        </w:rPr>
        <w:t>.</w:t>
      </w:r>
      <w:r w:rsidR="000469EA" w:rsidRPr="001E7680">
        <w:rPr>
          <w:rFonts w:ascii="Times New Roman" w:eastAsia="Arial Unicode MS" w:hAnsi="Times New Roman" w:cs="Times New Roman"/>
          <w:bCs/>
          <w:sz w:val="24"/>
          <w:szCs w:val="24"/>
          <w:lang w:val="en-US"/>
        </w:rPr>
        <w:t xml:space="preserve"> </w:t>
      </w:r>
      <w:r w:rsidR="0073568D" w:rsidRPr="001E7680">
        <w:rPr>
          <w:rFonts w:ascii="Times New Roman" w:eastAsia="Arial Unicode MS" w:hAnsi="Times New Roman" w:cs="Times New Roman"/>
          <w:bCs/>
          <w:sz w:val="24"/>
          <w:szCs w:val="24"/>
          <w:lang w:val="en-US"/>
        </w:rPr>
        <w:t>In today’s mode</w:t>
      </w:r>
      <w:r w:rsidR="00AF6D74" w:rsidRPr="001E7680">
        <w:rPr>
          <w:rFonts w:ascii="Times New Roman" w:eastAsia="Arial Unicode MS" w:hAnsi="Times New Roman" w:cs="Times New Roman"/>
          <w:bCs/>
          <w:sz w:val="24"/>
          <w:szCs w:val="24"/>
          <w:lang w:val="en-US"/>
        </w:rPr>
        <w:t>rn technology world</w:t>
      </w:r>
      <w:r w:rsidR="000469EA" w:rsidRPr="001E7680">
        <w:rPr>
          <w:rFonts w:ascii="Times New Roman" w:eastAsia="Arial Unicode MS" w:hAnsi="Times New Roman" w:cs="Times New Roman"/>
          <w:bCs/>
          <w:sz w:val="24"/>
          <w:szCs w:val="24"/>
          <w:lang w:val="en-US"/>
        </w:rPr>
        <w:t>,</w:t>
      </w:r>
      <w:r w:rsidR="00AF6D74" w:rsidRPr="001E7680">
        <w:rPr>
          <w:rFonts w:ascii="Times New Roman" w:eastAsia="Arial Unicode MS" w:hAnsi="Times New Roman" w:cs="Times New Roman"/>
          <w:bCs/>
          <w:sz w:val="24"/>
          <w:szCs w:val="24"/>
          <w:lang w:val="en-US"/>
        </w:rPr>
        <w:t xml:space="preserve"> speakers</w:t>
      </w:r>
      <w:r w:rsidR="00056117" w:rsidRPr="001E7680">
        <w:rPr>
          <w:rFonts w:ascii="Times New Roman" w:eastAsia="Arial Unicode MS" w:hAnsi="Times New Roman" w:cs="Times New Roman"/>
          <w:bCs/>
          <w:sz w:val="24"/>
          <w:szCs w:val="24"/>
          <w:lang w:val="en-US"/>
        </w:rPr>
        <w:t xml:space="preserve"> are</w:t>
      </w:r>
      <w:r w:rsidR="0073568D" w:rsidRPr="001E7680">
        <w:rPr>
          <w:rFonts w:ascii="Times New Roman" w:eastAsia="Arial Unicode MS" w:hAnsi="Times New Roman" w:cs="Times New Roman"/>
          <w:bCs/>
          <w:sz w:val="24"/>
          <w:szCs w:val="24"/>
          <w:lang w:val="en-US"/>
        </w:rPr>
        <w:t xml:space="preserve"> oriented to Internet information and </w:t>
      </w:r>
      <w:r w:rsidR="00AF6D74" w:rsidRPr="001E7680">
        <w:rPr>
          <w:rFonts w:ascii="Times New Roman" w:eastAsia="Arial Unicode MS" w:hAnsi="Times New Roman" w:cs="Times New Roman"/>
          <w:bCs/>
          <w:sz w:val="24"/>
          <w:szCs w:val="24"/>
          <w:lang w:val="en-US"/>
        </w:rPr>
        <w:t>media sources which borrow</w:t>
      </w:r>
      <w:r w:rsidR="0073568D" w:rsidRPr="001E7680">
        <w:rPr>
          <w:rFonts w:ascii="Times New Roman" w:eastAsia="Arial Unicode MS" w:hAnsi="Times New Roman" w:cs="Times New Roman"/>
          <w:bCs/>
          <w:sz w:val="24"/>
          <w:szCs w:val="24"/>
          <w:lang w:val="en-US"/>
        </w:rPr>
        <w:t xml:space="preserve"> English terms</w:t>
      </w:r>
      <w:r w:rsidR="00AF6D74" w:rsidRPr="001E7680">
        <w:rPr>
          <w:rFonts w:ascii="Times New Roman" w:eastAsia="Arial Unicode MS" w:hAnsi="Times New Roman" w:cs="Times New Roman"/>
          <w:bCs/>
          <w:sz w:val="24"/>
          <w:szCs w:val="24"/>
          <w:lang w:val="en-US"/>
        </w:rPr>
        <w:t xml:space="preserve">. It frequently </w:t>
      </w:r>
      <w:r w:rsidR="0073568D" w:rsidRPr="001E7680">
        <w:rPr>
          <w:rFonts w:ascii="Times New Roman" w:eastAsia="Arial Unicode MS" w:hAnsi="Times New Roman" w:cs="Times New Roman"/>
          <w:bCs/>
          <w:sz w:val="24"/>
          <w:szCs w:val="24"/>
          <w:lang w:val="en-US"/>
        </w:rPr>
        <w:t>lead</w:t>
      </w:r>
      <w:r w:rsidR="00AF6D74" w:rsidRPr="001E7680">
        <w:rPr>
          <w:rFonts w:ascii="Times New Roman" w:eastAsia="Arial Unicode MS" w:hAnsi="Times New Roman" w:cs="Times New Roman"/>
          <w:bCs/>
          <w:sz w:val="24"/>
          <w:szCs w:val="24"/>
          <w:lang w:val="en-US"/>
        </w:rPr>
        <w:t>s</w:t>
      </w:r>
      <w:r w:rsidR="0073568D" w:rsidRPr="001E7680">
        <w:rPr>
          <w:rFonts w:ascii="Times New Roman" w:eastAsia="Arial Unicode MS" w:hAnsi="Times New Roman" w:cs="Times New Roman"/>
          <w:bCs/>
          <w:sz w:val="24"/>
          <w:szCs w:val="24"/>
          <w:lang w:val="en-US"/>
        </w:rPr>
        <w:t xml:space="preserve"> to misunderstanding and confus</w:t>
      </w:r>
      <w:r w:rsidR="00AF6D74" w:rsidRPr="001E7680">
        <w:rPr>
          <w:rFonts w:ascii="Times New Roman" w:eastAsia="Arial Unicode MS" w:hAnsi="Times New Roman" w:cs="Times New Roman"/>
          <w:bCs/>
          <w:sz w:val="24"/>
          <w:szCs w:val="24"/>
          <w:lang w:val="en-US"/>
        </w:rPr>
        <w:t>ion. For example, during the Covid</w:t>
      </w:r>
      <w:r w:rsidR="002E03D8" w:rsidRPr="001E7680">
        <w:rPr>
          <w:rFonts w:ascii="Times New Roman" w:eastAsia="Arial Unicode MS" w:hAnsi="Times New Roman" w:cs="Times New Roman"/>
          <w:bCs/>
          <w:sz w:val="24"/>
          <w:szCs w:val="24"/>
          <w:lang w:val="en-US"/>
        </w:rPr>
        <w:t xml:space="preserve"> 19 pandemic</w:t>
      </w:r>
      <w:r w:rsidR="000469EA" w:rsidRPr="001E7680">
        <w:rPr>
          <w:rFonts w:ascii="Times New Roman" w:eastAsia="Arial Unicode MS" w:hAnsi="Times New Roman" w:cs="Times New Roman"/>
          <w:bCs/>
          <w:sz w:val="24"/>
          <w:szCs w:val="24"/>
          <w:lang w:val="en-US"/>
        </w:rPr>
        <w:t>,</w:t>
      </w:r>
      <w:r w:rsidR="002E03D8" w:rsidRPr="001E7680">
        <w:rPr>
          <w:rFonts w:ascii="Times New Roman" w:eastAsia="Arial Unicode MS" w:hAnsi="Times New Roman" w:cs="Times New Roman"/>
          <w:bCs/>
          <w:sz w:val="24"/>
          <w:szCs w:val="24"/>
          <w:lang w:val="en-US"/>
        </w:rPr>
        <w:t xml:space="preserve"> the term </w:t>
      </w:r>
      <w:r w:rsidR="002E03D8" w:rsidRPr="001E7680">
        <w:rPr>
          <w:rFonts w:ascii="Times New Roman" w:eastAsia="Arial Unicode MS" w:hAnsi="Times New Roman" w:cs="Times New Roman"/>
          <w:bCs/>
          <w:i/>
          <w:sz w:val="24"/>
          <w:szCs w:val="24"/>
          <w:lang w:val="en-US"/>
        </w:rPr>
        <w:t>booster vaccine</w:t>
      </w:r>
      <w:r w:rsidR="002E03D8" w:rsidRPr="001E7680">
        <w:rPr>
          <w:rFonts w:ascii="Times New Roman" w:eastAsia="Arial Unicode MS" w:hAnsi="Times New Roman" w:cs="Times New Roman"/>
          <w:bCs/>
          <w:sz w:val="24"/>
          <w:szCs w:val="24"/>
          <w:lang w:val="en-US"/>
        </w:rPr>
        <w:t xml:space="preserve"> was incorrectly interpreted as “</w:t>
      </w:r>
      <w:r w:rsidR="00056117" w:rsidRPr="001E7680">
        <w:rPr>
          <w:rFonts w:ascii="Times New Roman" w:eastAsia="Arial Unicode MS" w:hAnsi="Times New Roman" w:cs="Times New Roman"/>
          <w:bCs/>
          <w:sz w:val="24"/>
          <w:szCs w:val="24"/>
          <w:lang w:val="en-US"/>
        </w:rPr>
        <w:t xml:space="preserve">the </w:t>
      </w:r>
      <w:r w:rsidR="002E03D8" w:rsidRPr="001E7680">
        <w:rPr>
          <w:rFonts w:ascii="Times New Roman" w:eastAsia="Arial Unicode MS" w:hAnsi="Times New Roman" w:cs="Times New Roman"/>
          <w:bCs/>
          <w:sz w:val="24"/>
          <w:szCs w:val="24"/>
          <w:lang w:val="en-US"/>
        </w:rPr>
        <w:t>third dose”. It led to confusion in public opin</w:t>
      </w:r>
      <w:r w:rsidR="00056117" w:rsidRPr="001E7680">
        <w:rPr>
          <w:rFonts w:ascii="Times New Roman" w:eastAsia="Arial Unicode MS" w:hAnsi="Times New Roman" w:cs="Times New Roman"/>
          <w:bCs/>
          <w:sz w:val="24"/>
          <w:szCs w:val="24"/>
          <w:lang w:val="en-US"/>
        </w:rPr>
        <w:t>ion. The correct translation would be</w:t>
      </w:r>
      <w:r w:rsidR="002E03D8" w:rsidRPr="001E7680">
        <w:rPr>
          <w:rFonts w:ascii="Times New Roman" w:eastAsia="Arial Unicode MS" w:hAnsi="Times New Roman" w:cs="Times New Roman"/>
          <w:bCs/>
          <w:sz w:val="24"/>
          <w:szCs w:val="24"/>
          <w:lang w:val="en-US"/>
        </w:rPr>
        <w:t xml:space="preserve"> “</w:t>
      </w:r>
      <w:proofErr w:type="spellStart"/>
      <w:r w:rsidR="002E03D8" w:rsidRPr="001E7680">
        <w:rPr>
          <w:rFonts w:ascii="Times New Roman" w:eastAsia="Arial Unicode MS" w:hAnsi="Times New Roman" w:cs="Times New Roman"/>
          <w:bCs/>
          <w:sz w:val="24"/>
          <w:szCs w:val="24"/>
          <w:lang w:val="en-US"/>
        </w:rPr>
        <w:t>dodatna</w:t>
      </w:r>
      <w:proofErr w:type="spellEnd"/>
      <w:r w:rsidR="002E03D8" w:rsidRPr="001E7680">
        <w:rPr>
          <w:rFonts w:ascii="Times New Roman" w:eastAsia="Arial Unicode MS" w:hAnsi="Times New Roman" w:cs="Times New Roman"/>
          <w:bCs/>
          <w:sz w:val="24"/>
          <w:szCs w:val="24"/>
          <w:lang w:val="en-US"/>
        </w:rPr>
        <w:t xml:space="preserve"> </w:t>
      </w:r>
      <w:proofErr w:type="spellStart"/>
      <w:r w:rsidR="0053247D" w:rsidRPr="001E7680">
        <w:rPr>
          <w:rFonts w:ascii="Times New Roman" w:eastAsia="Arial Unicode MS" w:hAnsi="Times New Roman" w:cs="Times New Roman"/>
          <w:bCs/>
          <w:sz w:val="24"/>
          <w:szCs w:val="24"/>
          <w:lang w:val="en-US"/>
        </w:rPr>
        <w:t>ili</w:t>
      </w:r>
      <w:proofErr w:type="spellEnd"/>
      <w:r w:rsidR="00056117" w:rsidRPr="001E7680">
        <w:rPr>
          <w:rFonts w:ascii="Times New Roman" w:eastAsia="Arial Unicode MS" w:hAnsi="Times New Roman" w:cs="Times New Roman"/>
          <w:bCs/>
          <w:sz w:val="24"/>
          <w:szCs w:val="24"/>
          <w:lang w:val="en-US"/>
        </w:rPr>
        <w:t xml:space="preserve"> </w:t>
      </w:r>
      <w:proofErr w:type="spellStart"/>
      <w:r w:rsidR="00056117" w:rsidRPr="001E7680">
        <w:rPr>
          <w:rFonts w:ascii="Times New Roman" w:eastAsia="Arial Unicode MS" w:hAnsi="Times New Roman" w:cs="Times New Roman"/>
          <w:bCs/>
          <w:sz w:val="24"/>
          <w:szCs w:val="24"/>
          <w:lang w:val="en-US"/>
        </w:rPr>
        <w:t>dopunska</w:t>
      </w:r>
      <w:proofErr w:type="spellEnd"/>
      <w:r w:rsidR="00056117" w:rsidRPr="001E7680">
        <w:rPr>
          <w:rFonts w:ascii="Times New Roman" w:eastAsia="Arial Unicode MS" w:hAnsi="Times New Roman" w:cs="Times New Roman"/>
          <w:bCs/>
          <w:sz w:val="24"/>
          <w:szCs w:val="24"/>
          <w:lang w:val="en-US"/>
        </w:rPr>
        <w:t xml:space="preserve"> </w:t>
      </w:r>
      <w:proofErr w:type="spellStart"/>
      <w:r w:rsidR="00056117" w:rsidRPr="001E7680">
        <w:rPr>
          <w:rFonts w:ascii="Times New Roman" w:eastAsia="Arial Unicode MS" w:hAnsi="Times New Roman" w:cs="Times New Roman"/>
          <w:bCs/>
          <w:sz w:val="24"/>
          <w:szCs w:val="24"/>
          <w:lang w:val="en-US"/>
        </w:rPr>
        <w:t>doza</w:t>
      </w:r>
      <w:proofErr w:type="spellEnd"/>
      <w:r w:rsidR="00056117" w:rsidRPr="001E7680">
        <w:rPr>
          <w:rFonts w:ascii="Times New Roman" w:eastAsia="Arial Unicode MS" w:hAnsi="Times New Roman" w:cs="Times New Roman"/>
          <w:bCs/>
          <w:sz w:val="24"/>
          <w:szCs w:val="24"/>
          <w:lang w:val="en-US"/>
        </w:rPr>
        <w:t>”</w:t>
      </w:r>
      <w:r w:rsidR="0053247D" w:rsidRPr="001E7680">
        <w:rPr>
          <w:rFonts w:ascii="Times New Roman" w:eastAsia="Arial Unicode MS" w:hAnsi="Times New Roman" w:cs="Times New Roman"/>
          <w:bCs/>
          <w:sz w:val="24"/>
          <w:szCs w:val="24"/>
          <w:lang w:val="en-US"/>
        </w:rPr>
        <w:t xml:space="preserve"> </w:t>
      </w:r>
      <w:r w:rsidR="00056117" w:rsidRPr="001E7680">
        <w:rPr>
          <w:rFonts w:ascii="Times New Roman" w:eastAsia="Arial Unicode MS" w:hAnsi="Times New Roman" w:cs="Times New Roman"/>
          <w:bCs/>
          <w:sz w:val="24"/>
          <w:szCs w:val="24"/>
          <w:lang w:val="en-US"/>
        </w:rPr>
        <w:t>-</w:t>
      </w:r>
      <w:r w:rsidR="0053247D" w:rsidRPr="001E7680">
        <w:rPr>
          <w:rFonts w:ascii="Times New Roman" w:eastAsia="Arial Unicode MS" w:hAnsi="Times New Roman" w:cs="Times New Roman"/>
          <w:bCs/>
          <w:sz w:val="24"/>
          <w:szCs w:val="24"/>
          <w:lang w:val="en-US"/>
        </w:rPr>
        <w:t xml:space="preserve"> </w:t>
      </w:r>
      <w:r w:rsidR="00056117" w:rsidRPr="001E7680">
        <w:rPr>
          <w:rFonts w:ascii="Times New Roman" w:eastAsia="Arial Unicode MS" w:hAnsi="Times New Roman" w:cs="Times New Roman"/>
          <w:bCs/>
          <w:i/>
          <w:iCs/>
          <w:sz w:val="24"/>
          <w:szCs w:val="24"/>
          <w:lang w:val="en-US"/>
        </w:rPr>
        <w:t>additional dos</w:t>
      </w:r>
      <w:r w:rsidR="002E03D8" w:rsidRPr="001E7680">
        <w:rPr>
          <w:rFonts w:ascii="Times New Roman" w:eastAsia="Arial Unicode MS" w:hAnsi="Times New Roman" w:cs="Times New Roman"/>
          <w:bCs/>
          <w:i/>
          <w:iCs/>
          <w:sz w:val="24"/>
          <w:szCs w:val="24"/>
          <w:lang w:val="en-US"/>
        </w:rPr>
        <w:t>e</w:t>
      </w:r>
      <w:r w:rsidR="002E03D8" w:rsidRPr="001E7680">
        <w:rPr>
          <w:rFonts w:ascii="Times New Roman" w:eastAsia="Arial Unicode MS" w:hAnsi="Times New Roman" w:cs="Times New Roman"/>
          <w:bCs/>
          <w:sz w:val="24"/>
          <w:szCs w:val="24"/>
          <w:lang w:val="en-US"/>
        </w:rPr>
        <w:t xml:space="preserve">. </w:t>
      </w:r>
    </w:p>
    <w:p w14:paraId="121BB490" w14:textId="77777777" w:rsidR="0047305F" w:rsidRPr="001E7680" w:rsidRDefault="003F12F4"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t>The aim of this paper is to inve</w:t>
      </w:r>
      <w:r w:rsidR="00E83445" w:rsidRPr="001E7680">
        <w:rPr>
          <w:rFonts w:ascii="Times New Roman" w:eastAsia="Arial Unicode MS" w:hAnsi="Times New Roman" w:cs="Times New Roman"/>
          <w:bCs/>
          <w:sz w:val="24"/>
          <w:szCs w:val="24"/>
          <w:lang w:val="en-US"/>
        </w:rPr>
        <w:t>stigate the attitudes of Croatia</w:t>
      </w:r>
      <w:r w:rsidRPr="001E7680">
        <w:rPr>
          <w:rFonts w:ascii="Times New Roman" w:eastAsia="Arial Unicode MS" w:hAnsi="Times New Roman" w:cs="Times New Roman"/>
          <w:bCs/>
          <w:sz w:val="24"/>
          <w:szCs w:val="24"/>
          <w:lang w:val="en-US"/>
        </w:rPr>
        <w:t>n lay persons towards the use of Anglicisms in the language of medicine</w:t>
      </w:r>
      <w:r w:rsidR="00876F44" w:rsidRPr="001E7680">
        <w:rPr>
          <w:rFonts w:ascii="Times New Roman" w:eastAsia="Arial Unicode MS" w:hAnsi="Times New Roman" w:cs="Times New Roman"/>
          <w:bCs/>
          <w:sz w:val="24"/>
          <w:szCs w:val="24"/>
          <w:lang w:val="en-US"/>
        </w:rPr>
        <w:t xml:space="preserve">. </w:t>
      </w:r>
    </w:p>
    <w:p w14:paraId="4BEABDC5" w14:textId="1BE16D93" w:rsidR="00876F44" w:rsidRPr="001E7680" w:rsidRDefault="001E7680" w:rsidP="001E7680">
      <w:pPr>
        <w:spacing w:line="360" w:lineRule="auto"/>
        <w:jc w:val="both"/>
        <w:rPr>
          <w:rFonts w:ascii="Times New Roman" w:eastAsia="Arial Unicode MS" w:hAnsi="Times New Roman" w:cs="Times New Roman"/>
          <w:bCs/>
          <w:sz w:val="24"/>
          <w:szCs w:val="24"/>
          <w:lang w:val="en-US"/>
        </w:rPr>
      </w:pPr>
      <w:r>
        <w:rPr>
          <w:rFonts w:ascii="Times New Roman" w:eastAsia="Arial Unicode MS" w:hAnsi="Times New Roman" w:cs="Times New Roman"/>
          <w:b/>
          <w:bCs/>
          <w:sz w:val="24"/>
          <w:szCs w:val="24"/>
          <w:lang w:val="en-US"/>
        </w:rPr>
        <w:t xml:space="preserve">2. </w:t>
      </w:r>
      <w:r w:rsidR="004A379F" w:rsidRPr="001E7680">
        <w:rPr>
          <w:rFonts w:ascii="Times New Roman" w:eastAsia="Arial Unicode MS" w:hAnsi="Times New Roman" w:cs="Times New Roman"/>
          <w:b/>
          <w:bCs/>
          <w:sz w:val="24"/>
          <w:szCs w:val="24"/>
          <w:lang w:val="en-US"/>
        </w:rPr>
        <w:t>A review</w:t>
      </w:r>
      <w:r w:rsidR="00876F44" w:rsidRPr="001E7680">
        <w:rPr>
          <w:rFonts w:ascii="Times New Roman" w:eastAsia="Arial Unicode MS" w:hAnsi="Times New Roman" w:cs="Times New Roman"/>
          <w:b/>
          <w:bCs/>
          <w:sz w:val="24"/>
          <w:szCs w:val="24"/>
          <w:lang w:val="en-US"/>
        </w:rPr>
        <w:t xml:space="preserve"> </w:t>
      </w:r>
      <w:r w:rsidR="004A379F" w:rsidRPr="001E7680">
        <w:rPr>
          <w:rFonts w:ascii="Times New Roman" w:eastAsia="Arial Unicode MS" w:hAnsi="Times New Roman" w:cs="Times New Roman"/>
          <w:b/>
          <w:bCs/>
          <w:sz w:val="24"/>
          <w:szCs w:val="24"/>
          <w:lang w:val="en-US"/>
        </w:rPr>
        <w:t>of p</w:t>
      </w:r>
      <w:r w:rsidR="00876F44" w:rsidRPr="001E7680">
        <w:rPr>
          <w:rFonts w:ascii="Times New Roman" w:eastAsia="Arial Unicode MS" w:hAnsi="Times New Roman" w:cs="Times New Roman"/>
          <w:b/>
          <w:bCs/>
          <w:sz w:val="24"/>
          <w:szCs w:val="24"/>
          <w:lang w:val="en-US"/>
        </w:rPr>
        <w:t xml:space="preserve">revious research in </w:t>
      </w:r>
      <w:r w:rsidR="00CE667A" w:rsidRPr="001E7680">
        <w:rPr>
          <w:rFonts w:ascii="Times New Roman" w:eastAsia="Arial Unicode MS" w:hAnsi="Times New Roman" w:cs="Times New Roman"/>
          <w:b/>
          <w:bCs/>
          <w:sz w:val="24"/>
          <w:szCs w:val="24"/>
          <w:lang w:val="en-US"/>
        </w:rPr>
        <w:t xml:space="preserve">Croatia and some </w:t>
      </w:r>
      <w:r w:rsidR="00876F44" w:rsidRPr="001E7680">
        <w:rPr>
          <w:rFonts w:ascii="Times New Roman" w:eastAsia="Arial Unicode MS" w:hAnsi="Times New Roman" w:cs="Times New Roman"/>
          <w:b/>
          <w:bCs/>
          <w:sz w:val="24"/>
          <w:szCs w:val="24"/>
          <w:lang w:val="en-US"/>
        </w:rPr>
        <w:t>European countries</w:t>
      </w:r>
      <w:r w:rsidR="00876F44" w:rsidRPr="001E7680">
        <w:rPr>
          <w:rFonts w:ascii="Times New Roman" w:eastAsia="Arial Unicode MS" w:hAnsi="Times New Roman" w:cs="Times New Roman"/>
          <w:bCs/>
          <w:sz w:val="24"/>
          <w:szCs w:val="24"/>
          <w:lang w:val="en-US"/>
        </w:rPr>
        <w:t xml:space="preserve"> </w:t>
      </w:r>
    </w:p>
    <w:p w14:paraId="0EAE6B0C" w14:textId="77777777" w:rsidR="001E7680" w:rsidRDefault="00B93602"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t>Although</w:t>
      </w:r>
      <w:r w:rsidR="00363075" w:rsidRPr="001E7680">
        <w:rPr>
          <w:rFonts w:ascii="Times New Roman" w:eastAsia="Arial Unicode MS" w:hAnsi="Times New Roman" w:cs="Times New Roman"/>
          <w:bCs/>
          <w:sz w:val="24"/>
          <w:szCs w:val="24"/>
          <w:lang w:val="en-US"/>
        </w:rPr>
        <w:t xml:space="preserve"> research</w:t>
      </w:r>
      <w:r w:rsidRPr="001E7680">
        <w:rPr>
          <w:rFonts w:ascii="Times New Roman" w:eastAsia="Arial Unicode MS" w:hAnsi="Times New Roman" w:cs="Times New Roman"/>
          <w:bCs/>
          <w:sz w:val="24"/>
          <w:szCs w:val="24"/>
          <w:lang w:val="en-US"/>
        </w:rPr>
        <w:t>es</w:t>
      </w:r>
      <w:r w:rsidR="00363075" w:rsidRPr="001E7680">
        <w:rPr>
          <w:rFonts w:ascii="Times New Roman" w:eastAsia="Arial Unicode MS" w:hAnsi="Times New Roman" w:cs="Times New Roman"/>
          <w:bCs/>
          <w:sz w:val="24"/>
          <w:szCs w:val="24"/>
          <w:lang w:val="en-US"/>
        </w:rPr>
        <w:t xml:space="preserve"> on Anglicisms in m</w:t>
      </w:r>
      <w:r w:rsidR="00CE667A" w:rsidRPr="001E7680">
        <w:rPr>
          <w:rFonts w:ascii="Times New Roman" w:eastAsia="Arial Unicode MS" w:hAnsi="Times New Roman" w:cs="Times New Roman"/>
          <w:bCs/>
          <w:sz w:val="24"/>
          <w:szCs w:val="24"/>
          <w:lang w:val="en-US"/>
        </w:rPr>
        <w:t>edical language</w:t>
      </w:r>
      <w:r w:rsidRPr="001E7680">
        <w:rPr>
          <w:rFonts w:ascii="Times New Roman" w:eastAsia="Arial Unicode MS" w:hAnsi="Times New Roman" w:cs="Times New Roman"/>
          <w:bCs/>
          <w:sz w:val="24"/>
          <w:szCs w:val="24"/>
          <w:lang w:val="en-US"/>
        </w:rPr>
        <w:t xml:space="preserve"> are scarce</w:t>
      </w:r>
      <w:r w:rsidR="00CE667A" w:rsidRPr="001E7680">
        <w:rPr>
          <w:rFonts w:ascii="Times New Roman" w:eastAsia="Arial Unicode MS" w:hAnsi="Times New Roman" w:cs="Times New Roman"/>
          <w:bCs/>
          <w:sz w:val="24"/>
          <w:szCs w:val="24"/>
          <w:lang w:val="en-US"/>
        </w:rPr>
        <w:t>,</w:t>
      </w:r>
      <w:r w:rsidRPr="001E7680">
        <w:rPr>
          <w:rFonts w:ascii="Times New Roman" w:eastAsia="Arial Unicode MS" w:hAnsi="Times New Roman" w:cs="Times New Roman"/>
          <w:bCs/>
          <w:sz w:val="24"/>
          <w:szCs w:val="24"/>
          <w:lang w:val="en-US"/>
        </w:rPr>
        <w:t xml:space="preserve"> the one</w:t>
      </w:r>
      <w:r w:rsidR="000C1B44" w:rsidRPr="001E7680">
        <w:rPr>
          <w:rFonts w:ascii="Times New Roman" w:eastAsia="Arial Unicode MS" w:hAnsi="Times New Roman" w:cs="Times New Roman"/>
          <w:bCs/>
          <w:sz w:val="24"/>
          <w:szCs w:val="24"/>
          <w:lang w:val="en-US"/>
        </w:rPr>
        <w:t>s</w:t>
      </w:r>
      <w:r w:rsidRPr="001E7680">
        <w:rPr>
          <w:rFonts w:ascii="Times New Roman" w:eastAsia="Arial Unicode MS" w:hAnsi="Times New Roman" w:cs="Times New Roman"/>
          <w:bCs/>
          <w:sz w:val="24"/>
          <w:szCs w:val="24"/>
          <w:lang w:val="en-US"/>
        </w:rPr>
        <w:t xml:space="preserve"> related to the standard language have been carried out in Croatia and </w:t>
      </w:r>
      <w:r w:rsidR="0053391A" w:rsidRPr="001E7680">
        <w:rPr>
          <w:rFonts w:ascii="Times New Roman" w:eastAsia="Arial Unicode MS" w:hAnsi="Times New Roman" w:cs="Times New Roman"/>
          <w:bCs/>
          <w:sz w:val="24"/>
          <w:szCs w:val="24"/>
          <w:lang w:val="en-US"/>
        </w:rPr>
        <w:t>in other European countries.</w:t>
      </w:r>
      <w:r w:rsidR="00CE667A" w:rsidRPr="001E7680">
        <w:rPr>
          <w:rFonts w:ascii="Times New Roman" w:eastAsia="Arial Unicode MS" w:hAnsi="Times New Roman" w:cs="Times New Roman"/>
          <w:bCs/>
          <w:sz w:val="24"/>
          <w:szCs w:val="24"/>
          <w:lang w:val="en-US"/>
        </w:rPr>
        <w:t xml:space="preserve"> </w:t>
      </w:r>
      <w:proofErr w:type="spellStart"/>
      <w:r w:rsidR="00CE667A" w:rsidRPr="001E7680">
        <w:rPr>
          <w:rFonts w:ascii="Times New Roman" w:eastAsia="Arial Unicode MS" w:hAnsi="Times New Roman" w:cs="Times New Roman"/>
          <w:bCs/>
          <w:sz w:val="24"/>
          <w:szCs w:val="24"/>
          <w:lang w:val="en-US"/>
        </w:rPr>
        <w:t>Drljača</w:t>
      </w:r>
      <w:proofErr w:type="spellEnd"/>
      <w:r w:rsidR="00CE667A" w:rsidRPr="001E7680">
        <w:rPr>
          <w:rFonts w:ascii="Times New Roman" w:eastAsia="Arial Unicode MS" w:hAnsi="Times New Roman" w:cs="Times New Roman"/>
          <w:bCs/>
          <w:sz w:val="24"/>
          <w:szCs w:val="24"/>
          <w:lang w:val="en-US"/>
        </w:rPr>
        <w:t xml:space="preserve"> </w:t>
      </w:r>
      <w:proofErr w:type="spellStart"/>
      <w:r w:rsidR="00CE667A" w:rsidRPr="001E7680">
        <w:rPr>
          <w:rFonts w:ascii="Times New Roman" w:eastAsia="Arial Unicode MS" w:hAnsi="Times New Roman" w:cs="Times New Roman"/>
          <w:bCs/>
          <w:sz w:val="24"/>
          <w:szCs w:val="24"/>
          <w:lang w:val="en-US"/>
        </w:rPr>
        <w:t>Margić</w:t>
      </w:r>
      <w:proofErr w:type="spellEnd"/>
      <w:r w:rsidR="00CE667A" w:rsidRPr="001E7680">
        <w:rPr>
          <w:rFonts w:ascii="Times New Roman" w:eastAsia="Arial Unicode MS" w:hAnsi="Times New Roman" w:cs="Times New Roman"/>
          <w:bCs/>
          <w:sz w:val="24"/>
          <w:szCs w:val="24"/>
          <w:lang w:val="en-US"/>
        </w:rPr>
        <w:t xml:space="preserve"> (2012) conducted a questionnaire</w:t>
      </w:r>
      <w:r w:rsidR="000C1B44" w:rsidRPr="001E7680">
        <w:rPr>
          <w:rFonts w:ascii="Times New Roman" w:eastAsia="Arial Unicode MS" w:hAnsi="Times New Roman" w:cs="Times New Roman"/>
          <w:bCs/>
          <w:sz w:val="24"/>
          <w:szCs w:val="24"/>
          <w:lang w:val="en-US"/>
        </w:rPr>
        <w:t>-</w:t>
      </w:r>
      <w:r w:rsidR="00CE667A" w:rsidRPr="001E7680">
        <w:rPr>
          <w:rFonts w:ascii="Times New Roman" w:eastAsia="Arial Unicode MS" w:hAnsi="Times New Roman" w:cs="Times New Roman"/>
          <w:bCs/>
          <w:sz w:val="24"/>
          <w:szCs w:val="24"/>
          <w:lang w:val="en-US"/>
        </w:rPr>
        <w:t xml:space="preserve">based study among 244 students </w:t>
      </w:r>
      <w:r w:rsidR="000C1B44" w:rsidRPr="001E7680">
        <w:rPr>
          <w:rFonts w:ascii="Times New Roman" w:eastAsia="Arial Unicode MS" w:hAnsi="Times New Roman" w:cs="Times New Roman"/>
          <w:bCs/>
          <w:sz w:val="24"/>
          <w:szCs w:val="24"/>
          <w:lang w:val="en-US"/>
        </w:rPr>
        <w:t>at</w:t>
      </w:r>
      <w:r w:rsidR="00CE667A" w:rsidRPr="001E7680">
        <w:rPr>
          <w:rFonts w:ascii="Times New Roman" w:eastAsia="Arial Unicode MS" w:hAnsi="Times New Roman" w:cs="Times New Roman"/>
          <w:bCs/>
          <w:sz w:val="24"/>
          <w:szCs w:val="24"/>
          <w:lang w:val="en-US"/>
        </w:rPr>
        <w:t xml:space="preserve"> the University of Rijeka. The</w:t>
      </w:r>
      <w:r w:rsidR="000C1B44" w:rsidRPr="001E7680">
        <w:rPr>
          <w:rFonts w:ascii="Times New Roman" w:eastAsia="Arial Unicode MS" w:hAnsi="Times New Roman" w:cs="Times New Roman"/>
          <w:bCs/>
          <w:sz w:val="24"/>
          <w:szCs w:val="24"/>
          <w:lang w:val="en-US"/>
        </w:rPr>
        <w:t xml:space="preserve"> study’s</w:t>
      </w:r>
      <w:r w:rsidR="00CE667A" w:rsidRPr="001E7680">
        <w:rPr>
          <w:rFonts w:ascii="Times New Roman" w:eastAsia="Arial Unicode MS" w:hAnsi="Times New Roman" w:cs="Times New Roman"/>
          <w:bCs/>
          <w:sz w:val="24"/>
          <w:szCs w:val="24"/>
          <w:lang w:val="en-US"/>
        </w:rPr>
        <w:t xml:space="preserve"> findings indicate that today’s presence of An</w:t>
      </w:r>
      <w:r w:rsidR="0053391A" w:rsidRPr="001E7680">
        <w:rPr>
          <w:rFonts w:ascii="Times New Roman" w:eastAsia="Arial Unicode MS" w:hAnsi="Times New Roman" w:cs="Times New Roman"/>
          <w:bCs/>
          <w:sz w:val="24"/>
          <w:szCs w:val="24"/>
          <w:lang w:val="en-US"/>
        </w:rPr>
        <w:t xml:space="preserve">glicisms is predominantly seen </w:t>
      </w:r>
      <w:r w:rsidR="00CE667A" w:rsidRPr="001E7680">
        <w:rPr>
          <w:rFonts w:ascii="Times New Roman" w:eastAsia="Arial Unicode MS" w:hAnsi="Times New Roman" w:cs="Times New Roman"/>
          <w:bCs/>
          <w:sz w:val="24"/>
          <w:szCs w:val="24"/>
          <w:lang w:val="en-US"/>
        </w:rPr>
        <w:t>a</w:t>
      </w:r>
      <w:r w:rsidR="0053391A" w:rsidRPr="001E7680">
        <w:rPr>
          <w:rFonts w:ascii="Times New Roman" w:eastAsia="Arial Unicode MS" w:hAnsi="Times New Roman" w:cs="Times New Roman"/>
          <w:bCs/>
          <w:sz w:val="24"/>
          <w:szCs w:val="24"/>
          <w:lang w:val="en-US"/>
        </w:rPr>
        <w:t>s</w:t>
      </w:r>
      <w:r w:rsidR="00CE667A" w:rsidRPr="001E7680">
        <w:rPr>
          <w:rFonts w:ascii="Times New Roman" w:eastAsia="Arial Unicode MS" w:hAnsi="Times New Roman" w:cs="Times New Roman"/>
          <w:bCs/>
          <w:sz w:val="24"/>
          <w:szCs w:val="24"/>
          <w:lang w:val="en-US"/>
        </w:rPr>
        <w:t xml:space="preserve"> an inevitable and expected phenomenon</w:t>
      </w:r>
      <w:r w:rsidR="00363075" w:rsidRPr="001E7680">
        <w:rPr>
          <w:rFonts w:ascii="Times New Roman" w:eastAsia="Arial Unicode MS" w:hAnsi="Times New Roman" w:cs="Times New Roman"/>
          <w:bCs/>
          <w:sz w:val="24"/>
          <w:szCs w:val="24"/>
          <w:lang w:val="en-US"/>
        </w:rPr>
        <w:t xml:space="preserve"> but also as a</w:t>
      </w:r>
      <w:r w:rsidR="00313265" w:rsidRPr="001E7680">
        <w:rPr>
          <w:rFonts w:ascii="Times New Roman" w:eastAsia="Arial Unicode MS" w:hAnsi="Times New Roman" w:cs="Times New Roman"/>
          <w:bCs/>
          <w:sz w:val="24"/>
          <w:szCs w:val="24"/>
          <w:lang w:val="en-US"/>
        </w:rPr>
        <w:t xml:space="preserve"> manifestation of linguistic snobbery. The present use of Anglicis</w:t>
      </w:r>
      <w:r w:rsidR="009A0227" w:rsidRPr="001E7680">
        <w:rPr>
          <w:rFonts w:ascii="Times New Roman" w:eastAsia="Arial Unicode MS" w:hAnsi="Times New Roman" w:cs="Times New Roman"/>
          <w:bCs/>
          <w:sz w:val="24"/>
          <w:szCs w:val="24"/>
          <w:lang w:val="en-US"/>
        </w:rPr>
        <w:t>ms in Croatian is also perceived</w:t>
      </w:r>
      <w:r w:rsidR="00313265" w:rsidRPr="001E7680">
        <w:rPr>
          <w:rFonts w:ascii="Times New Roman" w:eastAsia="Arial Unicode MS" w:hAnsi="Times New Roman" w:cs="Times New Roman"/>
          <w:bCs/>
          <w:sz w:val="24"/>
          <w:szCs w:val="24"/>
          <w:lang w:val="en-US"/>
        </w:rPr>
        <w:t xml:space="preserve"> to result from the lack of the popularization of the</w:t>
      </w:r>
      <w:r w:rsidR="007E778D" w:rsidRPr="001E7680">
        <w:rPr>
          <w:rFonts w:ascii="Times New Roman" w:eastAsia="Arial Unicode MS" w:hAnsi="Times New Roman" w:cs="Times New Roman"/>
          <w:bCs/>
          <w:sz w:val="24"/>
          <w:szCs w:val="24"/>
          <w:lang w:val="en-US"/>
        </w:rPr>
        <w:t>i</w:t>
      </w:r>
      <w:r w:rsidR="00313265" w:rsidRPr="001E7680">
        <w:rPr>
          <w:rFonts w:ascii="Times New Roman" w:eastAsia="Arial Unicode MS" w:hAnsi="Times New Roman" w:cs="Times New Roman"/>
          <w:bCs/>
          <w:sz w:val="24"/>
          <w:szCs w:val="24"/>
          <w:lang w:val="en-US"/>
        </w:rPr>
        <w:t>r native equivalents. The minority of the respondents fear language or identity loss and relate the pres</w:t>
      </w:r>
      <w:r w:rsidR="007E778D" w:rsidRPr="001E7680">
        <w:rPr>
          <w:rFonts w:ascii="Times New Roman" w:eastAsia="Arial Unicode MS" w:hAnsi="Times New Roman" w:cs="Times New Roman"/>
          <w:bCs/>
          <w:sz w:val="24"/>
          <w:szCs w:val="24"/>
          <w:lang w:val="en-US"/>
        </w:rPr>
        <w:t>ent use of Anglicisms to the un</w:t>
      </w:r>
      <w:r w:rsidR="0053391A" w:rsidRPr="001E7680">
        <w:rPr>
          <w:rFonts w:ascii="Times New Roman" w:eastAsia="Arial Unicode MS" w:hAnsi="Times New Roman" w:cs="Times New Roman"/>
          <w:bCs/>
          <w:sz w:val="24"/>
          <w:szCs w:val="24"/>
          <w:lang w:val="en-US"/>
        </w:rPr>
        <w:t>(der)</w:t>
      </w:r>
      <w:r w:rsidR="00313265" w:rsidRPr="001E7680">
        <w:rPr>
          <w:rFonts w:ascii="Times New Roman" w:eastAsia="Arial Unicode MS" w:hAnsi="Times New Roman" w:cs="Times New Roman"/>
          <w:bCs/>
          <w:sz w:val="24"/>
          <w:szCs w:val="24"/>
          <w:lang w:val="en-US"/>
        </w:rPr>
        <w:t xml:space="preserve">development of the </w:t>
      </w:r>
      <w:r w:rsidR="000C1B44" w:rsidRPr="001E7680">
        <w:rPr>
          <w:rFonts w:ascii="Times New Roman" w:eastAsia="Arial Unicode MS" w:hAnsi="Times New Roman" w:cs="Times New Roman"/>
          <w:bCs/>
          <w:sz w:val="24"/>
          <w:szCs w:val="24"/>
          <w:lang w:val="en-US"/>
        </w:rPr>
        <w:t>Croatian</w:t>
      </w:r>
      <w:r w:rsidR="00313265" w:rsidRPr="001E7680">
        <w:rPr>
          <w:rFonts w:ascii="Times New Roman" w:eastAsia="Arial Unicode MS" w:hAnsi="Times New Roman" w:cs="Times New Roman"/>
          <w:bCs/>
          <w:sz w:val="24"/>
          <w:szCs w:val="24"/>
          <w:lang w:val="en-US"/>
        </w:rPr>
        <w:t xml:space="preserve"> language. </w:t>
      </w:r>
      <w:proofErr w:type="spellStart"/>
      <w:r w:rsidR="00313265" w:rsidRPr="001E7680">
        <w:rPr>
          <w:rFonts w:ascii="Times New Roman" w:eastAsia="Arial Unicode MS" w:hAnsi="Times New Roman" w:cs="Times New Roman"/>
          <w:bCs/>
          <w:sz w:val="24"/>
          <w:szCs w:val="24"/>
          <w:lang w:val="en-US"/>
        </w:rPr>
        <w:t>Penjak</w:t>
      </w:r>
      <w:proofErr w:type="spellEnd"/>
      <w:r w:rsidR="00313265" w:rsidRPr="001E7680">
        <w:rPr>
          <w:rFonts w:ascii="Times New Roman" w:eastAsia="Arial Unicode MS" w:hAnsi="Times New Roman" w:cs="Times New Roman"/>
          <w:bCs/>
          <w:sz w:val="24"/>
          <w:szCs w:val="24"/>
          <w:lang w:val="en-US"/>
        </w:rPr>
        <w:t xml:space="preserve"> and </w:t>
      </w:r>
      <w:proofErr w:type="spellStart"/>
      <w:r w:rsidR="00313265" w:rsidRPr="001E7680">
        <w:rPr>
          <w:rFonts w:ascii="Times New Roman" w:eastAsia="Arial Unicode MS" w:hAnsi="Times New Roman" w:cs="Times New Roman"/>
          <w:bCs/>
          <w:sz w:val="24"/>
          <w:szCs w:val="24"/>
          <w:lang w:val="en-US"/>
        </w:rPr>
        <w:t>Karninčić</w:t>
      </w:r>
      <w:proofErr w:type="spellEnd"/>
      <w:r w:rsidR="00313265" w:rsidRPr="001E7680">
        <w:rPr>
          <w:rFonts w:ascii="Times New Roman" w:eastAsia="Arial Unicode MS" w:hAnsi="Times New Roman" w:cs="Times New Roman"/>
          <w:bCs/>
          <w:sz w:val="24"/>
          <w:szCs w:val="24"/>
          <w:lang w:val="en-US"/>
        </w:rPr>
        <w:t xml:space="preserve"> (2017)</w:t>
      </w:r>
      <w:r w:rsidR="009665AA" w:rsidRPr="001E7680">
        <w:rPr>
          <w:rFonts w:ascii="Times New Roman" w:eastAsia="Arial Unicode MS" w:hAnsi="Times New Roman" w:cs="Times New Roman"/>
          <w:bCs/>
          <w:sz w:val="24"/>
          <w:szCs w:val="24"/>
          <w:lang w:val="en-US"/>
        </w:rPr>
        <w:t xml:space="preserve"> explored whether the strength of a country’s national identity can determine extensive use of English instead of Cr</w:t>
      </w:r>
      <w:r w:rsidR="00D44ABD" w:rsidRPr="001E7680">
        <w:rPr>
          <w:rFonts w:ascii="Times New Roman" w:eastAsia="Arial Unicode MS" w:hAnsi="Times New Roman" w:cs="Times New Roman"/>
          <w:bCs/>
          <w:sz w:val="24"/>
          <w:szCs w:val="24"/>
          <w:lang w:val="en-US"/>
        </w:rPr>
        <w:t>oatian equivalents among Croatia</w:t>
      </w:r>
      <w:r w:rsidR="009665AA" w:rsidRPr="001E7680">
        <w:rPr>
          <w:rFonts w:ascii="Times New Roman" w:eastAsia="Arial Unicode MS" w:hAnsi="Times New Roman" w:cs="Times New Roman"/>
          <w:bCs/>
          <w:sz w:val="24"/>
          <w:szCs w:val="24"/>
          <w:lang w:val="en-US"/>
        </w:rPr>
        <w:t>n students of</w:t>
      </w:r>
      <w:r w:rsidR="00494196" w:rsidRPr="001E7680">
        <w:rPr>
          <w:rFonts w:ascii="Times New Roman" w:eastAsia="Arial Unicode MS" w:hAnsi="Times New Roman" w:cs="Times New Roman"/>
          <w:bCs/>
          <w:sz w:val="24"/>
          <w:szCs w:val="24"/>
          <w:lang w:val="en-US"/>
        </w:rPr>
        <w:t xml:space="preserve"> </w:t>
      </w:r>
      <w:r w:rsidR="000C1B44" w:rsidRPr="001E7680">
        <w:rPr>
          <w:rFonts w:ascii="Times New Roman" w:eastAsia="Arial Unicode MS" w:hAnsi="Times New Roman" w:cs="Times New Roman"/>
          <w:bCs/>
          <w:sz w:val="24"/>
          <w:szCs w:val="24"/>
          <w:lang w:val="en-US"/>
        </w:rPr>
        <w:t>kinesiology,</w:t>
      </w:r>
      <w:r w:rsidR="009665AA" w:rsidRPr="001E7680">
        <w:rPr>
          <w:rFonts w:ascii="Times New Roman" w:eastAsia="Arial Unicode MS" w:hAnsi="Times New Roman" w:cs="Times New Roman"/>
          <w:bCs/>
          <w:sz w:val="24"/>
          <w:szCs w:val="24"/>
          <w:lang w:val="en-US"/>
        </w:rPr>
        <w:t xml:space="preserve"> both in their professional (expressions related to sport) and everyday language usage.</w:t>
      </w:r>
      <w:r w:rsidR="005A156E" w:rsidRPr="001E7680">
        <w:rPr>
          <w:rFonts w:ascii="Times New Roman" w:eastAsia="Arial Unicode MS" w:hAnsi="Times New Roman" w:cs="Times New Roman"/>
          <w:bCs/>
          <w:sz w:val="24"/>
          <w:szCs w:val="24"/>
          <w:lang w:val="en-US"/>
        </w:rPr>
        <w:t xml:space="preserve"> </w:t>
      </w:r>
    </w:p>
    <w:p w14:paraId="470AA399" w14:textId="60D962C1" w:rsidR="001E7680" w:rsidRDefault="005A156E"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lastRenderedPageBreak/>
        <w:t>The results show a negative correlation between</w:t>
      </w:r>
      <w:r w:rsidR="007E778D" w:rsidRPr="001E7680">
        <w:rPr>
          <w:rFonts w:ascii="Times New Roman" w:eastAsia="Arial Unicode MS" w:hAnsi="Times New Roman" w:cs="Times New Roman"/>
          <w:bCs/>
          <w:sz w:val="24"/>
          <w:szCs w:val="24"/>
          <w:lang w:val="en-US"/>
        </w:rPr>
        <w:t xml:space="preserve"> the</w:t>
      </w:r>
      <w:r w:rsidRPr="001E7680">
        <w:rPr>
          <w:rFonts w:ascii="Times New Roman" w:eastAsia="Arial Unicode MS" w:hAnsi="Times New Roman" w:cs="Times New Roman"/>
          <w:bCs/>
          <w:sz w:val="24"/>
          <w:szCs w:val="24"/>
          <w:lang w:val="en-US"/>
        </w:rPr>
        <w:t xml:space="preserve"> strength of national identity and</w:t>
      </w:r>
      <w:r w:rsidR="007E778D" w:rsidRPr="001E7680">
        <w:rPr>
          <w:rFonts w:ascii="Times New Roman" w:eastAsia="Arial Unicode MS" w:hAnsi="Times New Roman" w:cs="Times New Roman"/>
          <w:bCs/>
          <w:sz w:val="24"/>
          <w:szCs w:val="24"/>
          <w:lang w:val="en-US"/>
        </w:rPr>
        <w:t xml:space="preserve"> the</w:t>
      </w:r>
      <w:r w:rsidRPr="001E7680">
        <w:rPr>
          <w:rFonts w:ascii="Times New Roman" w:eastAsia="Arial Unicode MS" w:hAnsi="Times New Roman" w:cs="Times New Roman"/>
          <w:bCs/>
          <w:sz w:val="24"/>
          <w:szCs w:val="24"/>
          <w:lang w:val="en-US"/>
        </w:rPr>
        <w:t xml:space="preserve"> knowledge of Croatian equivalents</w:t>
      </w:r>
      <w:r w:rsidR="007E778D" w:rsidRPr="001E7680">
        <w:rPr>
          <w:rFonts w:ascii="Times New Roman" w:eastAsia="Arial Unicode MS" w:hAnsi="Times New Roman" w:cs="Times New Roman"/>
          <w:bCs/>
          <w:sz w:val="24"/>
          <w:szCs w:val="24"/>
          <w:lang w:val="en-US"/>
        </w:rPr>
        <w:t xml:space="preserve">. In </w:t>
      </w:r>
      <w:r w:rsidRPr="001E7680">
        <w:rPr>
          <w:rFonts w:ascii="Times New Roman" w:eastAsia="Arial Unicode MS" w:hAnsi="Times New Roman" w:cs="Times New Roman"/>
          <w:bCs/>
          <w:sz w:val="24"/>
          <w:szCs w:val="24"/>
          <w:lang w:val="en-US"/>
        </w:rPr>
        <w:t>51% of cases, in sports terminolo</w:t>
      </w:r>
      <w:r w:rsidR="001C00B9" w:rsidRPr="001E7680">
        <w:rPr>
          <w:rFonts w:ascii="Times New Roman" w:eastAsia="Arial Unicode MS" w:hAnsi="Times New Roman" w:cs="Times New Roman"/>
          <w:bCs/>
          <w:sz w:val="24"/>
          <w:szCs w:val="24"/>
          <w:lang w:val="en-US"/>
        </w:rPr>
        <w:t xml:space="preserve">gy, students do not know the </w:t>
      </w:r>
      <w:r w:rsidR="000C1B44" w:rsidRPr="001E7680">
        <w:rPr>
          <w:rFonts w:ascii="Times New Roman" w:eastAsia="Arial Unicode MS" w:hAnsi="Times New Roman" w:cs="Times New Roman"/>
          <w:bCs/>
          <w:sz w:val="24"/>
          <w:szCs w:val="24"/>
          <w:lang w:val="en-US"/>
        </w:rPr>
        <w:t>native</w:t>
      </w:r>
      <w:r w:rsidRPr="001E7680">
        <w:rPr>
          <w:rFonts w:ascii="Times New Roman" w:eastAsia="Arial Unicode MS" w:hAnsi="Times New Roman" w:cs="Times New Roman"/>
          <w:bCs/>
          <w:sz w:val="24"/>
          <w:szCs w:val="24"/>
          <w:lang w:val="en-US"/>
        </w:rPr>
        <w:t xml:space="preserve"> word and 78% prefe</w:t>
      </w:r>
      <w:r w:rsidR="007E778D" w:rsidRPr="001E7680">
        <w:rPr>
          <w:rFonts w:ascii="Times New Roman" w:eastAsia="Arial Unicode MS" w:hAnsi="Times New Roman" w:cs="Times New Roman"/>
          <w:bCs/>
          <w:sz w:val="24"/>
          <w:szCs w:val="24"/>
          <w:lang w:val="en-US"/>
        </w:rPr>
        <w:t>r using English sport</w:t>
      </w:r>
      <w:r w:rsidR="000C1B44" w:rsidRPr="001E7680">
        <w:rPr>
          <w:rFonts w:ascii="Times New Roman" w:eastAsia="Arial Unicode MS" w:hAnsi="Times New Roman" w:cs="Times New Roman"/>
          <w:bCs/>
          <w:sz w:val="24"/>
          <w:szCs w:val="24"/>
          <w:lang w:val="en-US"/>
        </w:rPr>
        <w:t>s</w:t>
      </w:r>
      <w:r w:rsidR="007E778D" w:rsidRPr="001E7680">
        <w:rPr>
          <w:rFonts w:ascii="Times New Roman" w:eastAsia="Arial Unicode MS" w:hAnsi="Times New Roman" w:cs="Times New Roman"/>
          <w:bCs/>
          <w:sz w:val="24"/>
          <w:szCs w:val="24"/>
          <w:lang w:val="en-US"/>
        </w:rPr>
        <w:t xml:space="preserve"> terms</w:t>
      </w:r>
      <w:r w:rsidRPr="001E7680">
        <w:rPr>
          <w:rFonts w:ascii="Times New Roman" w:eastAsia="Arial Unicode MS" w:hAnsi="Times New Roman" w:cs="Times New Roman"/>
          <w:bCs/>
          <w:sz w:val="24"/>
          <w:szCs w:val="24"/>
          <w:lang w:val="en-US"/>
        </w:rPr>
        <w:t>.</w:t>
      </w:r>
      <w:r w:rsidR="00070872" w:rsidRPr="001E7680">
        <w:rPr>
          <w:rFonts w:ascii="Times New Roman" w:eastAsia="Arial Unicode MS" w:hAnsi="Times New Roman" w:cs="Times New Roman"/>
          <w:bCs/>
          <w:sz w:val="24"/>
          <w:szCs w:val="24"/>
          <w:lang w:val="en-US"/>
        </w:rPr>
        <w:t xml:space="preserve"> Also, the strength of one’s national identity does not influence better knowledge of Croatian terms or their frequency of use.</w:t>
      </w:r>
      <w:r w:rsidR="00AE60FF" w:rsidRPr="001E7680">
        <w:rPr>
          <w:rFonts w:ascii="Times New Roman" w:eastAsia="Arial Unicode MS" w:hAnsi="Times New Roman" w:cs="Times New Roman"/>
          <w:bCs/>
          <w:sz w:val="24"/>
          <w:szCs w:val="24"/>
          <w:lang w:val="en-US"/>
        </w:rPr>
        <w:t xml:space="preserve"> Matić (2013) carried out research to investigate the </w:t>
      </w:r>
      <w:r w:rsidR="00B50870" w:rsidRPr="001E7680">
        <w:rPr>
          <w:rFonts w:ascii="Times New Roman" w:eastAsia="Arial Unicode MS" w:hAnsi="Times New Roman" w:cs="Times New Roman"/>
          <w:bCs/>
          <w:sz w:val="24"/>
          <w:szCs w:val="24"/>
          <w:lang w:val="en-US"/>
        </w:rPr>
        <w:t xml:space="preserve">ICT </w:t>
      </w:r>
      <w:r w:rsidR="00AE60FF" w:rsidRPr="001E7680">
        <w:rPr>
          <w:rFonts w:ascii="Times New Roman" w:eastAsia="Arial Unicode MS" w:hAnsi="Times New Roman" w:cs="Times New Roman"/>
          <w:bCs/>
          <w:sz w:val="24"/>
          <w:szCs w:val="24"/>
          <w:lang w:val="en-US"/>
        </w:rPr>
        <w:t>students’ attitudes towards Anglicisms and their Croatian equivalents</w:t>
      </w:r>
      <w:r w:rsidR="00B50870" w:rsidRPr="001E7680">
        <w:rPr>
          <w:rFonts w:ascii="Times New Roman" w:eastAsia="Arial Unicode MS" w:hAnsi="Times New Roman" w:cs="Times New Roman"/>
          <w:bCs/>
          <w:sz w:val="24"/>
          <w:szCs w:val="24"/>
          <w:lang w:val="en-US"/>
        </w:rPr>
        <w:t xml:space="preserve"> in computer magazines</w:t>
      </w:r>
      <w:r w:rsidR="00AE60FF" w:rsidRPr="001E7680">
        <w:rPr>
          <w:rFonts w:ascii="Times New Roman" w:eastAsia="Arial Unicode MS" w:hAnsi="Times New Roman" w:cs="Times New Roman"/>
          <w:bCs/>
          <w:sz w:val="24"/>
          <w:szCs w:val="24"/>
          <w:lang w:val="en-US"/>
        </w:rPr>
        <w:t xml:space="preserve">. The results show that the English element and </w:t>
      </w:r>
      <w:proofErr w:type="spellStart"/>
      <w:r w:rsidR="00AE60FF" w:rsidRPr="001E7680">
        <w:rPr>
          <w:rFonts w:ascii="Times New Roman" w:eastAsia="Arial Unicode MS" w:hAnsi="Times New Roman" w:cs="Times New Roman"/>
          <w:bCs/>
          <w:sz w:val="24"/>
          <w:szCs w:val="24"/>
          <w:lang w:val="en-US"/>
        </w:rPr>
        <w:t>unadapted</w:t>
      </w:r>
      <w:proofErr w:type="spellEnd"/>
      <w:r w:rsidR="00AE60FF" w:rsidRPr="001E7680">
        <w:rPr>
          <w:rFonts w:ascii="Times New Roman" w:eastAsia="Arial Unicode MS" w:hAnsi="Times New Roman" w:cs="Times New Roman"/>
          <w:bCs/>
          <w:sz w:val="24"/>
          <w:szCs w:val="24"/>
          <w:lang w:val="en-US"/>
        </w:rPr>
        <w:t xml:space="preserve"> forms in ITC magazines are</w:t>
      </w:r>
      <w:r w:rsidR="00FB2DCB" w:rsidRPr="001E7680">
        <w:rPr>
          <w:rFonts w:ascii="Times New Roman" w:eastAsia="Arial Unicode MS" w:hAnsi="Times New Roman" w:cs="Times New Roman"/>
          <w:bCs/>
          <w:sz w:val="24"/>
          <w:szCs w:val="24"/>
          <w:lang w:val="en-US"/>
        </w:rPr>
        <w:t>,</w:t>
      </w:r>
      <w:r w:rsidR="00AE60FF" w:rsidRPr="001E7680">
        <w:rPr>
          <w:rFonts w:ascii="Times New Roman" w:eastAsia="Arial Unicode MS" w:hAnsi="Times New Roman" w:cs="Times New Roman"/>
          <w:bCs/>
          <w:sz w:val="24"/>
          <w:szCs w:val="24"/>
          <w:lang w:val="en-US"/>
        </w:rPr>
        <w:t xml:space="preserve"> on average</w:t>
      </w:r>
      <w:r w:rsidR="00FB2DCB" w:rsidRPr="001E7680">
        <w:rPr>
          <w:rFonts w:ascii="Times New Roman" w:eastAsia="Arial Unicode MS" w:hAnsi="Times New Roman" w:cs="Times New Roman"/>
          <w:bCs/>
          <w:sz w:val="24"/>
          <w:szCs w:val="24"/>
          <w:lang w:val="en-US"/>
        </w:rPr>
        <w:t>,</w:t>
      </w:r>
      <w:r w:rsidR="00AE60FF" w:rsidRPr="001E7680">
        <w:rPr>
          <w:rFonts w:ascii="Times New Roman" w:eastAsia="Arial Unicode MS" w:hAnsi="Times New Roman" w:cs="Times New Roman"/>
          <w:bCs/>
          <w:sz w:val="24"/>
          <w:szCs w:val="24"/>
          <w:lang w:val="en-US"/>
        </w:rPr>
        <w:t xml:space="preserve"> not only accepted but</w:t>
      </w:r>
      <w:r w:rsidR="007E778D" w:rsidRPr="001E7680">
        <w:rPr>
          <w:rFonts w:ascii="Times New Roman" w:eastAsia="Arial Unicode MS" w:hAnsi="Times New Roman" w:cs="Times New Roman"/>
          <w:bCs/>
          <w:sz w:val="24"/>
          <w:szCs w:val="24"/>
          <w:lang w:val="en-US"/>
        </w:rPr>
        <w:t xml:space="preserve"> preferred among students, while</w:t>
      </w:r>
      <w:r w:rsidR="001E228E" w:rsidRPr="001E7680">
        <w:rPr>
          <w:rFonts w:ascii="Times New Roman" w:eastAsia="Arial Unicode MS" w:hAnsi="Times New Roman" w:cs="Times New Roman"/>
          <w:bCs/>
          <w:sz w:val="24"/>
          <w:szCs w:val="24"/>
          <w:lang w:val="en-US"/>
        </w:rPr>
        <w:t xml:space="preserve"> </w:t>
      </w:r>
      <w:r w:rsidR="007E778D" w:rsidRPr="001E7680">
        <w:rPr>
          <w:rFonts w:ascii="Times New Roman" w:eastAsia="Arial Unicode MS" w:hAnsi="Times New Roman" w:cs="Times New Roman"/>
          <w:bCs/>
          <w:sz w:val="24"/>
          <w:szCs w:val="24"/>
          <w:lang w:val="en-US"/>
        </w:rPr>
        <w:t>the</w:t>
      </w:r>
      <w:r w:rsidR="00AE60FF" w:rsidRPr="001E7680">
        <w:rPr>
          <w:rFonts w:ascii="Times New Roman" w:eastAsia="Arial Unicode MS" w:hAnsi="Times New Roman" w:cs="Times New Roman"/>
          <w:bCs/>
          <w:sz w:val="24"/>
          <w:szCs w:val="24"/>
          <w:lang w:val="en-US"/>
        </w:rPr>
        <w:t xml:space="preserve"> Croatian adaptations of Anglicisms are </w:t>
      </w:r>
      <w:proofErr w:type="spellStart"/>
      <w:r w:rsidR="00AE60FF" w:rsidRPr="001E7680">
        <w:rPr>
          <w:rFonts w:ascii="Times New Roman" w:eastAsia="Arial Unicode MS" w:hAnsi="Times New Roman" w:cs="Times New Roman"/>
          <w:bCs/>
          <w:sz w:val="24"/>
          <w:szCs w:val="24"/>
          <w:lang w:val="en-US"/>
        </w:rPr>
        <w:t>dispreferred</w:t>
      </w:r>
      <w:proofErr w:type="spellEnd"/>
      <w:r w:rsidR="00AE60FF" w:rsidRPr="001E7680">
        <w:rPr>
          <w:rFonts w:ascii="Times New Roman" w:eastAsia="Arial Unicode MS" w:hAnsi="Times New Roman" w:cs="Times New Roman"/>
          <w:bCs/>
          <w:sz w:val="24"/>
          <w:szCs w:val="24"/>
          <w:lang w:val="en-US"/>
        </w:rPr>
        <w:t xml:space="preserve">. </w:t>
      </w:r>
      <w:proofErr w:type="spellStart"/>
      <w:r w:rsidR="00CC57D6" w:rsidRPr="001E7680">
        <w:rPr>
          <w:rFonts w:ascii="Times New Roman" w:eastAsia="Arial Unicode MS" w:hAnsi="Times New Roman" w:cs="Times New Roman"/>
          <w:bCs/>
          <w:sz w:val="24"/>
          <w:szCs w:val="24"/>
          <w:lang w:val="en-US"/>
        </w:rPr>
        <w:t>Skopljak</w:t>
      </w:r>
      <w:proofErr w:type="spellEnd"/>
      <w:r w:rsidR="00CC57D6" w:rsidRPr="001E7680">
        <w:rPr>
          <w:rFonts w:ascii="Times New Roman" w:eastAsia="Arial Unicode MS" w:hAnsi="Times New Roman" w:cs="Times New Roman"/>
          <w:bCs/>
          <w:sz w:val="24"/>
          <w:szCs w:val="24"/>
          <w:lang w:val="en-US"/>
        </w:rPr>
        <w:t xml:space="preserve"> and </w:t>
      </w:r>
      <w:proofErr w:type="spellStart"/>
      <w:r w:rsidR="00CC57D6" w:rsidRPr="001E7680">
        <w:rPr>
          <w:rFonts w:ascii="Times New Roman" w:eastAsia="Arial Unicode MS" w:hAnsi="Times New Roman" w:cs="Times New Roman"/>
          <w:bCs/>
          <w:sz w:val="24"/>
          <w:szCs w:val="24"/>
          <w:lang w:val="en-US"/>
        </w:rPr>
        <w:t>Dubravac</w:t>
      </w:r>
      <w:proofErr w:type="spellEnd"/>
      <w:r w:rsidR="00CC57D6" w:rsidRPr="001E7680">
        <w:rPr>
          <w:rFonts w:ascii="Times New Roman" w:eastAsia="Arial Unicode MS" w:hAnsi="Times New Roman" w:cs="Times New Roman"/>
          <w:bCs/>
          <w:sz w:val="24"/>
          <w:szCs w:val="24"/>
          <w:lang w:val="en-US"/>
        </w:rPr>
        <w:t xml:space="preserve"> (2019) conducted research among 200</w:t>
      </w:r>
      <w:r w:rsidR="00B71A62" w:rsidRPr="001E7680">
        <w:rPr>
          <w:rFonts w:ascii="Times New Roman" w:eastAsia="Arial Unicode MS" w:hAnsi="Times New Roman" w:cs="Times New Roman"/>
          <w:bCs/>
          <w:sz w:val="24"/>
          <w:szCs w:val="24"/>
          <w:lang w:val="en-US"/>
        </w:rPr>
        <w:t xml:space="preserve"> adult</w:t>
      </w:r>
      <w:r w:rsidR="00CC57D6" w:rsidRPr="001E7680">
        <w:rPr>
          <w:rFonts w:ascii="Times New Roman" w:eastAsia="Arial Unicode MS" w:hAnsi="Times New Roman" w:cs="Times New Roman"/>
          <w:bCs/>
          <w:sz w:val="24"/>
          <w:szCs w:val="24"/>
          <w:lang w:val="en-US"/>
        </w:rPr>
        <w:t xml:space="preserve"> Bosnia</w:t>
      </w:r>
      <w:r w:rsidR="00B71A62" w:rsidRPr="001E7680">
        <w:rPr>
          <w:rFonts w:ascii="Times New Roman" w:eastAsia="Arial Unicode MS" w:hAnsi="Times New Roman" w:cs="Times New Roman"/>
          <w:bCs/>
          <w:sz w:val="24"/>
          <w:szCs w:val="24"/>
          <w:lang w:val="en-US"/>
        </w:rPr>
        <w:t>n speakers to explore the impact of English as the global language and the use of English words in Bosnian. The analysis revealed that English has gained a promin</w:t>
      </w:r>
      <w:r w:rsidR="0027352D" w:rsidRPr="001E7680">
        <w:rPr>
          <w:rFonts w:ascii="Times New Roman" w:eastAsia="Arial Unicode MS" w:hAnsi="Times New Roman" w:cs="Times New Roman"/>
          <w:bCs/>
          <w:sz w:val="24"/>
          <w:szCs w:val="24"/>
          <w:lang w:val="en-US"/>
        </w:rPr>
        <w:t>ent status in Bosnia and</w:t>
      </w:r>
      <w:r w:rsidR="00B71A62" w:rsidRPr="001E7680">
        <w:rPr>
          <w:rFonts w:ascii="Times New Roman" w:eastAsia="Arial Unicode MS" w:hAnsi="Times New Roman" w:cs="Times New Roman"/>
          <w:bCs/>
          <w:sz w:val="24"/>
          <w:szCs w:val="24"/>
          <w:lang w:val="en-US"/>
        </w:rPr>
        <w:t xml:space="preserve"> Hercegovina</w:t>
      </w:r>
      <w:r w:rsidR="006F76EC" w:rsidRPr="001E7680">
        <w:rPr>
          <w:rFonts w:ascii="Times New Roman" w:eastAsia="Arial Unicode MS" w:hAnsi="Times New Roman" w:cs="Times New Roman"/>
          <w:bCs/>
          <w:sz w:val="24"/>
          <w:szCs w:val="24"/>
          <w:lang w:val="en-US"/>
        </w:rPr>
        <w:t>, not rarely being preferred over the native structures with similar or equivalent meaning</w:t>
      </w:r>
      <w:r w:rsidR="00FB2DCB" w:rsidRPr="001E7680">
        <w:rPr>
          <w:rFonts w:ascii="Times New Roman" w:eastAsia="Arial Unicode MS" w:hAnsi="Times New Roman" w:cs="Times New Roman"/>
          <w:bCs/>
          <w:sz w:val="24"/>
          <w:szCs w:val="24"/>
          <w:lang w:val="en-US"/>
        </w:rPr>
        <w:t>s</w:t>
      </w:r>
      <w:r w:rsidR="006F76EC" w:rsidRPr="001E7680">
        <w:rPr>
          <w:rFonts w:ascii="Times New Roman" w:eastAsia="Arial Unicode MS" w:hAnsi="Times New Roman" w:cs="Times New Roman"/>
          <w:bCs/>
          <w:sz w:val="24"/>
          <w:szCs w:val="24"/>
          <w:lang w:val="en-US"/>
        </w:rPr>
        <w:t>. The majority of the respondents claimed to gain</w:t>
      </w:r>
      <w:r w:rsidR="002F020D" w:rsidRPr="001E7680">
        <w:rPr>
          <w:rFonts w:ascii="Times New Roman" w:eastAsia="Arial Unicode MS" w:hAnsi="Times New Roman" w:cs="Times New Roman"/>
          <w:bCs/>
          <w:sz w:val="24"/>
          <w:szCs w:val="24"/>
          <w:lang w:val="en-US"/>
        </w:rPr>
        <w:t xml:space="preserve"> </w:t>
      </w:r>
      <w:r w:rsidR="006F76EC" w:rsidRPr="001E7680">
        <w:rPr>
          <w:rFonts w:ascii="Times New Roman" w:eastAsia="Arial Unicode MS" w:hAnsi="Times New Roman" w:cs="Times New Roman"/>
          <w:bCs/>
          <w:sz w:val="24"/>
          <w:szCs w:val="24"/>
          <w:lang w:val="en-US"/>
        </w:rPr>
        <w:t xml:space="preserve">regular exposure to English, either </w:t>
      </w:r>
      <w:r w:rsidR="001D4BA9" w:rsidRPr="001E7680">
        <w:rPr>
          <w:rFonts w:ascii="Times New Roman" w:eastAsia="Arial Unicode MS" w:hAnsi="Times New Roman" w:cs="Times New Roman"/>
          <w:bCs/>
          <w:sz w:val="24"/>
          <w:szCs w:val="24"/>
          <w:lang w:val="en-US"/>
        </w:rPr>
        <w:t>in written or spoken form. T</w:t>
      </w:r>
      <w:r w:rsidR="006F76EC" w:rsidRPr="001E7680">
        <w:rPr>
          <w:rFonts w:ascii="Times New Roman" w:eastAsia="Arial Unicode MS" w:hAnsi="Times New Roman" w:cs="Times New Roman"/>
          <w:bCs/>
          <w:sz w:val="24"/>
          <w:szCs w:val="24"/>
          <w:lang w:val="en-US"/>
        </w:rPr>
        <w:t>he results also indicate that the younger the participant</w:t>
      </w:r>
      <w:r w:rsidR="001D4BA9" w:rsidRPr="001E7680">
        <w:rPr>
          <w:rFonts w:ascii="Times New Roman" w:eastAsia="Arial Unicode MS" w:hAnsi="Times New Roman" w:cs="Times New Roman"/>
          <w:bCs/>
          <w:sz w:val="24"/>
          <w:szCs w:val="24"/>
          <w:lang w:val="en-US"/>
        </w:rPr>
        <w:t xml:space="preserve">s are, the more preference for </w:t>
      </w:r>
      <w:r w:rsidR="006F76EC" w:rsidRPr="001E7680">
        <w:rPr>
          <w:rFonts w:ascii="Times New Roman" w:eastAsia="Arial Unicode MS" w:hAnsi="Times New Roman" w:cs="Times New Roman"/>
          <w:bCs/>
          <w:sz w:val="24"/>
          <w:szCs w:val="24"/>
          <w:lang w:val="en-US"/>
        </w:rPr>
        <w:t>English expressions they show.</w:t>
      </w:r>
      <w:r w:rsidR="00693067" w:rsidRPr="001E7680">
        <w:rPr>
          <w:rFonts w:ascii="Times New Roman" w:eastAsia="Arial Unicode MS" w:hAnsi="Times New Roman" w:cs="Times New Roman"/>
          <w:bCs/>
          <w:sz w:val="24"/>
          <w:szCs w:val="24"/>
          <w:lang w:val="en-US"/>
        </w:rPr>
        <w:t xml:space="preserve"> </w:t>
      </w:r>
      <w:proofErr w:type="spellStart"/>
      <w:r w:rsidR="00693067" w:rsidRPr="001E7680">
        <w:rPr>
          <w:rFonts w:ascii="Times New Roman" w:eastAsia="Arial Unicode MS" w:hAnsi="Times New Roman" w:cs="Times New Roman"/>
          <w:bCs/>
          <w:sz w:val="24"/>
          <w:szCs w:val="24"/>
          <w:lang w:val="en-US"/>
        </w:rPr>
        <w:t>Panić-Kavgić</w:t>
      </w:r>
      <w:proofErr w:type="spellEnd"/>
      <w:r w:rsidR="00693067" w:rsidRPr="001E7680">
        <w:rPr>
          <w:rFonts w:ascii="Times New Roman" w:eastAsia="Arial Unicode MS" w:hAnsi="Times New Roman" w:cs="Times New Roman"/>
          <w:bCs/>
          <w:sz w:val="24"/>
          <w:szCs w:val="24"/>
          <w:lang w:val="en-US"/>
        </w:rPr>
        <w:t xml:space="preserve"> (2006) carried out research a</w:t>
      </w:r>
      <w:r w:rsidR="00454D0B" w:rsidRPr="001E7680">
        <w:rPr>
          <w:rFonts w:ascii="Times New Roman" w:eastAsia="Arial Unicode MS" w:hAnsi="Times New Roman" w:cs="Times New Roman"/>
          <w:bCs/>
          <w:sz w:val="24"/>
          <w:szCs w:val="24"/>
          <w:lang w:val="en-US"/>
        </w:rPr>
        <w:t>mong 80 adult Serbian speakers</w:t>
      </w:r>
      <w:r w:rsidR="00693067" w:rsidRPr="001E7680">
        <w:rPr>
          <w:rFonts w:ascii="Times New Roman" w:eastAsia="Arial Unicode MS" w:hAnsi="Times New Roman" w:cs="Times New Roman"/>
          <w:bCs/>
          <w:sz w:val="24"/>
          <w:szCs w:val="24"/>
          <w:lang w:val="en-US"/>
        </w:rPr>
        <w:t xml:space="preserve">. The results show a relatively low level of understanding </w:t>
      </w:r>
      <w:r w:rsidR="00FB2DCB" w:rsidRPr="001E7680">
        <w:rPr>
          <w:rFonts w:ascii="Times New Roman" w:eastAsia="Arial Unicode MS" w:hAnsi="Times New Roman" w:cs="Times New Roman"/>
          <w:bCs/>
          <w:sz w:val="24"/>
          <w:szCs w:val="24"/>
          <w:lang w:val="en-US"/>
        </w:rPr>
        <w:t xml:space="preserve">of </w:t>
      </w:r>
      <w:r w:rsidR="00693067" w:rsidRPr="001E7680">
        <w:rPr>
          <w:rFonts w:ascii="Times New Roman" w:eastAsia="Arial Unicode MS" w:hAnsi="Times New Roman" w:cs="Times New Roman"/>
          <w:bCs/>
          <w:sz w:val="24"/>
          <w:szCs w:val="24"/>
          <w:lang w:val="en-US"/>
        </w:rPr>
        <w:t xml:space="preserve">Anglicisms, as </w:t>
      </w:r>
      <w:r w:rsidR="001D1E33" w:rsidRPr="001E7680">
        <w:rPr>
          <w:rFonts w:ascii="Times New Roman" w:eastAsia="Arial Unicode MS" w:hAnsi="Times New Roman" w:cs="Times New Roman"/>
          <w:bCs/>
          <w:sz w:val="24"/>
          <w:szCs w:val="24"/>
          <w:lang w:val="en-US"/>
        </w:rPr>
        <w:t xml:space="preserve">in </w:t>
      </w:r>
      <w:r w:rsidR="00693067" w:rsidRPr="001E7680">
        <w:rPr>
          <w:rFonts w:ascii="Times New Roman" w:eastAsia="Arial Unicode MS" w:hAnsi="Times New Roman" w:cs="Times New Roman"/>
          <w:bCs/>
          <w:sz w:val="24"/>
          <w:szCs w:val="24"/>
          <w:lang w:val="en-US"/>
        </w:rPr>
        <w:t xml:space="preserve">half of </w:t>
      </w:r>
      <w:r w:rsidR="00FB2DCB" w:rsidRPr="001E7680">
        <w:rPr>
          <w:rFonts w:ascii="Times New Roman" w:eastAsia="Arial Unicode MS" w:hAnsi="Times New Roman" w:cs="Times New Roman"/>
          <w:bCs/>
          <w:sz w:val="24"/>
          <w:szCs w:val="24"/>
          <w:lang w:val="en-US"/>
        </w:rPr>
        <w:t xml:space="preserve">the </w:t>
      </w:r>
      <w:r w:rsidR="00693067" w:rsidRPr="001E7680">
        <w:rPr>
          <w:rFonts w:ascii="Times New Roman" w:eastAsia="Arial Unicode MS" w:hAnsi="Times New Roman" w:cs="Times New Roman"/>
          <w:bCs/>
          <w:sz w:val="24"/>
          <w:szCs w:val="24"/>
          <w:lang w:val="en-US"/>
        </w:rPr>
        <w:t>pa</w:t>
      </w:r>
      <w:r w:rsidR="001D1E33" w:rsidRPr="001E7680">
        <w:rPr>
          <w:rFonts w:ascii="Times New Roman" w:eastAsia="Arial Unicode MS" w:hAnsi="Times New Roman" w:cs="Times New Roman"/>
          <w:bCs/>
          <w:sz w:val="24"/>
          <w:szCs w:val="24"/>
          <w:lang w:val="en-US"/>
        </w:rPr>
        <w:t>rticipan</w:t>
      </w:r>
      <w:r w:rsidR="0027352D" w:rsidRPr="001E7680">
        <w:rPr>
          <w:rFonts w:ascii="Times New Roman" w:eastAsia="Arial Unicode MS" w:hAnsi="Times New Roman" w:cs="Times New Roman"/>
          <w:bCs/>
          <w:sz w:val="24"/>
          <w:szCs w:val="24"/>
          <w:lang w:val="en-US"/>
        </w:rPr>
        <w:t>t</w:t>
      </w:r>
      <w:r w:rsidR="001D1E33" w:rsidRPr="001E7680">
        <w:rPr>
          <w:rFonts w:ascii="Times New Roman" w:eastAsia="Arial Unicode MS" w:hAnsi="Times New Roman" w:cs="Times New Roman"/>
          <w:bCs/>
          <w:sz w:val="24"/>
          <w:szCs w:val="24"/>
          <w:lang w:val="en-US"/>
        </w:rPr>
        <w:t>s</w:t>
      </w:r>
      <w:r w:rsidR="00FB2DCB" w:rsidRPr="001E7680">
        <w:rPr>
          <w:rFonts w:ascii="Times New Roman" w:eastAsia="Arial Unicode MS" w:hAnsi="Times New Roman" w:cs="Times New Roman"/>
          <w:bCs/>
          <w:sz w:val="24"/>
          <w:szCs w:val="24"/>
          <w:lang w:val="en-US"/>
        </w:rPr>
        <w:t>,</w:t>
      </w:r>
      <w:r w:rsidR="001D1E33" w:rsidRPr="001E7680">
        <w:rPr>
          <w:rFonts w:ascii="Times New Roman" w:eastAsia="Arial Unicode MS" w:hAnsi="Times New Roman" w:cs="Times New Roman"/>
          <w:bCs/>
          <w:sz w:val="24"/>
          <w:szCs w:val="24"/>
          <w:lang w:val="en-US"/>
        </w:rPr>
        <w:t xml:space="preserve"> the meaning of the word was unfamiliar.</w:t>
      </w:r>
      <w:r w:rsidR="00FC2431" w:rsidRPr="001E7680">
        <w:rPr>
          <w:rFonts w:ascii="Times New Roman" w:eastAsia="Arial Unicode MS" w:hAnsi="Times New Roman" w:cs="Times New Roman"/>
          <w:bCs/>
          <w:sz w:val="24"/>
          <w:szCs w:val="24"/>
          <w:lang w:val="en-US"/>
        </w:rPr>
        <w:t xml:space="preserve"> </w:t>
      </w:r>
      <w:r w:rsidR="00494196" w:rsidRPr="001E7680">
        <w:rPr>
          <w:rFonts w:ascii="Times New Roman" w:eastAsia="Arial Unicode MS" w:hAnsi="Times New Roman" w:cs="Times New Roman"/>
          <w:bCs/>
          <w:sz w:val="24"/>
          <w:szCs w:val="24"/>
          <w:lang w:val="en-US"/>
        </w:rPr>
        <w:t xml:space="preserve">In the questionnaire survey of </w:t>
      </w:r>
      <w:proofErr w:type="spellStart"/>
      <w:r w:rsidR="00FC2431" w:rsidRPr="001E7680">
        <w:rPr>
          <w:rFonts w:ascii="Times New Roman" w:eastAsia="Arial Unicode MS" w:hAnsi="Times New Roman" w:cs="Times New Roman"/>
          <w:bCs/>
          <w:sz w:val="24"/>
          <w:szCs w:val="24"/>
          <w:lang w:val="en-US"/>
        </w:rPr>
        <w:t>Endrštova</w:t>
      </w:r>
      <w:proofErr w:type="spellEnd"/>
      <w:r w:rsidR="00FC2431" w:rsidRPr="001E7680">
        <w:rPr>
          <w:rFonts w:ascii="Times New Roman" w:eastAsia="Arial Unicode MS" w:hAnsi="Times New Roman" w:cs="Times New Roman"/>
          <w:bCs/>
          <w:sz w:val="24"/>
          <w:szCs w:val="24"/>
          <w:lang w:val="en-US"/>
        </w:rPr>
        <w:t xml:space="preserve"> (2010), 165</w:t>
      </w:r>
      <w:r w:rsidR="0091732D" w:rsidRPr="001E7680">
        <w:rPr>
          <w:rFonts w:ascii="Times New Roman" w:eastAsia="Arial Unicode MS" w:hAnsi="Times New Roman" w:cs="Times New Roman"/>
          <w:bCs/>
          <w:sz w:val="24"/>
          <w:szCs w:val="24"/>
          <w:lang w:val="en-US"/>
        </w:rPr>
        <w:t xml:space="preserve"> Czech</w:t>
      </w:r>
      <w:r w:rsidR="00FC2431" w:rsidRPr="001E7680">
        <w:rPr>
          <w:rFonts w:ascii="Times New Roman" w:eastAsia="Arial Unicode MS" w:hAnsi="Times New Roman" w:cs="Times New Roman"/>
          <w:bCs/>
          <w:sz w:val="24"/>
          <w:szCs w:val="24"/>
          <w:lang w:val="en-US"/>
        </w:rPr>
        <w:t xml:space="preserve"> respondents from three generations took part.</w:t>
      </w:r>
      <w:r w:rsidR="00643BB1" w:rsidRPr="001E7680">
        <w:rPr>
          <w:rFonts w:ascii="Times New Roman" w:eastAsia="Arial Unicode MS" w:hAnsi="Times New Roman" w:cs="Times New Roman"/>
          <w:bCs/>
          <w:sz w:val="24"/>
          <w:szCs w:val="24"/>
          <w:lang w:val="en-US"/>
        </w:rPr>
        <w:t xml:space="preserve"> Noticeable differences in language attitudes among age groups were confirmed. T</w:t>
      </w:r>
      <w:r w:rsidR="00FC2431" w:rsidRPr="001E7680">
        <w:rPr>
          <w:rFonts w:ascii="Times New Roman" w:eastAsia="Arial Unicode MS" w:hAnsi="Times New Roman" w:cs="Times New Roman"/>
          <w:bCs/>
          <w:sz w:val="24"/>
          <w:szCs w:val="24"/>
          <w:lang w:val="en-US"/>
        </w:rPr>
        <w:t>he results suggest that older generations tend to have rather negative attitudes to</w:t>
      </w:r>
      <w:r w:rsidR="00FB2DCB" w:rsidRPr="001E7680">
        <w:rPr>
          <w:rFonts w:ascii="Times New Roman" w:eastAsia="Arial Unicode MS" w:hAnsi="Times New Roman" w:cs="Times New Roman"/>
          <w:bCs/>
          <w:sz w:val="24"/>
          <w:szCs w:val="24"/>
          <w:lang w:val="en-US"/>
        </w:rPr>
        <w:t>wards</w:t>
      </w:r>
      <w:r w:rsidR="00FC2431" w:rsidRPr="001E7680">
        <w:rPr>
          <w:rFonts w:ascii="Times New Roman" w:eastAsia="Arial Unicode MS" w:hAnsi="Times New Roman" w:cs="Times New Roman"/>
          <w:bCs/>
          <w:sz w:val="24"/>
          <w:szCs w:val="24"/>
          <w:lang w:val="en-US"/>
        </w:rPr>
        <w:t xml:space="preserve"> the borrowings.</w:t>
      </w:r>
      <w:r w:rsidR="00F04920" w:rsidRPr="001E7680">
        <w:rPr>
          <w:rFonts w:ascii="Times New Roman" w:eastAsia="Arial Unicode MS" w:hAnsi="Times New Roman" w:cs="Times New Roman"/>
          <w:bCs/>
          <w:sz w:val="24"/>
          <w:szCs w:val="24"/>
          <w:lang w:val="en-US"/>
        </w:rPr>
        <w:t xml:space="preserve"> The younger respondents</w:t>
      </w:r>
      <w:r w:rsidR="001D4BA9" w:rsidRPr="001E7680">
        <w:rPr>
          <w:rFonts w:ascii="Times New Roman" w:eastAsia="Arial Unicode MS" w:hAnsi="Times New Roman" w:cs="Times New Roman"/>
          <w:bCs/>
          <w:sz w:val="24"/>
          <w:szCs w:val="24"/>
          <w:lang w:val="en-US"/>
        </w:rPr>
        <w:t>’</w:t>
      </w:r>
      <w:r w:rsidR="00F04920" w:rsidRPr="001E7680">
        <w:rPr>
          <w:rFonts w:ascii="Times New Roman" w:eastAsia="Arial Unicode MS" w:hAnsi="Times New Roman" w:cs="Times New Roman"/>
          <w:bCs/>
          <w:sz w:val="24"/>
          <w:szCs w:val="24"/>
          <w:lang w:val="en-US"/>
        </w:rPr>
        <w:t xml:space="preserve"> assessment of English borrowing</w:t>
      </w:r>
      <w:r w:rsidR="001D4BA9" w:rsidRPr="001E7680">
        <w:rPr>
          <w:rFonts w:ascii="Times New Roman" w:eastAsia="Arial Unicode MS" w:hAnsi="Times New Roman" w:cs="Times New Roman"/>
          <w:bCs/>
          <w:sz w:val="24"/>
          <w:szCs w:val="24"/>
          <w:lang w:val="en-US"/>
        </w:rPr>
        <w:t>s</w:t>
      </w:r>
      <w:r w:rsidR="00F04920" w:rsidRPr="001E7680">
        <w:rPr>
          <w:rFonts w:ascii="Times New Roman" w:eastAsia="Arial Unicode MS" w:hAnsi="Times New Roman" w:cs="Times New Roman"/>
          <w:bCs/>
          <w:sz w:val="24"/>
          <w:szCs w:val="24"/>
          <w:lang w:val="en-US"/>
        </w:rPr>
        <w:t xml:space="preserve"> was markedly </w:t>
      </w:r>
      <w:r w:rsidR="005215F1" w:rsidRPr="001E7680">
        <w:rPr>
          <w:rFonts w:ascii="Times New Roman" w:eastAsia="Arial Unicode MS" w:hAnsi="Times New Roman" w:cs="Times New Roman"/>
          <w:bCs/>
          <w:sz w:val="24"/>
          <w:szCs w:val="24"/>
          <w:lang w:val="en-US"/>
        </w:rPr>
        <w:t>positive</w:t>
      </w:r>
      <w:r w:rsidR="001D4BA9" w:rsidRPr="001E7680">
        <w:rPr>
          <w:rFonts w:ascii="Times New Roman" w:eastAsia="Arial Unicode MS" w:hAnsi="Times New Roman" w:cs="Times New Roman"/>
          <w:bCs/>
          <w:sz w:val="24"/>
          <w:szCs w:val="24"/>
          <w:lang w:val="en-US"/>
        </w:rPr>
        <w:t>. C</w:t>
      </w:r>
      <w:r w:rsidR="005215F1" w:rsidRPr="001E7680">
        <w:rPr>
          <w:rFonts w:ascii="Times New Roman" w:eastAsia="Arial Unicode MS" w:hAnsi="Times New Roman" w:cs="Times New Roman"/>
          <w:bCs/>
          <w:sz w:val="24"/>
          <w:szCs w:val="24"/>
          <w:lang w:val="en-US"/>
        </w:rPr>
        <w:t>onsequently</w:t>
      </w:r>
      <w:r w:rsidR="001D4BA9" w:rsidRPr="001E7680">
        <w:rPr>
          <w:rFonts w:ascii="Times New Roman" w:eastAsia="Arial Unicode MS" w:hAnsi="Times New Roman" w:cs="Times New Roman"/>
          <w:bCs/>
          <w:sz w:val="24"/>
          <w:szCs w:val="24"/>
          <w:lang w:val="en-US"/>
        </w:rPr>
        <w:t>,</w:t>
      </w:r>
      <w:r w:rsidR="005215F1" w:rsidRPr="001E7680">
        <w:rPr>
          <w:rFonts w:ascii="Times New Roman" w:eastAsia="Arial Unicode MS" w:hAnsi="Times New Roman" w:cs="Times New Roman"/>
          <w:bCs/>
          <w:sz w:val="24"/>
          <w:szCs w:val="24"/>
          <w:lang w:val="en-US"/>
        </w:rPr>
        <w:t xml:space="preserve"> they are less concerned about the future of their mother tongue.</w:t>
      </w:r>
      <w:r w:rsidR="0091732D" w:rsidRPr="001E7680">
        <w:rPr>
          <w:rFonts w:ascii="Times New Roman" w:eastAsia="Arial Unicode MS" w:hAnsi="Times New Roman" w:cs="Times New Roman"/>
          <w:bCs/>
          <w:sz w:val="24"/>
          <w:szCs w:val="24"/>
          <w:lang w:val="en-US"/>
        </w:rPr>
        <w:t xml:space="preserve">  A small number of speakers</w:t>
      </w:r>
      <w:r w:rsidR="00734E66" w:rsidRPr="001E7680">
        <w:rPr>
          <w:rFonts w:ascii="Times New Roman" w:eastAsia="Arial Unicode MS" w:hAnsi="Times New Roman" w:cs="Times New Roman"/>
          <w:bCs/>
          <w:sz w:val="24"/>
          <w:szCs w:val="24"/>
          <w:lang w:val="en-US"/>
        </w:rPr>
        <w:t xml:space="preserve"> regard Englis</w:t>
      </w:r>
      <w:r w:rsidR="0027352D" w:rsidRPr="001E7680">
        <w:rPr>
          <w:rFonts w:ascii="Times New Roman" w:eastAsia="Arial Unicode MS" w:hAnsi="Times New Roman" w:cs="Times New Roman"/>
          <w:bCs/>
          <w:sz w:val="24"/>
          <w:szCs w:val="24"/>
          <w:lang w:val="en-US"/>
        </w:rPr>
        <w:t>h</w:t>
      </w:r>
      <w:r w:rsidR="00734E66" w:rsidRPr="001E7680">
        <w:rPr>
          <w:rFonts w:ascii="Times New Roman" w:eastAsia="Arial Unicode MS" w:hAnsi="Times New Roman" w:cs="Times New Roman"/>
          <w:bCs/>
          <w:sz w:val="24"/>
          <w:szCs w:val="24"/>
          <w:lang w:val="en-US"/>
        </w:rPr>
        <w:t xml:space="preserve"> borrowings as beneficial to their mother tongue</w:t>
      </w:r>
      <w:r w:rsidR="00FB2DCB" w:rsidRPr="001E7680">
        <w:rPr>
          <w:rFonts w:ascii="Times New Roman" w:eastAsia="Arial Unicode MS" w:hAnsi="Times New Roman" w:cs="Times New Roman"/>
          <w:bCs/>
          <w:sz w:val="24"/>
          <w:szCs w:val="24"/>
          <w:lang w:val="en-US"/>
        </w:rPr>
        <w:t>,</w:t>
      </w:r>
      <w:r w:rsidR="00734E66" w:rsidRPr="001E7680">
        <w:rPr>
          <w:rFonts w:ascii="Times New Roman" w:eastAsia="Arial Unicode MS" w:hAnsi="Times New Roman" w:cs="Times New Roman"/>
          <w:bCs/>
          <w:sz w:val="24"/>
          <w:szCs w:val="24"/>
          <w:lang w:val="en-US"/>
        </w:rPr>
        <w:t xml:space="preserve"> as only one in four respondents viewed Anglicisms as an enrichment of Czech.</w:t>
      </w:r>
      <w:r w:rsidR="004679AE" w:rsidRPr="001E7680">
        <w:rPr>
          <w:rFonts w:ascii="Times New Roman" w:eastAsia="Arial Unicode MS" w:hAnsi="Times New Roman" w:cs="Times New Roman"/>
          <w:bCs/>
          <w:sz w:val="24"/>
          <w:szCs w:val="24"/>
          <w:lang w:val="en-US"/>
        </w:rPr>
        <w:t xml:space="preserve"> However, a large major</w:t>
      </w:r>
      <w:r w:rsidR="00494196" w:rsidRPr="001E7680">
        <w:rPr>
          <w:rFonts w:ascii="Times New Roman" w:eastAsia="Arial Unicode MS" w:hAnsi="Times New Roman" w:cs="Times New Roman"/>
          <w:bCs/>
          <w:sz w:val="24"/>
          <w:szCs w:val="24"/>
          <w:lang w:val="en-US"/>
        </w:rPr>
        <w:t>i</w:t>
      </w:r>
      <w:r w:rsidR="004679AE" w:rsidRPr="001E7680">
        <w:rPr>
          <w:rFonts w:ascii="Times New Roman" w:eastAsia="Arial Unicode MS" w:hAnsi="Times New Roman" w:cs="Times New Roman"/>
          <w:bCs/>
          <w:sz w:val="24"/>
          <w:szCs w:val="24"/>
          <w:lang w:val="en-US"/>
        </w:rPr>
        <w:t xml:space="preserve">ty of survey participants appeared </w:t>
      </w:r>
      <w:r w:rsidR="00CD5CE8" w:rsidRPr="001E7680">
        <w:rPr>
          <w:rFonts w:ascii="Times New Roman" w:eastAsia="Arial Unicode MS" w:hAnsi="Times New Roman" w:cs="Times New Roman"/>
          <w:bCs/>
          <w:sz w:val="24"/>
          <w:szCs w:val="24"/>
          <w:lang w:val="en-US"/>
        </w:rPr>
        <w:t>to e</w:t>
      </w:r>
      <w:r w:rsidR="004679AE" w:rsidRPr="001E7680">
        <w:rPr>
          <w:rFonts w:ascii="Times New Roman" w:eastAsia="Arial Unicode MS" w:hAnsi="Times New Roman" w:cs="Times New Roman"/>
          <w:bCs/>
          <w:sz w:val="24"/>
          <w:szCs w:val="24"/>
          <w:lang w:val="en-US"/>
        </w:rPr>
        <w:t>specia</w:t>
      </w:r>
      <w:r w:rsidR="003823DA" w:rsidRPr="001E7680">
        <w:rPr>
          <w:rFonts w:ascii="Times New Roman" w:eastAsia="Arial Unicode MS" w:hAnsi="Times New Roman" w:cs="Times New Roman"/>
          <w:bCs/>
          <w:sz w:val="24"/>
          <w:szCs w:val="24"/>
          <w:lang w:val="en-US"/>
        </w:rPr>
        <w:t>l</w:t>
      </w:r>
      <w:r w:rsidR="00CD5CE8" w:rsidRPr="001E7680">
        <w:rPr>
          <w:rFonts w:ascii="Times New Roman" w:eastAsia="Arial Unicode MS" w:hAnsi="Times New Roman" w:cs="Times New Roman"/>
          <w:bCs/>
          <w:sz w:val="24"/>
          <w:szCs w:val="24"/>
          <w:lang w:val="en-US"/>
        </w:rPr>
        <w:t>ly</w:t>
      </w:r>
      <w:r w:rsidR="003823DA" w:rsidRPr="001E7680">
        <w:rPr>
          <w:rFonts w:ascii="Times New Roman" w:eastAsia="Arial Unicode MS" w:hAnsi="Times New Roman" w:cs="Times New Roman"/>
          <w:bCs/>
          <w:sz w:val="24"/>
          <w:szCs w:val="24"/>
          <w:lang w:val="en-US"/>
        </w:rPr>
        <w:t xml:space="preserve"> </w:t>
      </w:r>
      <w:r w:rsidR="004679AE" w:rsidRPr="001E7680">
        <w:rPr>
          <w:rFonts w:ascii="Times New Roman" w:eastAsia="Arial Unicode MS" w:hAnsi="Times New Roman" w:cs="Times New Roman"/>
          <w:bCs/>
          <w:sz w:val="24"/>
          <w:szCs w:val="24"/>
          <w:lang w:val="en-US"/>
        </w:rPr>
        <w:t>appreciate the role of English loanwords in specialized terminologies.</w:t>
      </w:r>
      <w:r w:rsidR="00FE4541" w:rsidRPr="001E7680">
        <w:rPr>
          <w:rFonts w:ascii="Times New Roman" w:eastAsia="Arial Unicode MS" w:hAnsi="Times New Roman" w:cs="Times New Roman"/>
          <w:bCs/>
          <w:sz w:val="24"/>
          <w:szCs w:val="24"/>
          <w:lang w:val="en-US"/>
        </w:rPr>
        <w:t xml:space="preserve"> In Slovakia</w:t>
      </w:r>
      <w:r w:rsidR="0091732D" w:rsidRPr="001E7680">
        <w:rPr>
          <w:rFonts w:ascii="Times New Roman" w:eastAsia="Arial Unicode MS" w:hAnsi="Times New Roman" w:cs="Times New Roman"/>
          <w:bCs/>
          <w:sz w:val="24"/>
          <w:szCs w:val="24"/>
          <w:lang w:val="en-US"/>
        </w:rPr>
        <w:t xml:space="preserve"> (</w:t>
      </w:r>
      <w:proofErr w:type="spellStart"/>
      <w:r w:rsidR="0091732D" w:rsidRPr="001E7680">
        <w:rPr>
          <w:rFonts w:ascii="Times New Roman" w:eastAsia="Arial Unicode MS" w:hAnsi="Times New Roman" w:cs="Times New Roman"/>
          <w:bCs/>
          <w:sz w:val="24"/>
          <w:szCs w:val="24"/>
          <w:lang w:val="en-US"/>
        </w:rPr>
        <w:t>Panocova</w:t>
      </w:r>
      <w:proofErr w:type="spellEnd"/>
      <w:r w:rsidR="0091732D" w:rsidRPr="001E7680">
        <w:rPr>
          <w:rFonts w:ascii="Times New Roman" w:eastAsia="Arial Unicode MS" w:hAnsi="Times New Roman" w:cs="Times New Roman"/>
          <w:bCs/>
          <w:sz w:val="24"/>
          <w:szCs w:val="24"/>
          <w:lang w:val="en-US"/>
        </w:rPr>
        <w:t xml:space="preserve"> 2020)</w:t>
      </w:r>
      <w:r w:rsidR="00FE4541" w:rsidRPr="001E7680">
        <w:rPr>
          <w:rFonts w:ascii="Times New Roman" w:eastAsia="Arial Unicode MS" w:hAnsi="Times New Roman" w:cs="Times New Roman"/>
          <w:bCs/>
          <w:sz w:val="24"/>
          <w:szCs w:val="24"/>
          <w:lang w:val="en-US"/>
        </w:rPr>
        <w:t xml:space="preserve">, the attitudes </w:t>
      </w:r>
      <w:r w:rsidR="00A50510" w:rsidRPr="001E7680">
        <w:rPr>
          <w:rFonts w:ascii="Times New Roman" w:eastAsia="Arial Unicode MS" w:hAnsi="Times New Roman" w:cs="Times New Roman"/>
          <w:bCs/>
          <w:sz w:val="24"/>
          <w:szCs w:val="24"/>
          <w:lang w:val="en-US"/>
        </w:rPr>
        <w:t>to borrowings from English find</w:t>
      </w:r>
      <w:r w:rsidR="00FE4541" w:rsidRPr="001E7680">
        <w:rPr>
          <w:rFonts w:ascii="Times New Roman" w:eastAsia="Arial Unicode MS" w:hAnsi="Times New Roman" w:cs="Times New Roman"/>
          <w:bCs/>
          <w:sz w:val="24"/>
          <w:szCs w:val="24"/>
          <w:lang w:val="en-US"/>
        </w:rPr>
        <w:t xml:space="preserve"> a place between</w:t>
      </w:r>
      <w:r w:rsidR="004679AE" w:rsidRPr="001E7680">
        <w:rPr>
          <w:rFonts w:ascii="Times New Roman" w:eastAsia="Arial Unicode MS" w:hAnsi="Times New Roman" w:cs="Times New Roman"/>
          <w:bCs/>
          <w:sz w:val="24"/>
          <w:szCs w:val="24"/>
          <w:lang w:val="en-US"/>
        </w:rPr>
        <w:t xml:space="preserve"> </w:t>
      </w:r>
      <w:r w:rsidR="00FE4541" w:rsidRPr="001E7680">
        <w:rPr>
          <w:rFonts w:ascii="Times New Roman" w:eastAsia="Arial Unicode MS" w:hAnsi="Times New Roman" w:cs="Times New Roman"/>
          <w:bCs/>
          <w:sz w:val="24"/>
          <w:szCs w:val="24"/>
          <w:lang w:val="en-US"/>
        </w:rPr>
        <w:t xml:space="preserve">two poles. On </w:t>
      </w:r>
      <w:r w:rsidR="00FB2DCB" w:rsidRPr="001E7680">
        <w:rPr>
          <w:rFonts w:ascii="Times New Roman" w:eastAsia="Arial Unicode MS" w:hAnsi="Times New Roman" w:cs="Times New Roman"/>
          <w:bCs/>
          <w:sz w:val="24"/>
          <w:szCs w:val="24"/>
          <w:lang w:val="en-US"/>
        </w:rPr>
        <w:t xml:space="preserve">the </w:t>
      </w:r>
      <w:r w:rsidR="00FE4541" w:rsidRPr="001E7680">
        <w:rPr>
          <w:rFonts w:ascii="Times New Roman" w:eastAsia="Arial Unicode MS" w:hAnsi="Times New Roman" w:cs="Times New Roman"/>
          <w:bCs/>
          <w:sz w:val="24"/>
          <w:szCs w:val="24"/>
          <w:lang w:val="en-US"/>
        </w:rPr>
        <w:t>one hand</w:t>
      </w:r>
      <w:r w:rsidR="00FB2DCB" w:rsidRPr="001E7680">
        <w:rPr>
          <w:rFonts w:ascii="Times New Roman" w:eastAsia="Arial Unicode MS" w:hAnsi="Times New Roman" w:cs="Times New Roman"/>
          <w:bCs/>
          <w:sz w:val="24"/>
          <w:szCs w:val="24"/>
          <w:lang w:val="en-US"/>
        </w:rPr>
        <w:t>,</w:t>
      </w:r>
      <w:r w:rsidR="00FE4541" w:rsidRPr="001E7680">
        <w:rPr>
          <w:rFonts w:ascii="Times New Roman" w:eastAsia="Arial Unicode MS" w:hAnsi="Times New Roman" w:cs="Times New Roman"/>
          <w:bCs/>
          <w:sz w:val="24"/>
          <w:szCs w:val="24"/>
          <w:lang w:val="en-US"/>
        </w:rPr>
        <w:t xml:space="preserve"> there are Slovak users (not only linguists) who are</w:t>
      </w:r>
      <w:r w:rsidR="0091732D" w:rsidRPr="001E7680">
        <w:rPr>
          <w:rFonts w:ascii="Times New Roman" w:eastAsia="Arial Unicode MS" w:hAnsi="Times New Roman" w:cs="Times New Roman"/>
          <w:bCs/>
          <w:sz w:val="24"/>
          <w:szCs w:val="24"/>
          <w:lang w:val="en-US"/>
        </w:rPr>
        <w:t xml:space="preserve"> strongly against borrowings</w:t>
      </w:r>
      <w:r w:rsidR="00FB2DCB" w:rsidRPr="001E7680">
        <w:rPr>
          <w:rFonts w:ascii="Times New Roman" w:eastAsia="Arial Unicode MS" w:hAnsi="Times New Roman" w:cs="Times New Roman"/>
          <w:bCs/>
          <w:sz w:val="24"/>
          <w:szCs w:val="24"/>
          <w:lang w:val="en-US"/>
        </w:rPr>
        <w:t>,</w:t>
      </w:r>
      <w:r w:rsidR="00FE4541" w:rsidRPr="001E7680">
        <w:rPr>
          <w:rFonts w:ascii="Times New Roman" w:eastAsia="Arial Unicode MS" w:hAnsi="Times New Roman" w:cs="Times New Roman"/>
          <w:bCs/>
          <w:sz w:val="24"/>
          <w:szCs w:val="24"/>
          <w:lang w:val="en-US"/>
        </w:rPr>
        <w:t xml:space="preserve"> especially</w:t>
      </w:r>
      <w:r w:rsidR="00734E66" w:rsidRPr="001E7680">
        <w:rPr>
          <w:rFonts w:ascii="Times New Roman" w:eastAsia="Arial Unicode MS" w:hAnsi="Times New Roman" w:cs="Times New Roman"/>
          <w:bCs/>
          <w:sz w:val="24"/>
          <w:szCs w:val="24"/>
          <w:lang w:val="en-US"/>
        </w:rPr>
        <w:t xml:space="preserve"> </w:t>
      </w:r>
      <w:r w:rsidR="00FE4541" w:rsidRPr="001E7680">
        <w:rPr>
          <w:rFonts w:ascii="Times New Roman" w:eastAsia="Arial Unicode MS" w:hAnsi="Times New Roman" w:cs="Times New Roman"/>
          <w:bCs/>
          <w:sz w:val="24"/>
          <w:szCs w:val="24"/>
          <w:lang w:val="en-US"/>
        </w:rPr>
        <w:t xml:space="preserve">Anglicisms. Some even consider them a serious threat to Slovak as a national language which is part of Slovak </w:t>
      </w:r>
      <w:r w:rsidR="00C111C3" w:rsidRPr="001E7680">
        <w:rPr>
          <w:rFonts w:ascii="Times New Roman" w:eastAsia="Arial Unicode MS" w:hAnsi="Times New Roman" w:cs="Times New Roman"/>
          <w:bCs/>
          <w:sz w:val="24"/>
          <w:szCs w:val="24"/>
          <w:lang w:val="en-US"/>
        </w:rPr>
        <w:t>i</w:t>
      </w:r>
      <w:r w:rsidR="00FE4541" w:rsidRPr="001E7680">
        <w:rPr>
          <w:rFonts w:ascii="Times New Roman" w:eastAsia="Arial Unicode MS" w:hAnsi="Times New Roman" w:cs="Times New Roman"/>
          <w:bCs/>
          <w:sz w:val="24"/>
          <w:szCs w:val="24"/>
          <w:lang w:val="en-US"/>
        </w:rPr>
        <w:t xml:space="preserve">dentity. </w:t>
      </w:r>
      <w:r w:rsidR="00244B57" w:rsidRPr="001E7680">
        <w:rPr>
          <w:rFonts w:ascii="Times New Roman" w:eastAsia="Arial Unicode MS" w:hAnsi="Times New Roman" w:cs="Times New Roman"/>
          <w:bCs/>
          <w:sz w:val="24"/>
          <w:szCs w:val="24"/>
          <w:lang w:val="en-US"/>
        </w:rPr>
        <w:t>On the other hand, some users are keen to us</w:t>
      </w:r>
      <w:r w:rsidR="0091732D" w:rsidRPr="001E7680">
        <w:rPr>
          <w:rFonts w:ascii="Times New Roman" w:eastAsia="Arial Unicode MS" w:hAnsi="Times New Roman" w:cs="Times New Roman"/>
          <w:bCs/>
          <w:sz w:val="24"/>
          <w:szCs w:val="24"/>
          <w:lang w:val="en-US"/>
        </w:rPr>
        <w:t>e English word</w:t>
      </w:r>
      <w:r w:rsidR="00E15B6B" w:rsidRPr="001E7680">
        <w:rPr>
          <w:rFonts w:ascii="Times New Roman" w:eastAsia="Arial Unicode MS" w:hAnsi="Times New Roman" w:cs="Times New Roman"/>
          <w:bCs/>
          <w:sz w:val="24"/>
          <w:szCs w:val="24"/>
          <w:lang w:val="en-US"/>
        </w:rPr>
        <w:t>s</w:t>
      </w:r>
      <w:r w:rsidR="0091732D" w:rsidRPr="001E7680">
        <w:rPr>
          <w:rFonts w:ascii="Times New Roman" w:eastAsia="Arial Unicode MS" w:hAnsi="Times New Roman" w:cs="Times New Roman"/>
          <w:bCs/>
          <w:sz w:val="24"/>
          <w:szCs w:val="24"/>
          <w:lang w:val="en-US"/>
        </w:rPr>
        <w:t xml:space="preserve"> in their Slovak</w:t>
      </w:r>
      <w:r w:rsidR="00244B57" w:rsidRPr="001E7680">
        <w:rPr>
          <w:rFonts w:ascii="Times New Roman" w:eastAsia="Arial Unicode MS" w:hAnsi="Times New Roman" w:cs="Times New Roman"/>
          <w:bCs/>
          <w:sz w:val="24"/>
          <w:szCs w:val="24"/>
          <w:lang w:val="en-US"/>
        </w:rPr>
        <w:t>.</w:t>
      </w:r>
      <w:r w:rsidR="00DD6A89" w:rsidRPr="001E7680">
        <w:rPr>
          <w:rFonts w:ascii="Times New Roman" w:eastAsia="Arial Unicode MS" w:hAnsi="Times New Roman" w:cs="Times New Roman"/>
          <w:bCs/>
          <w:sz w:val="24"/>
          <w:szCs w:val="24"/>
          <w:lang w:val="en-US"/>
        </w:rPr>
        <w:t xml:space="preserve"> Sanchez and </w:t>
      </w:r>
      <w:proofErr w:type="spellStart"/>
      <w:r w:rsidR="00DD6A89" w:rsidRPr="001E7680">
        <w:rPr>
          <w:rFonts w:ascii="Times New Roman" w:eastAsia="Arial Unicode MS" w:hAnsi="Times New Roman" w:cs="Times New Roman"/>
          <w:bCs/>
          <w:sz w:val="24"/>
          <w:szCs w:val="24"/>
          <w:lang w:val="en-US"/>
        </w:rPr>
        <w:t>Sirpa</w:t>
      </w:r>
      <w:proofErr w:type="spellEnd"/>
      <w:r w:rsidR="00DD6A89" w:rsidRPr="001E7680">
        <w:rPr>
          <w:rFonts w:ascii="Times New Roman" w:eastAsia="Arial Unicode MS" w:hAnsi="Times New Roman" w:cs="Times New Roman"/>
          <w:bCs/>
          <w:sz w:val="24"/>
          <w:szCs w:val="24"/>
          <w:lang w:val="en-US"/>
        </w:rPr>
        <w:t xml:space="preserve"> (2014)</w:t>
      </w:r>
      <w:r w:rsidR="002E4EB1" w:rsidRPr="001E7680">
        <w:rPr>
          <w:rFonts w:ascii="Times New Roman" w:eastAsia="Arial Unicode MS" w:hAnsi="Times New Roman" w:cs="Times New Roman"/>
          <w:bCs/>
          <w:sz w:val="24"/>
          <w:szCs w:val="24"/>
          <w:lang w:val="en-US"/>
        </w:rPr>
        <w:t xml:space="preserve"> focus on </w:t>
      </w:r>
      <w:r w:rsidR="00C111C3" w:rsidRPr="001E7680">
        <w:rPr>
          <w:rFonts w:ascii="Times New Roman" w:eastAsia="Arial Unicode MS" w:hAnsi="Times New Roman" w:cs="Times New Roman"/>
          <w:bCs/>
          <w:sz w:val="24"/>
          <w:szCs w:val="24"/>
          <w:lang w:val="en-US"/>
        </w:rPr>
        <w:t>the opinions and judgments of 15 randomly selected native Finnish speakers with regard to the use of Anglicisms in Finnish and other cultural-linguistics</w:t>
      </w:r>
      <w:r w:rsidR="00FB2DCB" w:rsidRPr="001E7680">
        <w:rPr>
          <w:rFonts w:ascii="Times New Roman" w:eastAsia="Arial Unicode MS" w:hAnsi="Times New Roman" w:cs="Times New Roman"/>
          <w:bCs/>
          <w:sz w:val="24"/>
          <w:szCs w:val="24"/>
          <w:lang w:val="en-US"/>
        </w:rPr>
        <w:t>-</w:t>
      </w:r>
      <w:r w:rsidR="00C111C3" w:rsidRPr="001E7680">
        <w:rPr>
          <w:rFonts w:ascii="Times New Roman" w:eastAsia="Arial Unicode MS" w:hAnsi="Times New Roman" w:cs="Times New Roman"/>
          <w:bCs/>
          <w:sz w:val="24"/>
          <w:szCs w:val="24"/>
          <w:lang w:val="en-US"/>
        </w:rPr>
        <w:t>related issues</w:t>
      </w:r>
      <w:r w:rsidR="00FB2DCB" w:rsidRPr="001E7680">
        <w:rPr>
          <w:rFonts w:ascii="Times New Roman" w:eastAsia="Arial Unicode MS" w:hAnsi="Times New Roman" w:cs="Times New Roman"/>
          <w:bCs/>
          <w:sz w:val="24"/>
          <w:szCs w:val="24"/>
          <w:lang w:val="en-US"/>
        </w:rPr>
        <w:t>,</w:t>
      </w:r>
      <w:r w:rsidR="00C111C3" w:rsidRPr="001E7680">
        <w:rPr>
          <w:rFonts w:ascii="Times New Roman" w:eastAsia="Arial Unicode MS" w:hAnsi="Times New Roman" w:cs="Times New Roman"/>
          <w:bCs/>
          <w:sz w:val="24"/>
          <w:szCs w:val="24"/>
          <w:lang w:val="en-US"/>
        </w:rPr>
        <w:t xml:space="preserve"> including tech</w:t>
      </w:r>
      <w:r w:rsidR="00F93B19" w:rsidRPr="001E7680">
        <w:rPr>
          <w:rFonts w:ascii="Times New Roman" w:eastAsia="Arial Unicode MS" w:hAnsi="Times New Roman" w:cs="Times New Roman"/>
          <w:bCs/>
          <w:sz w:val="24"/>
          <w:szCs w:val="24"/>
          <w:lang w:val="en-US"/>
        </w:rPr>
        <w:t>nology, social media and health</w:t>
      </w:r>
      <w:r w:rsidR="00C111C3" w:rsidRPr="001E7680">
        <w:rPr>
          <w:rFonts w:ascii="Times New Roman" w:eastAsia="Arial Unicode MS" w:hAnsi="Times New Roman" w:cs="Times New Roman"/>
          <w:bCs/>
          <w:sz w:val="24"/>
          <w:szCs w:val="24"/>
          <w:lang w:val="en-US"/>
        </w:rPr>
        <w:t>care. Their</w:t>
      </w:r>
      <w:r w:rsidR="004755DC" w:rsidRPr="001E7680">
        <w:rPr>
          <w:rFonts w:ascii="Times New Roman" w:eastAsia="Arial Unicode MS" w:hAnsi="Times New Roman" w:cs="Times New Roman"/>
          <w:bCs/>
          <w:sz w:val="24"/>
          <w:szCs w:val="24"/>
          <w:lang w:val="en-US"/>
        </w:rPr>
        <w:t xml:space="preserve"> data were collected through s</w:t>
      </w:r>
      <w:r w:rsidR="002E4EB1" w:rsidRPr="001E7680">
        <w:rPr>
          <w:rFonts w:ascii="Times New Roman" w:eastAsia="Arial Unicode MS" w:hAnsi="Times New Roman" w:cs="Times New Roman"/>
          <w:bCs/>
          <w:sz w:val="24"/>
          <w:szCs w:val="24"/>
          <w:lang w:val="en-US"/>
        </w:rPr>
        <w:t>urveys and interviews and</w:t>
      </w:r>
      <w:r w:rsidR="004755DC" w:rsidRPr="001E7680">
        <w:rPr>
          <w:rFonts w:ascii="Times New Roman" w:eastAsia="Arial Unicode MS" w:hAnsi="Times New Roman" w:cs="Times New Roman"/>
          <w:bCs/>
          <w:sz w:val="24"/>
          <w:szCs w:val="24"/>
          <w:lang w:val="en-US"/>
        </w:rPr>
        <w:t xml:space="preserve"> show divided opi</w:t>
      </w:r>
      <w:r w:rsidR="00734ADA" w:rsidRPr="001E7680">
        <w:rPr>
          <w:rFonts w:ascii="Times New Roman" w:eastAsia="Arial Unicode MS" w:hAnsi="Times New Roman" w:cs="Times New Roman"/>
          <w:bCs/>
          <w:sz w:val="24"/>
          <w:szCs w:val="24"/>
          <w:lang w:val="en-US"/>
        </w:rPr>
        <w:t xml:space="preserve">nions. </w:t>
      </w:r>
    </w:p>
    <w:p w14:paraId="077F1705" w14:textId="30CD177B" w:rsidR="00876F44" w:rsidRPr="001E7680" w:rsidRDefault="00734ADA" w:rsidP="001E7680">
      <w:pPr>
        <w:spacing w:line="360" w:lineRule="auto"/>
        <w:jc w:val="both"/>
        <w:rPr>
          <w:rFonts w:ascii="Times New Roman" w:eastAsia="Arial Unicode MS" w:hAnsi="Times New Roman" w:cs="Times New Roman"/>
          <w:bCs/>
          <w:sz w:val="24"/>
          <w:szCs w:val="24"/>
          <w:lang w:val="en-US"/>
        </w:rPr>
      </w:pPr>
      <w:r w:rsidRPr="001E7680">
        <w:rPr>
          <w:rFonts w:ascii="Times New Roman" w:eastAsia="Arial Unicode MS" w:hAnsi="Times New Roman" w:cs="Times New Roman"/>
          <w:bCs/>
          <w:sz w:val="24"/>
          <w:szCs w:val="24"/>
          <w:lang w:val="en-US"/>
        </w:rPr>
        <w:lastRenderedPageBreak/>
        <w:t>On the one hand, despite</w:t>
      </w:r>
      <w:r w:rsidR="004755DC" w:rsidRPr="001E7680">
        <w:rPr>
          <w:rFonts w:ascii="Times New Roman" w:eastAsia="Arial Unicode MS" w:hAnsi="Times New Roman" w:cs="Times New Roman"/>
          <w:bCs/>
          <w:sz w:val="24"/>
          <w:szCs w:val="24"/>
          <w:lang w:val="en-US"/>
        </w:rPr>
        <w:t xml:space="preserve"> general accepted use of Anglicisms, 3 Finnish participants hold negative views towards these borrowings. Specifically, these speakers think that using Anglicisms instead</w:t>
      </w:r>
      <w:r w:rsidR="00F61FBF" w:rsidRPr="001E7680">
        <w:rPr>
          <w:rFonts w:ascii="Times New Roman" w:eastAsia="Arial Unicode MS" w:hAnsi="Times New Roman" w:cs="Times New Roman"/>
          <w:bCs/>
          <w:sz w:val="24"/>
          <w:szCs w:val="24"/>
          <w:lang w:val="en-US"/>
        </w:rPr>
        <w:t xml:space="preserve"> of their equivalent native words is a “shame”, that their widespread use may bring “social inequality”</w:t>
      </w:r>
      <w:r w:rsidR="00724B64" w:rsidRPr="001E7680">
        <w:rPr>
          <w:rFonts w:ascii="Times New Roman" w:eastAsia="Arial Unicode MS" w:hAnsi="Times New Roman" w:cs="Times New Roman"/>
          <w:bCs/>
          <w:sz w:val="24"/>
          <w:szCs w:val="24"/>
          <w:lang w:val="en-US"/>
        </w:rPr>
        <w:t>,</w:t>
      </w:r>
      <w:r w:rsidR="00F61FBF" w:rsidRPr="001E7680">
        <w:rPr>
          <w:rFonts w:ascii="Times New Roman" w:eastAsia="Arial Unicode MS" w:hAnsi="Times New Roman" w:cs="Times New Roman"/>
          <w:bCs/>
          <w:sz w:val="24"/>
          <w:szCs w:val="24"/>
          <w:lang w:val="en-US"/>
        </w:rPr>
        <w:t xml:space="preserve"> and that English is “taking over” Finnish. On the other hand</w:t>
      </w:r>
      <w:r w:rsidR="00724B64" w:rsidRPr="001E7680">
        <w:rPr>
          <w:rFonts w:ascii="Times New Roman" w:eastAsia="Arial Unicode MS" w:hAnsi="Times New Roman" w:cs="Times New Roman"/>
          <w:bCs/>
          <w:sz w:val="24"/>
          <w:szCs w:val="24"/>
          <w:lang w:val="en-US"/>
        </w:rPr>
        <w:t>,</w:t>
      </w:r>
      <w:r w:rsidR="00F61FBF" w:rsidRPr="001E7680">
        <w:rPr>
          <w:rFonts w:ascii="Times New Roman" w:eastAsia="Arial Unicode MS" w:hAnsi="Times New Roman" w:cs="Times New Roman"/>
          <w:bCs/>
          <w:sz w:val="24"/>
          <w:szCs w:val="24"/>
          <w:lang w:val="en-US"/>
        </w:rPr>
        <w:t xml:space="preserve"> the other 12 speakers think that by being “open and flexible” one can “work its way” through situations where English is not only helpful but also necessary.</w:t>
      </w:r>
      <w:r w:rsidR="001B2561" w:rsidRPr="001E7680">
        <w:rPr>
          <w:rFonts w:ascii="Times New Roman" w:eastAsia="Arial Unicode MS" w:hAnsi="Times New Roman" w:cs="Times New Roman"/>
          <w:bCs/>
          <w:sz w:val="24"/>
          <w:szCs w:val="24"/>
          <w:lang w:val="en-US"/>
        </w:rPr>
        <w:t xml:space="preserve"> Taking gender into account</w:t>
      </w:r>
      <w:r w:rsidR="00724B64" w:rsidRPr="001E7680">
        <w:rPr>
          <w:rFonts w:ascii="Times New Roman" w:eastAsia="Arial Unicode MS" w:hAnsi="Times New Roman" w:cs="Times New Roman"/>
          <w:bCs/>
          <w:sz w:val="24"/>
          <w:szCs w:val="24"/>
          <w:lang w:val="en-US"/>
        </w:rPr>
        <w:t>,</w:t>
      </w:r>
      <w:r w:rsidR="001B2561" w:rsidRPr="001E7680">
        <w:rPr>
          <w:rFonts w:ascii="Times New Roman" w:eastAsia="Arial Unicode MS" w:hAnsi="Times New Roman" w:cs="Times New Roman"/>
          <w:bCs/>
          <w:sz w:val="24"/>
          <w:szCs w:val="24"/>
          <w:lang w:val="en-US"/>
        </w:rPr>
        <w:t xml:space="preserve"> they found out that 3 out of 4 men in the group had moderate purist attitudes regarding the influence of English in Finnish. The 11 women were fully welcoming that influence.</w:t>
      </w:r>
      <w:r w:rsidR="00277133" w:rsidRPr="001E7680">
        <w:rPr>
          <w:rFonts w:ascii="Times New Roman" w:eastAsia="Arial Unicode MS" w:hAnsi="Times New Roman" w:cs="Times New Roman"/>
          <w:bCs/>
          <w:sz w:val="24"/>
          <w:szCs w:val="24"/>
          <w:lang w:val="en-US"/>
        </w:rPr>
        <w:t xml:space="preserve"> The authors relate it to </w:t>
      </w:r>
      <w:r w:rsidR="00724B64" w:rsidRPr="001E7680">
        <w:rPr>
          <w:rFonts w:ascii="Times New Roman" w:eastAsia="Arial Unicode MS" w:hAnsi="Times New Roman" w:cs="Times New Roman"/>
          <w:bCs/>
          <w:sz w:val="24"/>
          <w:szCs w:val="24"/>
          <w:lang w:val="en-US"/>
        </w:rPr>
        <w:t xml:space="preserve">the </w:t>
      </w:r>
      <w:r w:rsidR="00277133" w:rsidRPr="001E7680">
        <w:rPr>
          <w:rFonts w:ascii="Times New Roman" w:eastAsia="Arial Unicode MS" w:hAnsi="Times New Roman" w:cs="Times New Roman"/>
          <w:bCs/>
          <w:sz w:val="24"/>
          <w:szCs w:val="24"/>
          <w:lang w:val="en-US"/>
        </w:rPr>
        <w:t>gender paradox in sociolinguistics, which state</w:t>
      </w:r>
      <w:r w:rsidR="00724B64" w:rsidRPr="001E7680">
        <w:rPr>
          <w:rFonts w:ascii="Times New Roman" w:eastAsia="Arial Unicode MS" w:hAnsi="Times New Roman" w:cs="Times New Roman"/>
          <w:bCs/>
          <w:sz w:val="24"/>
          <w:szCs w:val="24"/>
          <w:lang w:val="en-US"/>
        </w:rPr>
        <w:t>s</w:t>
      </w:r>
      <w:r w:rsidR="00277133" w:rsidRPr="001E7680">
        <w:rPr>
          <w:rFonts w:ascii="Times New Roman" w:eastAsia="Arial Unicode MS" w:hAnsi="Times New Roman" w:cs="Times New Roman"/>
          <w:bCs/>
          <w:sz w:val="24"/>
          <w:szCs w:val="24"/>
          <w:lang w:val="en-US"/>
        </w:rPr>
        <w:t xml:space="preserve"> that women usually conform more closely to linguistic norms but they can be initiators of linguistic change.</w:t>
      </w:r>
    </w:p>
    <w:p w14:paraId="31A2D63C" w14:textId="77777777" w:rsidR="005E09DD" w:rsidRPr="001E7680" w:rsidRDefault="005E09DD" w:rsidP="001E7680">
      <w:pPr>
        <w:spacing w:line="360" w:lineRule="auto"/>
        <w:jc w:val="both"/>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b/>
          <w:bCs/>
          <w:sz w:val="24"/>
          <w:szCs w:val="24"/>
          <w:lang w:val="en-US"/>
        </w:rPr>
        <w:t>3.</w:t>
      </w:r>
      <w:r w:rsidR="00FA5A10" w:rsidRPr="001E7680">
        <w:rPr>
          <w:rFonts w:ascii="Times New Roman" w:eastAsia="Arial Unicode MS" w:hAnsi="Times New Roman" w:cs="Times New Roman"/>
          <w:b/>
          <w:bCs/>
          <w:sz w:val="24"/>
          <w:szCs w:val="24"/>
          <w:lang w:val="en-US"/>
        </w:rPr>
        <w:t xml:space="preserve"> </w:t>
      </w:r>
      <w:r w:rsidR="00E500A9" w:rsidRPr="001E7680">
        <w:rPr>
          <w:rFonts w:ascii="Times New Roman" w:eastAsia="Arial Unicode MS" w:hAnsi="Times New Roman" w:cs="Times New Roman"/>
          <w:b/>
          <w:bCs/>
          <w:sz w:val="24"/>
          <w:szCs w:val="24"/>
          <w:lang w:val="en-US"/>
        </w:rPr>
        <w:t>The p</w:t>
      </w:r>
      <w:r w:rsidRPr="001E7680">
        <w:rPr>
          <w:rFonts w:ascii="Times New Roman" w:eastAsia="Arial Unicode MS" w:hAnsi="Times New Roman" w:cs="Times New Roman"/>
          <w:b/>
          <w:bCs/>
          <w:sz w:val="24"/>
          <w:szCs w:val="24"/>
          <w:lang w:val="en-US"/>
        </w:rPr>
        <w:t>rese</w:t>
      </w:r>
      <w:r w:rsidR="00E500A9" w:rsidRPr="001E7680">
        <w:rPr>
          <w:rFonts w:ascii="Times New Roman" w:eastAsia="Arial Unicode MS" w:hAnsi="Times New Roman" w:cs="Times New Roman"/>
          <w:b/>
          <w:bCs/>
          <w:sz w:val="24"/>
          <w:szCs w:val="24"/>
          <w:lang w:val="en-US"/>
        </w:rPr>
        <w:t>nt r</w:t>
      </w:r>
      <w:r w:rsidR="00B40A6F" w:rsidRPr="001E7680">
        <w:rPr>
          <w:rFonts w:ascii="Times New Roman" w:eastAsia="Arial Unicode MS" w:hAnsi="Times New Roman" w:cs="Times New Roman"/>
          <w:b/>
          <w:bCs/>
          <w:sz w:val="24"/>
          <w:szCs w:val="24"/>
          <w:lang w:val="en-US"/>
        </w:rPr>
        <w:t xml:space="preserve">esearch </w:t>
      </w:r>
    </w:p>
    <w:p w14:paraId="4F019735" w14:textId="77777777" w:rsidR="009A081F" w:rsidRPr="001E7680" w:rsidRDefault="00B40A6F" w:rsidP="001E7680">
      <w:pPr>
        <w:spacing w:line="360" w:lineRule="auto"/>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b/>
          <w:bCs/>
          <w:sz w:val="24"/>
          <w:szCs w:val="24"/>
          <w:lang w:val="en-US"/>
        </w:rPr>
        <w:t>3.</w:t>
      </w:r>
      <w:r w:rsidR="009A081F" w:rsidRPr="001E7680">
        <w:rPr>
          <w:rFonts w:ascii="Times New Roman" w:eastAsia="Arial Unicode MS" w:hAnsi="Times New Roman" w:cs="Times New Roman"/>
          <w:b/>
          <w:bCs/>
          <w:sz w:val="24"/>
          <w:szCs w:val="24"/>
          <w:lang w:val="en-US"/>
        </w:rPr>
        <w:t>1. Objectives</w:t>
      </w:r>
    </w:p>
    <w:p w14:paraId="0B12BD2D" w14:textId="4BDD24EE" w:rsidR="002C1AE1" w:rsidRPr="001E7680" w:rsidRDefault="00B40A6F" w:rsidP="001E7680">
      <w:pPr>
        <w:spacing w:line="360"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t>The aim</w:t>
      </w:r>
      <w:r w:rsidR="005E09DD" w:rsidRPr="001E7680">
        <w:rPr>
          <w:rFonts w:ascii="Times New Roman" w:eastAsia="Arial Unicode MS" w:hAnsi="Times New Roman" w:cs="Times New Roman"/>
          <w:sz w:val="24"/>
          <w:szCs w:val="24"/>
          <w:lang w:val="en-US"/>
        </w:rPr>
        <w:t xml:space="preserve"> of</w:t>
      </w:r>
      <w:r w:rsidRPr="001E7680">
        <w:rPr>
          <w:rFonts w:ascii="Times New Roman" w:eastAsia="Arial Unicode MS" w:hAnsi="Times New Roman" w:cs="Times New Roman"/>
          <w:sz w:val="24"/>
          <w:szCs w:val="24"/>
          <w:lang w:val="en-US"/>
        </w:rPr>
        <w:t xml:space="preserve"> </w:t>
      </w:r>
      <w:r w:rsidR="004403A9" w:rsidRPr="001E7680">
        <w:rPr>
          <w:rFonts w:ascii="Times New Roman" w:eastAsia="Arial Unicode MS" w:hAnsi="Times New Roman" w:cs="Times New Roman"/>
          <w:sz w:val="24"/>
          <w:szCs w:val="24"/>
          <w:lang w:val="en-US"/>
        </w:rPr>
        <w:t>o</w:t>
      </w:r>
      <w:r w:rsidRPr="001E7680">
        <w:rPr>
          <w:rFonts w:ascii="Times New Roman" w:eastAsia="Arial Unicode MS" w:hAnsi="Times New Roman" w:cs="Times New Roman"/>
          <w:sz w:val="24"/>
          <w:szCs w:val="24"/>
          <w:lang w:val="en-US"/>
        </w:rPr>
        <w:t xml:space="preserve">ur research was to </w:t>
      </w:r>
      <w:r w:rsidR="004403A9" w:rsidRPr="001E7680">
        <w:rPr>
          <w:rFonts w:ascii="Times New Roman" w:eastAsia="Arial Unicode MS" w:hAnsi="Times New Roman" w:cs="Times New Roman"/>
          <w:sz w:val="24"/>
          <w:szCs w:val="24"/>
          <w:lang w:val="en-US"/>
        </w:rPr>
        <w:t>investigate the laypersons</w:t>
      </w:r>
      <w:r w:rsidRPr="001E7680">
        <w:rPr>
          <w:rFonts w:ascii="Times New Roman" w:eastAsia="Arial Unicode MS" w:hAnsi="Times New Roman" w:cs="Times New Roman"/>
          <w:sz w:val="24"/>
          <w:szCs w:val="24"/>
          <w:lang w:val="en-US"/>
        </w:rPr>
        <w:t>' attitudes towards the use of A</w:t>
      </w:r>
      <w:r w:rsidR="004403A9" w:rsidRPr="001E7680">
        <w:rPr>
          <w:rFonts w:ascii="Times New Roman" w:eastAsia="Arial Unicode MS" w:hAnsi="Times New Roman" w:cs="Times New Roman"/>
          <w:sz w:val="24"/>
          <w:szCs w:val="24"/>
          <w:lang w:val="en-US"/>
        </w:rPr>
        <w:t>ng</w:t>
      </w:r>
      <w:r w:rsidR="00494196" w:rsidRPr="001E7680">
        <w:rPr>
          <w:rFonts w:ascii="Times New Roman" w:eastAsia="Arial Unicode MS" w:hAnsi="Times New Roman" w:cs="Times New Roman"/>
          <w:sz w:val="24"/>
          <w:szCs w:val="24"/>
          <w:lang w:val="en-US"/>
        </w:rPr>
        <w:t xml:space="preserve">licisms in medical </w:t>
      </w:r>
      <w:r w:rsidR="005E09DD" w:rsidRPr="001E7680">
        <w:rPr>
          <w:rFonts w:ascii="Times New Roman" w:eastAsia="Arial Unicode MS" w:hAnsi="Times New Roman" w:cs="Times New Roman"/>
          <w:sz w:val="24"/>
          <w:szCs w:val="24"/>
          <w:lang w:val="en-US"/>
        </w:rPr>
        <w:t>language</w:t>
      </w:r>
      <w:r w:rsidRPr="001E7680">
        <w:rPr>
          <w:rFonts w:ascii="Times New Roman" w:eastAsia="Arial Unicode MS" w:hAnsi="Times New Roman" w:cs="Times New Roman"/>
          <w:sz w:val="24"/>
          <w:szCs w:val="24"/>
          <w:lang w:val="en-US"/>
        </w:rPr>
        <w:t>.</w:t>
      </w:r>
      <w:r w:rsidR="004403A9" w:rsidRPr="001E7680">
        <w:rPr>
          <w:rStyle w:val="jlqj4b"/>
          <w:rFonts w:ascii="Times New Roman" w:eastAsia="Arial Unicode MS" w:hAnsi="Times New Roman" w:cs="Times New Roman"/>
          <w:sz w:val="24"/>
          <w:szCs w:val="24"/>
          <w:lang w:val="en-US"/>
        </w:rPr>
        <w:t xml:space="preserve"> Our goal was to investigate the intelligibility of th</w:t>
      </w:r>
      <w:r w:rsidR="006D4211" w:rsidRPr="001E7680">
        <w:rPr>
          <w:rStyle w:val="jlqj4b"/>
          <w:rFonts w:ascii="Times New Roman" w:eastAsia="Arial Unicode MS" w:hAnsi="Times New Roman" w:cs="Times New Roman"/>
          <w:sz w:val="24"/>
          <w:szCs w:val="24"/>
          <w:lang w:val="en-US"/>
        </w:rPr>
        <w:t>e</w:t>
      </w:r>
      <w:r w:rsidR="004403A9" w:rsidRPr="001E7680">
        <w:rPr>
          <w:rStyle w:val="jlqj4b"/>
          <w:rFonts w:ascii="Times New Roman" w:eastAsia="Arial Unicode MS" w:hAnsi="Times New Roman" w:cs="Times New Roman"/>
          <w:sz w:val="24"/>
          <w:szCs w:val="24"/>
          <w:lang w:val="en-US"/>
        </w:rPr>
        <w:t xml:space="preserve"> English term</w:t>
      </w:r>
      <w:r w:rsidR="006D4211" w:rsidRPr="001E7680">
        <w:rPr>
          <w:rStyle w:val="jlqj4b"/>
          <w:rFonts w:ascii="Times New Roman" w:eastAsia="Arial Unicode MS" w:hAnsi="Times New Roman" w:cs="Times New Roman"/>
          <w:sz w:val="24"/>
          <w:szCs w:val="24"/>
          <w:lang w:val="en-US"/>
        </w:rPr>
        <w:t>s</w:t>
      </w:r>
      <w:r w:rsidR="004403A9" w:rsidRPr="001E7680">
        <w:rPr>
          <w:rStyle w:val="jlqj4b"/>
          <w:rFonts w:ascii="Times New Roman" w:eastAsia="Arial Unicode MS" w:hAnsi="Times New Roman" w:cs="Times New Roman"/>
          <w:sz w:val="24"/>
          <w:szCs w:val="24"/>
          <w:lang w:val="en-US"/>
        </w:rPr>
        <w:t xml:space="preserve">, </w:t>
      </w:r>
      <w:r w:rsidR="006D4211" w:rsidRPr="001E7680">
        <w:rPr>
          <w:rStyle w:val="jlqj4b"/>
          <w:rFonts w:ascii="Times New Roman" w:eastAsia="Arial Unicode MS" w:hAnsi="Times New Roman" w:cs="Times New Roman"/>
          <w:sz w:val="24"/>
          <w:szCs w:val="24"/>
          <w:lang w:val="en-US"/>
        </w:rPr>
        <w:t>their</w:t>
      </w:r>
      <w:r w:rsidR="004403A9" w:rsidRPr="001E7680">
        <w:rPr>
          <w:rStyle w:val="jlqj4b"/>
          <w:rFonts w:ascii="Times New Roman" w:eastAsia="Arial Unicode MS" w:hAnsi="Times New Roman" w:cs="Times New Roman"/>
          <w:sz w:val="24"/>
          <w:szCs w:val="24"/>
          <w:lang w:val="en-US"/>
        </w:rPr>
        <w:t xml:space="preserve"> linguistic acceptability, frequ</w:t>
      </w:r>
      <w:r w:rsidR="005E09DD" w:rsidRPr="001E7680">
        <w:rPr>
          <w:rStyle w:val="jlqj4b"/>
          <w:rFonts w:ascii="Times New Roman" w:eastAsia="Arial Unicode MS" w:hAnsi="Times New Roman" w:cs="Times New Roman"/>
          <w:sz w:val="24"/>
          <w:szCs w:val="24"/>
          <w:lang w:val="en-US"/>
        </w:rPr>
        <w:t>ency of use</w:t>
      </w:r>
      <w:r w:rsidR="00724B64" w:rsidRPr="001E7680">
        <w:rPr>
          <w:rStyle w:val="jlqj4b"/>
          <w:rFonts w:ascii="Times New Roman" w:eastAsia="Arial Unicode MS" w:hAnsi="Times New Roman" w:cs="Times New Roman"/>
          <w:sz w:val="24"/>
          <w:szCs w:val="24"/>
          <w:lang w:val="en-US"/>
        </w:rPr>
        <w:t>,</w:t>
      </w:r>
      <w:r w:rsidR="005E09DD" w:rsidRPr="001E7680">
        <w:rPr>
          <w:rStyle w:val="jlqj4b"/>
          <w:rFonts w:ascii="Times New Roman" w:eastAsia="Arial Unicode MS" w:hAnsi="Times New Roman" w:cs="Times New Roman"/>
          <w:sz w:val="24"/>
          <w:szCs w:val="24"/>
          <w:lang w:val="en-US"/>
        </w:rPr>
        <w:t xml:space="preserve"> and the need to create</w:t>
      </w:r>
      <w:r w:rsidR="004403A9" w:rsidRPr="001E7680">
        <w:rPr>
          <w:rStyle w:val="jlqj4b"/>
          <w:rFonts w:ascii="Times New Roman" w:eastAsia="Arial Unicode MS" w:hAnsi="Times New Roman" w:cs="Times New Roman"/>
          <w:sz w:val="24"/>
          <w:szCs w:val="24"/>
          <w:lang w:val="en-US"/>
        </w:rPr>
        <w:t xml:space="preserve"> Croatian equivalent</w:t>
      </w:r>
      <w:r w:rsidR="006D4211" w:rsidRPr="001E7680">
        <w:rPr>
          <w:rStyle w:val="jlqj4b"/>
          <w:rFonts w:ascii="Times New Roman" w:eastAsia="Arial Unicode MS" w:hAnsi="Times New Roman" w:cs="Times New Roman"/>
          <w:sz w:val="24"/>
          <w:szCs w:val="24"/>
          <w:lang w:val="en-US"/>
        </w:rPr>
        <w:t>s</w:t>
      </w:r>
      <w:r w:rsidR="004403A9" w:rsidRPr="001E7680">
        <w:rPr>
          <w:rStyle w:val="jlqj4b"/>
          <w:rFonts w:ascii="Times New Roman" w:eastAsia="Arial Unicode MS" w:hAnsi="Times New Roman" w:cs="Times New Roman"/>
          <w:sz w:val="24"/>
          <w:szCs w:val="24"/>
          <w:lang w:val="en-US"/>
        </w:rPr>
        <w:t xml:space="preserve"> with</w:t>
      </w:r>
      <w:r w:rsidR="005E09DD" w:rsidRPr="001E7680">
        <w:rPr>
          <w:rStyle w:val="jlqj4b"/>
          <w:rFonts w:ascii="Times New Roman" w:eastAsia="Arial Unicode MS" w:hAnsi="Times New Roman" w:cs="Times New Roman"/>
          <w:sz w:val="24"/>
          <w:szCs w:val="24"/>
          <w:lang w:val="en-US"/>
        </w:rPr>
        <w:t xml:space="preserve"> respect to age and education. The respondents had the possibility of suggesting native equivalents to</w:t>
      </w:r>
      <w:r w:rsidR="004403A9" w:rsidRPr="001E7680">
        <w:rPr>
          <w:rStyle w:val="jlqj4b"/>
          <w:rFonts w:ascii="Times New Roman" w:eastAsia="Arial Unicode MS" w:hAnsi="Times New Roman" w:cs="Times New Roman"/>
          <w:sz w:val="24"/>
          <w:szCs w:val="24"/>
          <w:lang w:val="en-US"/>
        </w:rPr>
        <w:t xml:space="preserve"> English term</w:t>
      </w:r>
      <w:r w:rsidR="005E09DD" w:rsidRPr="001E7680">
        <w:rPr>
          <w:rStyle w:val="jlqj4b"/>
          <w:rFonts w:ascii="Times New Roman" w:eastAsia="Arial Unicode MS" w:hAnsi="Times New Roman" w:cs="Times New Roman"/>
          <w:sz w:val="24"/>
          <w:szCs w:val="24"/>
          <w:lang w:val="en-US"/>
        </w:rPr>
        <w:t>s.</w:t>
      </w:r>
      <w:r w:rsidR="002C1AE1" w:rsidRPr="001E7680">
        <w:rPr>
          <w:rStyle w:val="jlqj4b"/>
          <w:rFonts w:ascii="Times New Roman" w:eastAsia="Arial Unicode MS" w:hAnsi="Times New Roman" w:cs="Times New Roman"/>
          <w:sz w:val="24"/>
          <w:szCs w:val="24"/>
          <w:lang w:val="en-US"/>
        </w:rPr>
        <w:t xml:space="preserve"> </w:t>
      </w:r>
      <w:r w:rsidR="005E09DD" w:rsidRPr="001E7680">
        <w:rPr>
          <w:rStyle w:val="jlqj4b"/>
          <w:rFonts w:ascii="Times New Roman" w:eastAsia="Arial Unicode MS" w:hAnsi="Times New Roman" w:cs="Times New Roman"/>
          <w:sz w:val="24"/>
          <w:szCs w:val="24"/>
          <w:lang w:val="en-US"/>
        </w:rPr>
        <w:t>Furthermore, we also investigated the use of Anglicisms in doctor-patient communication and everyday speech.</w:t>
      </w:r>
      <w:r w:rsidR="002C1AE1" w:rsidRPr="001E7680">
        <w:rPr>
          <w:rStyle w:val="jlqj4b"/>
          <w:rFonts w:ascii="Times New Roman" w:eastAsia="Arial Unicode MS" w:hAnsi="Times New Roman" w:cs="Times New Roman"/>
          <w:sz w:val="24"/>
          <w:szCs w:val="24"/>
          <w:lang w:val="en-US"/>
        </w:rPr>
        <w:t xml:space="preserve"> </w:t>
      </w:r>
    </w:p>
    <w:p w14:paraId="68F0108E" w14:textId="77777777" w:rsidR="009A081F" w:rsidRPr="001E7680" w:rsidRDefault="00B40A6F" w:rsidP="001E7680">
      <w:pPr>
        <w:spacing w:line="360" w:lineRule="auto"/>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b/>
          <w:bCs/>
          <w:sz w:val="24"/>
          <w:szCs w:val="24"/>
          <w:lang w:val="en-US"/>
        </w:rPr>
        <w:t>3.</w:t>
      </w:r>
      <w:r w:rsidR="009A081F" w:rsidRPr="001E7680">
        <w:rPr>
          <w:rFonts w:ascii="Times New Roman" w:eastAsia="Arial Unicode MS" w:hAnsi="Times New Roman" w:cs="Times New Roman"/>
          <w:b/>
          <w:bCs/>
          <w:sz w:val="24"/>
          <w:szCs w:val="24"/>
          <w:lang w:val="en-US"/>
        </w:rPr>
        <w:t>2. Materials and methods</w:t>
      </w:r>
    </w:p>
    <w:p w14:paraId="5CB8140A" w14:textId="77777777" w:rsidR="000048EC" w:rsidRPr="001E7680" w:rsidRDefault="00B40A6F" w:rsidP="001E7680">
      <w:pPr>
        <w:spacing w:line="360" w:lineRule="auto"/>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b/>
          <w:bCs/>
          <w:sz w:val="24"/>
          <w:szCs w:val="24"/>
          <w:lang w:val="en-US"/>
        </w:rPr>
        <w:t>3.</w:t>
      </w:r>
      <w:r w:rsidR="009A081F" w:rsidRPr="001E7680">
        <w:rPr>
          <w:rFonts w:ascii="Times New Roman" w:eastAsia="Arial Unicode MS" w:hAnsi="Times New Roman" w:cs="Times New Roman"/>
          <w:b/>
          <w:bCs/>
          <w:sz w:val="24"/>
          <w:szCs w:val="24"/>
          <w:lang w:val="en-US"/>
        </w:rPr>
        <w:t>2.1</w:t>
      </w:r>
      <w:r w:rsidR="0026213B" w:rsidRPr="001E7680">
        <w:rPr>
          <w:rFonts w:ascii="Times New Roman" w:eastAsia="Arial Unicode MS" w:hAnsi="Times New Roman" w:cs="Times New Roman"/>
          <w:b/>
          <w:bCs/>
          <w:sz w:val="24"/>
          <w:szCs w:val="24"/>
          <w:lang w:val="en-US"/>
        </w:rPr>
        <w:t>. Participants</w:t>
      </w:r>
    </w:p>
    <w:p w14:paraId="1CE5B886" w14:textId="67DCC390" w:rsidR="00FA1309" w:rsidRPr="001E7680" w:rsidRDefault="0026213B" w:rsidP="001E7680">
      <w:pPr>
        <w:spacing w:line="360" w:lineRule="auto"/>
        <w:jc w:val="both"/>
        <w:rPr>
          <w:rStyle w:val="viiyi"/>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The research was conducted in </w:t>
      </w:r>
      <w:proofErr w:type="spellStart"/>
      <w:r w:rsidRPr="001E7680">
        <w:rPr>
          <w:rStyle w:val="jlqj4b"/>
          <w:rFonts w:ascii="Times New Roman" w:eastAsia="Arial Unicode MS" w:hAnsi="Times New Roman" w:cs="Times New Roman"/>
          <w:sz w:val="24"/>
          <w:szCs w:val="24"/>
          <w:lang w:val="en-US"/>
        </w:rPr>
        <w:t>Primorje</w:t>
      </w:r>
      <w:proofErr w:type="spellEnd"/>
      <w:r w:rsidRPr="001E7680">
        <w:rPr>
          <w:rStyle w:val="jlqj4b"/>
          <w:rFonts w:ascii="Times New Roman" w:eastAsia="Arial Unicode MS" w:hAnsi="Times New Roman" w:cs="Times New Roman"/>
          <w:sz w:val="24"/>
          <w:szCs w:val="24"/>
          <w:lang w:val="en-US"/>
        </w:rPr>
        <w:t xml:space="preserve">-Gorski </w:t>
      </w:r>
      <w:proofErr w:type="spellStart"/>
      <w:r w:rsidRPr="001E7680">
        <w:rPr>
          <w:rStyle w:val="jlqj4b"/>
          <w:rFonts w:ascii="Times New Roman" w:eastAsia="Arial Unicode MS" w:hAnsi="Times New Roman" w:cs="Times New Roman"/>
          <w:sz w:val="24"/>
          <w:szCs w:val="24"/>
          <w:lang w:val="en-US"/>
        </w:rPr>
        <w:t>Kotar</w:t>
      </w:r>
      <w:proofErr w:type="spellEnd"/>
      <w:r w:rsidRPr="001E7680">
        <w:rPr>
          <w:rStyle w:val="jlqj4b"/>
          <w:rFonts w:ascii="Times New Roman" w:eastAsia="Arial Unicode MS" w:hAnsi="Times New Roman" w:cs="Times New Roman"/>
          <w:sz w:val="24"/>
          <w:szCs w:val="24"/>
          <w:lang w:val="en-US"/>
        </w:rPr>
        <w:t xml:space="preserve"> County</w:t>
      </w:r>
      <w:r w:rsidR="00A50510" w:rsidRPr="001E7680">
        <w:rPr>
          <w:rStyle w:val="jlqj4b"/>
          <w:rFonts w:ascii="Times New Roman" w:eastAsia="Arial Unicode MS" w:hAnsi="Times New Roman" w:cs="Times New Roman"/>
          <w:sz w:val="24"/>
          <w:szCs w:val="24"/>
          <w:lang w:val="en-US"/>
        </w:rPr>
        <w:t>,</w:t>
      </w:r>
      <w:r w:rsidR="00724B64" w:rsidRPr="001E7680">
        <w:rPr>
          <w:rStyle w:val="jlqj4b"/>
          <w:rFonts w:ascii="Times New Roman" w:eastAsia="Arial Unicode MS" w:hAnsi="Times New Roman" w:cs="Times New Roman"/>
          <w:sz w:val="24"/>
          <w:szCs w:val="24"/>
          <w:lang w:val="en-US"/>
        </w:rPr>
        <w:t xml:space="preserve"> </w:t>
      </w:r>
      <w:r w:rsidR="00A50510" w:rsidRPr="001E7680">
        <w:rPr>
          <w:rStyle w:val="jlqj4b"/>
          <w:rFonts w:ascii="Times New Roman" w:eastAsia="Arial Unicode MS" w:hAnsi="Times New Roman" w:cs="Times New Roman"/>
          <w:sz w:val="24"/>
          <w:szCs w:val="24"/>
          <w:lang w:val="en-US"/>
        </w:rPr>
        <w:t>Croatia</w:t>
      </w:r>
      <w:r w:rsidR="00724B64"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in t</w:t>
      </w:r>
      <w:r w:rsidR="00B40A6F" w:rsidRPr="001E7680">
        <w:rPr>
          <w:rStyle w:val="jlqj4b"/>
          <w:rFonts w:ascii="Times New Roman" w:eastAsia="Arial Unicode MS" w:hAnsi="Times New Roman" w:cs="Times New Roman"/>
          <w:sz w:val="24"/>
          <w:szCs w:val="24"/>
          <w:lang w:val="en-US"/>
        </w:rPr>
        <w:t>he period from April to May 2021</w:t>
      </w:r>
      <w:r w:rsidRPr="001E7680">
        <w:rPr>
          <w:rStyle w:val="jlqj4b"/>
          <w:rFonts w:ascii="Times New Roman" w:eastAsia="Arial Unicode MS" w:hAnsi="Times New Roman" w:cs="Times New Roman"/>
          <w:sz w:val="24"/>
          <w:szCs w:val="24"/>
          <w:lang w:val="en-US"/>
        </w:rPr>
        <w:t>.</w:t>
      </w:r>
      <w:r w:rsidR="00A50510"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The study was conducted using </w:t>
      </w:r>
      <w:r w:rsidR="00724B64" w:rsidRPr="001E7680">
        <w:rPr>
          <w:rStyle w:val="jlqj4b"/>
          <w:rFonts w:ascii="Times New Roman" w:eastAsia="Arial Unicode MS" w:hAnsi="Times New Roman" w:cs="Times New Roman"/>
          <w:sz w:val="24"/>
          <w:szCs w:val="24"/>
          <w:lang w:val="en-US"/>
        </w:rPr>
        <w:t>an anonymous</w:t>
      </w:r>
      <w:r w:rsidRPr="001E7680">
        <w:rPr>
          <w:rStyle w:val="jlqj4b"/>
          <w:rFonts w:ascii="Times New Roman" w:eastAsia="Arial Unicode MS" w:hAnsi="Times New Roman" w:cs="Times New Roman"/>
          <w:sz w:val="24"/>
          <w:szCs w:val="24"/>
          <w:lang w:val="en-US"/>
        </w:rPr>
        <w:t xml:space="preserve"> survey.</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Respondents were randomly selected</w:t>
      </w:r>
      <w:r w:rsidR="00EC669D" w:rsidRPr="001E7680">
        <w:rPr>
          <w:rStyle w:val="jlqj4b"/>
          <w:rFonts w:ascii="Times New Roman" w:eastAsia="Arial Unicode MS" w:hAnsi="Times New Roman" w:cs="Times New Roman"/>
          <w:sz w:val="24"/>
          <w:szCs w:val="24"/>
          <w:lang w:val="en-US"/>
        </w:rPr>
        <w:t>.</w:t>
      </w:r>
    </w:p>
    <w:p w14:paraId="33E4ADF1" w14:textId="4A32F200" w:rsidR="00FA1309" w:rsidRPr="001E7680" w:rsidRDefault="00FA1309"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The group included </w:t>
      </w:r>
      <w:r w:rsidR="003A5687" w:rsidRPr="001E7680">
        <w:rPr>
          <w:rStyle w:val="jlqj4b"/>
          <w:rFonts w:ascii="Times New Roman" w:eastAsia="Arial Unicode MS" w:hAnsi="Times New Roman" w:cs="Times New Roman"/>
          <w:sz w:val="24"/>
          <w:szCs w:val="24"/>
          <w:lang w:val="en-US"/>
        </w:rPr>
        <w:t>10</w:t>
      </w:r>
      <w:r w:rsidR="002C1AE1" w:rsidRPr="001E7680">
        <w:rPr>
          <w:rStyle w:val="jlqj4b"/>
          <w:rFonts w:ascii="Times New Roman" w:eastAsia="Arial Unicode MS" w:hAnsi="Times New Roman" w:cs="Times New Roman"/>
          <w:sz w:val="24"/>
          <w:szCs w:val="24"/>
          <w:lang w:val="en-US"/>
        </w:rPr>
        <w:t>0 respondents, who</w:t>
      </w:r>
      <w:r w:rsidRPr="001E7680">
        <w:rPr>
          <w:rStyle w:val="jlqj4b"/>
          <w:rFonts w:ascii="Times New Roman" w:eastAsia="Arial Unicode MS" w:hAnsi="Times New Roman" w:cs="Times New Roman"/>
          <w:sz w:val="24"/>
          <w:szCs w:val="24"/>
          <w:lang w:val="en-US"/>
        </w:rPr>
        <w:t xml:space="preserve"> we</w:t>
      </w:r>
      <w:r w:rsidR="004A0DCE" w:rsidRPr="001E7680">
        <w:rPr>
          <w:rStyle w:val="jlqj4b"/>
          <w:rFonts w:ascii="Times New Roman" w:eastAsia="Arial Unicode MS" w:hAnsi="Times New Roman" w:cs="Times New Roman"/>
          <w:sz w:val="24"/>
          <w:szCs w:val="24"/>
          <w:lang w:val="en-US"/>
        </w:rPr>
        <w:t>re</w:t>
      </w:r>
      <w:r w:rsidRPr="001E7680">
        <w:rPr>
          <w:rStyle w:val="jlqj4b"/>
          <w:rFonts w:ascii="Times New Roman" w:eastAsia="Arial Unicode MS" w:hAnsi="Times New Roman" w:cs="Times New Roman"/>
          <w:sz w:val="24"/>
          <w:szCs w:val="24"/>
          <w:lang w:val="en-US"/>
        </w:rPr>
        <w:t xml:space="preserve"> divided according to education and age.</w:t>
      </w:r>
      <w:r w:rsidRPr="001E7680">
        <w:rPr>
          <w:rStyle w:val="viiyi"/>
          <w:rFonts w:ascii="Times New Roman" w:eastAsia="Arial Unicode MS" w:hAnsi="Times New Roman" w:cs="Times New Roman"/>
          <w:sz w:val="24"/>
          <w:szCs w:val="24"/>
          <w:lang w:val="en-US"/>
        </w:rPr>
        <w:t xml:space="preserve"> </w:t>
      </w:r>
      <w:r w:rsidR="002066D8" w:rsidRPr="001E7680">
        <w:rPr>
          <w:rStyle w:val="jlqj4b"/>
          <w:rFonts w:ascii="Times New Roman" w:eastAsia="Arial Unicode MS" w:hAnsi="Times New Roman" w:cs="Times New Roman"/>
          <w:sz w:val="24"/>
          <w:szCs w:val="24"/>
          <w:lang w:val="en-US"/>
        </w:rPr>
        <w:t>5</w:t>
      </w:r>
      <w:r w:rsidRPr="001E7680">
        <w:rPr>
          <w:rStyle w:val="jlqj4b"/>
          <w:rFonts w:ascii="Times New Roman" w:eastAsia="Arial Unicode MS" w:hAnsi="Times New Roman" w:cs="Times New Roman"/>
          <w:sz w:val="24"/>
          <w:szCs w:val="24"/>
          <w:lang w:val="en-US"/>
        </w:rPr>
        <w:t>6 respondents ha</w:t>
      </w:r>
      <w:r w:rsidR="004A0DCE" w:rsidRPr="001E7680">
        <w:rPr>
          <w:rStyle w:val="jlqj4b"/>
          <w:rFonts w:ascii="Times New Roman" w:eastAsia="Arial Unicode MS" w:hAnsi="Times New Roman" w:cs="Times New Roman"/>
          <w:sz w:val="24"/>
          <w:szCs w:val="24"/>
          <w:lang w:val="en-US"/>
        </w:rPr>
        <w:t>d</w:t>
      </w:r>
      <w:r w:rsidR="00EC669D" w:rsidRPr="001E7680">
        <w:rPr>
          <w:rStyle w:val="jlqj4b"/>
          <w:rFonts w:ascii="Times New Roman" w:eastAsia="Arial Unicode MS" w:hAnsi="Times New Roman" w:cs="Times New Roman"/>
          <w:sz w:val="24"/>
          <w:szCs w:val="24"/>
          <w:lang w:val="en-US"/>
        </w:rPr>
        <w:t xml:space="preserve"> a</w:t>
      </w:r>
      <w:r w:rsidRPr="001E7680">
        <w:rPr>
          <w:rStyle w:val="jlqj4b"/>
          <w:rFonts w:ascii="Times New Roman" w:eastAsia="Arial Unicode MS" w:hAnsi="Times New Roman" w:cs="Times New Roman"/>
          <w:sz w:val="24"/>
          <w:szCs w:val="24"/>
          <w:lang w:val="en-US"/>
        </w:rPr>
        <w:t xml:space="preserve"> </w:t>
      </w:r>
      <w:r w:rsidR="007B6083" w:rsidRPr="001E7680">
        <w:rPr>
          <w:rStyle w:val="jlqj4b"/>
          <w:rFonts w:ascii="Times New Roman" w:eastAsia="Arial Unicode MS" w:hAnsi="Times New Roman" w:cs="Times New Roman"/>
          <w:sz w:val="24"/>
          <w:szCs w:val="24"/>
          <w:lang w:val="en-US"/>
        </w:rPr>
        <w:t>university</w:t>
      </w:r>
      <w:r w:rsidR="00BC554F" w:rsidRPr="001E7680">
        <w:rPr>
          <w:rStyle w:val="jlqj4b"/>
          <w:rFonts w:ascii="Times New Roman" w:eastAsia="Arial Unicode MS" w:hAnsi="Times New Roman" w:cs="Times New Roman"/>
          <w:sz w:val="24"/>
          <w:szCs w:val="24"/>
          <w:lang w:val="en-US"/>
        </w:rPr>
        <w:t xml:space="preserve"> degree (high</w:t>
      </w:r>
      <w:r w:rsidR="00EC669D" w:rsidRPr="001E7680">
        <w:rPr>
          <w:rStyle w:val="jlqj4b"/>
          <w:rFonts w:ascii="Times New Roman" w:eastAsia="Arial Unicode MS" w:hAnsi="Times New Roman" w:cs="Times New Roman"/>
          <w:sz w:val="24"/>
          <w:szCs w:val="24"/>
          <w:lang w:val="en-US"/>
        </w:rPr>
        <w:t xml:space="preserve"> education levels)</w:t>
      </w:r>
      <w:r w:rsidRPr="001E7680">
        <w:rPr>
          <w:rStyle w:val="jlqj4b"/>
          <w:rFonts w:ascii="Times New Roman" w:eastAsia="Arial Unicode MS" w:hAnsi="Times New Roman" w:cs="Times New Roman"/>
          <w:sz w:val="24"/>
          <w:szCs w:val="24"/>
          <w:lang w:val="en-US"/>
        </w:rPr>
        <w:t xml:space="preserve">, and </w:t>
      </w:r>
      <w:r w:rsidR="003A5687" w:rsidRPr="001E7680">
        <w:rPr>
          <w:rStyle w:val="jlqj4b"/>
          <w:rFonts w:ascii="Times New Roman" w:eastAsia="Arial Unicode MS" w:hAnsi="Times New Roman" w:cs="Times New Roman"/>
          <w:sz w:val="24"/>
          <w:szCs w:val="24"/>
          <w:lang w:val="en-US"/>
        </w:rPr>
        <w:t>4</w:t>
      </w:r>
      <w:r w:rsidRPr="001E7680">
        <w:rPr>
          <w:rStyle w:val="jlqj4b"/>
          <w:rFonts w:ascii="Times New Roman" w:eastAsia="Arial Unicode MS" w:hAnsi="Times New Roman" w:cs="Times New Roman"/>
          <w:sz w:val="24"/>
          <w:szCs w:val="24"/>
          <w:lang w:val="en-US"/>
        </w:rPr>
        <w:t xml:space="preserve">4 </w:t>
      </w:r>
      <w:r w:rsidR="00EC669D" w:rsidRPr="001E7680">
        <w:rPr>
          <w:rStyle w:val="jlqj4b"/>
          <w:rFonts w:ascii="Times New Roman" w:eastAsia="Arial Unicode MS" w:hAnsi="Times New Roman" w:cs="Times New Roman"/>
          <w:sz w:val="24"/>
          <w:szCs w:val="24"/>
          <w:lang w:val="en-US"/>
        </w:rPr>
        <w:t xml:space="preserve">respondents </w:t>
      </w:r>
      <w:r w:rsidRPr="001E7680">
        <w:rPr>
          <w:rStyle w:val="jlqj4b"/>
          <w:rFonts w:ascii="Times New Roman" w:eastAsia="Arial Unicode MS" w:hAnsi="Times New Roman" w:cs="Times New Roman"/>
          <w:sz w:val="24"/>
          <w:szCs w:val="24"/>
          <w:lang w:val="en-US"/>
        </w:rPr>
        <w:t>ha</w:t>
      </w:r>
      <w:r w:rsidR="004A0DCE" w:rsidRPr="001E7680">
        <w:rPr>
          <w:rStyle w:val="jlqj4b"/>
          <w:rFonts w:ascii="Times New Roman" w:eastAsia="Arial Unicode MS" w:hAnsi="Times New Roman" w:cs="Times New Roman"/>
          <w:sz w:val="24"/>
          <w:szCs w:val="24"/>
          <w:lang w:val="en-US"/>
        </w:rPr>
        <w:t>d</w:t>
      </w:r>
      <w:r w:rsidR="00EC669D" w:rsidRPr="001E7680">
        <w:rPr>
          <w:rStyle w:val="jlqj4b"/>
          <w:rFonts w:ascii="Times New Roman" w:eastAsia="Arial Unicode MS" w:hAnsi="Times New Roman" w:cs="Times New Roman"/>
          <w:sz w:val="24"/>
          <w:szCs w:val="24"/>
          <w:lang w:val="en-US"/>
        </w:rPr>
        <w:t xml:space="preserve"> attended </w:t>
      </w:r>
      <w:r w:rsidR="004A0DCE" w:rsidRPr="001E7680">
        <w:rPr>
          <w:rStyle w:val="jlqj4b"/>
          <w:rFonts w:ascii="Times New Roman" w:eastAsia="Arial Unicode MS" w:hAnsi="Times New Roman" w:cs="Times New Roman"/>
          <w:sz w:val="24"/>
          <w:szCs w:val="24"/>
          <w:lang w:val="en-US"/>
        </w:rPr>
        <w:t>secondary</w:t>
      </w:r>
      <w:r w:rsidR="00EC669D" w:rsidRPr="001E7680">
        <w:rPr>
          <w:rStyle w:val="jlqj4b"/>
          <w:rFonts w:ascii="Times New Roman" w:eastAsia="Arial Unicode MS" w:hAnsi="Times New Roman" w:cs="Times New Roman"/>
          <w:sz w:val="24"/>
          <w:szCs w:val="24"/>
          <w:lang w:val="en-US"/>
        </w:rPr>
        <w:t xml:space="preserve"> school</w:t>
      </w:r>
      <w:r w:rsidRPr="001E7680">
        <w:rPr>
          <w:rStyle w:val="jlqj4b"/>
          <w:rFonts w:ascii="Times New Roman" w:eastAsia="Arial Unicode MS" w:hAnsi="Times New Roman" w:cs="Times New Roman"/>
          <w:sz w:val="24"/>
          <w:szCs w:val="24"/>
          <w:lang w:val="en-US"/>
        </w:rPr>
        <w:t>. According to age, respondents were also divided into three groups: up to 30 years of age (</w:t>
      </w:r>
      <w:r w:rsidR="005F527F" w:rsidRPr="001E7680">
        <w:rPr>
          <w:rStyle w:val="jlqj4b"/>
          <w:rFonts w:ascii="Times New Roman" w:eastAsia="Arial Unicode MS" w:hAnsi="Times New Roman" w:cs="Times New Roman"/>
          <w:sz w:val="24"/>
          <w:szCs w:val="24"/>
          <w:lang w:val="en-US"/>
        </w:rPr>
        <w:t>2</w:t>
      </w:r>
      <w:r w:rsidR="006D3859" w:rsidRPr="001E7680">
        <w:rPr>
          <w:rStyle w:val="jlqj4b"/>
          <w:rFonts w:ascii="Times New Roman" w:eastAsia="Arial Unicode MS" w:hAnsi="Times New Roman" w:cs="Times New Roman"/>
          <w:sz w:val="24"/>
          <w:szCs w:val="24"/>
          <w:lang w:val="en-US"/>
        </w:rPr>
        <w:t>1</w:t>
      </w:r>
      <w:r w:rsidR="00AC379E" w:rsidRPr="001E7680">
        <w:rPr>
          <w:rStyle w:val="jlqj4b"/>
          <w:rFonts w:ascii="Times New Roman" w:eastAsia="Arial Unicode MS" w:hAnsi="Times New Roman" w:cs="Times New Roman"/>
          <w:sz w:val="24"/>
          <w:szCs w:val="24"/>
          <w:lang w:val="en-US"/>
        </w:rPr>
        <w:t>),</w:t>
      </w:r>
      <w:r w:rsidR="001F4894" w:rsidRPr="001E7680">
        <w:rPr>
          <w:rStyle w:val="jlqj4b"/>
          <w:rFonts w:ascii="Times New Roman" w:eastAsia="Arial Unicode MS" w:hAnsi="Times New Roman" w:cs="Times New Roman"/>
          <w:sz w:val="24"/>
          <w:szCs w:val="24"/>
          <w:lang w:val="en-US"/>
        </w:rPr>
        <w:t xml:space="preserve"> from</w:t>
      </w:r>
      <w:r w:rsidR="00FA7E0C"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31</w:t>
      </w:r>
      <w:r w:rsidR="00FA7E0C" w:rsidRPr="001E7680">
        <w:rPr>
          <w:rStyle w:val="jlqj4b"/>
          <w:rFonts w:ascii="Times New Roman" w:eastAsia="Arial Unicode MS" w:hAnsi="Times New Roman" w:cs="Times New Roman"/>
          <w:sz w:val="24"/>
          <w:szCs w:val="24"/>
          <w:lang w:val="en-US"/>
        </w:rPr>
        <w:t xml:space="preserve"> to </w:t>
      </w:r>
      <w:r w:rsidRPr="001E7680">
        <w:rPr>
          <w:rStyle w:val="jlqj4b"/>
          <w:rFonts w:ascii="Times New Roman" w:eastAsia="Arial Unicode MS" w:hAnsi="Times New Roman" w:cs="Times New Roman"/>
          <w:sz w:val="24"/>
          <w:szCs w:val="24"/>
          <w:lang w:val="en-US"/>
        </w:rPr>
        <w:t>50 (</w:t>
      </w:r>
      <w:r w:rsidR="003A5687" w:rsidRPr="001E7680">
        <w:rPr>
          <w:rStyle w:val="jlqj4b"/>
          <w:rFonts w:ascii="Times New Roman" w:eastAsia="Arial Unicode MS" w:hAnsi="Times New Roman" w:cs="Times New Roman"/>
          <w:sz w:val="24"/>
          <w:szCs w:val="24"/>
          <w:lang w:val="en-US"/>
        </w:rPr>
        <w:t>4</w:t>
      </w:r>
      <w:r w:rsidRPr="001E7680">
        <w:rPr>
          <w:rStyle w:val="jlqj4b"/>
          <w:rFonts w:ascii="Times New Roman" w:eastAsia="Arial Unicode MS" w:hAnsi="Times New Roman" w:cs="Times New Roman"/>
          <w:sz w:val="24"/>
          <w:szCs w:val="24"/>
          <w:lang w:val="en-US"/>
        </w:rPr>
        <w:t>5)</w:t>
      </w:r>
      <w:r w:rsidR="00FA7E0C" w:rsidRPr="001E7680">
        <w:rPr>
          <w:rStyle w:val="jlqj4b"/>
          <w:rFonts w:ascii="Times New Roman" w:eastAsia="Arial Unicode MS" w:hAnsi="Times New Roman" w:cs="Times New Roman"/>
          <w:sz w:val="24"/>
          <w:szCs w:val="24"/>
          <w:lang w:val="en-US"/>
        </w:rPr>
        <w:t>,</w:t>
      </w:r>
      <w:r w:rsidR="00AC379E" w:rsidRPr="001E7680">
        <w:rPr>
          <w:rStyle w:val="jlqj4b"/>
          <w:rFonts w:ascii="Times New Roman" w:eastAsia="Arial Unicode MS" w:hAnsi="Times New Roman" w:cs="Times New Roman"/>
          <w:sz w:val="24"/>
          <w:szCs w:val="24"/>
          <w:lang w:val="en-US"/>
        </w:rPr>
        <w:t xml:space="preserve"> and over 50</w:t>
      </w:r>
      <w:r w:rsidRPr="001E7680">
        <w:rPr>
          <w:rStyle w:val="jlqj4b"/>
          <w:rFonts w:ascii="Times New Roman" w:eastAsia="Arial Unicode MS" w:hAnsi="Times New Roman" w:cs="Times New Roman"/>
          <w:sz w:val="24"/>
          <w:szCs w:val="24"/>
          <w:lang w:val="en-US"/>
        </w:rPr>
        <w:t xml:space="preserve"> (</w:t>
      </w:r>
      <w:r w:rsidR="003A5687" w:rsidRPr="001E7680">
        <w:rPr>
          <w:rStyle w:val="jlqj4b"/>
          <w:rFonts w:ascii="Times New Roman" w:eastAsia="Arial Unicode MS" w:hAnsi="Times New Roman" w:cs="Times New Roman"/>
          <w:sz w:val="24"/>
          <w:szCs w:val="24"/>
          <w:lang w:val="en-US"/>
        </w:rPr>
        <w:t>3</w:t>
      </w:r>
      <w:r w:rsidRPr="001E7680">
        <w:rPr>
          <w:rStyle w:val="jlqj4b"/>
          <w:rFonts w:ascii="Times New Roman" w:eastAsia="Arial Unicode MS" w:hAnsi="Times New Roman" w:cs="Times New Roman"/>
          <w:sz w:val="24"/>
          <w:szCs w:val="24"/>
          <w:lang w:val="en-US"/>
        </w:rPr>
        <w:t xml:space="preserve">4). </w:t>
      </w:r>
      <w:r w:rsidR="00C0676E" w:rsidRPr="001E7680">
        <w:rPr>
          <w:rStyle w:val="jlqj4b"/>
          <w:rFonts w:ascii="Times New Roman" w:eastAsia="Arial Unicode MS" w:hAnsi="Times New Roman" w:cs="Times New Roman"/>
          <w:sz w:val="24"/>
          <w:szCs w:val="24"/>
          <w:lang w:val="en-US"/>
        </w:rPr>
        <w:t>From the above data, i</w:t>
      </w:r>
      <w:r w:rsidRPr="001E7680">
        <w:rPr>
          <w:rStyle w:val="jlqj4b"/>
          <w:rFonts w:ascii="Times New Roman" w:eastAsia="Arial Unicode MS" w:hAnsi="Times New Roman" w:cs="Times New Roman"/>
          <w:sz w:val="24"/>
          <w:szCs w:val="24"/>
          <w:lang w:val="en-US"/>
        </w:rPr>
        <w:t>t is evident that middle-aged respondents predominated</w:t>
      </w:r>
      <w:r w:rsidR="00C0676E" w:rsidRPr="001E7680">
        <w:rPr>
          <w:rStyle w:val="jlqj4b"/>
          <w:rFonts w:ascii="Times New Roman" w:eastAsia="Arial Unicode MS" w:hAnsi="Times New Roman" w:cs="Times New Roman"/>
          <w:sz w:val="24"/>
          <w:szCs w:val="24"/>
          <w:lang w:val="en-US"/>
        </w:rPr>
        <w:t xml:space="preserve"> in the age group</w:t>
      </w:r>
      <w:r w:rsidRPr="001E7680">
        <w:rPr>
          <w:rStyle w:val="jlqj4b"/>
          <w:rFonts w:ascii="Times New Roman" w:eastAsia="Arial Unicode MS" w:hAnsi="Times New Roman" w:cs="Times New Roman"/>
          <w:sz w:val="24"/>
          <w:szCs w:val="24"/>
          <w:lang w:val="en-US"/>
        </w:rPr>
        <w:t>.</w:t>
      </w:r>
      <w:r w:rsidR="006D3859" w:rsidRPr="001E7680">
        <w:rPr>
          <w:rStyle w:val="jlqj4b"/>
          <w:rFonts w:ascii="Times New Roman" w:eastAsia="Arial Unicode MS" w:hAnsi="Times New Roman" w:cs="Times New Roman"/>
          <w:sz w:val="24"/>
          <w:szCs w:val="24"/>
          <w:lang w:val="en-US"/>
        </w:rPr>
        <w:t xml:space="preserve"> All the respondents were native speakers of </w:t>
      </w:r>
      <w:r w:rsidR="00724B64" w:rsidRPr="001E7680">
        <w:rPr>
          <w:rStyle w:val="jlqj4b"/>
          <w:rFonts w:ascii="Times New Roman" w:eastAsia="Arial Unicode MS" w:hAnsi="Times New Roman" w:cs="Times New Roman"/>
          <w:sz w:val="24"/>
          <w:szCs w:val="24"/>
          <w:lang w:val="en-US"/>
        </w:rPr>
        <w:t xml:space="preserve">the </w:t>
      </w:r>
      <w:r w:rsidR="006D3859" w:rsidRPr="001E7680">
        <w:rPr>
          <w:rStyle w:val="jlqj4b"/>
          <w:rFonts w:ascii="Times New Roman" w:eastAsia="Arial Unicode MS" w:hAnsi="Times New Roman" w:cs="Times New Roman"/>
          <w:sz w:val="24"/>
          <w:szCs w:val="24"/>
          <w:lang w:val="en-US"/>
        </w:rPr>
        <w:t xml:space="preserve">Croatian language.  </w:t>
      </w:r>
    </w:p>
    <w:p w14:paraId="35563F45" w14:textId="77777777" w:rsidR="001E7680" w:rsidRDefault="001E7680" w:rsidP="001E7680">
      <w:pPr>
        <w:spacing w:line="360" w:lineRule="auto"/>
        <w:jc w:val="both"/>
        <w:rPr>
          <w:rStyle w:val="jlqj4b"/>
          <w:rFonts w:ascii="Times New Roman" w:eastAsia="Arial Unicode MS" w:hAnsi="Times New Roman" w:cs="Times New Roman"/>
          <w:b/>
          <w:bCs/>
          <w:sz w:val="24"/>
          <w:szCs w:val="24"/>
          <w:lang w:val="en-US"/>
        </w:rPr>
      </w:pPr>
    </w:p>
    <w:p w14:paraId="66F1D868" w14:textId="544D522C" w:rsidR="006D3859" w:rsidRPr="001E7680" w:rsidRDefault="00AC7C2E" w:rsidP="001E7680">
      <w:pPr>
        <w:spacing w:line="36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lastRenderedPageBreak/>
        <w:t>3.</w:t>
      </w:r>
      <w:r w:rsidR="004413A0" w:rsidRPr="001E7680">
        <w:rPr>
          <w:rStyle w:val="jlqj4b"/>
          <w:rFonts w:ascii="Times New Roman" w:eastAsia="Arial Unicode MS" w:hAnsi="Times New Roman" w:cs="Times New Roman"/>
          <w:b/>
          <w:bCs/>
          <w:sz w:val="24"/>
          <w:szCs w:val="24"/>
          <w:lang w:val="en-US"/>
        </w:rPr>
        <w:t>2.</w:t>
      </w:r>
      <w:r w:rsidR="009A24E5" w:rsidRPr="001E7680">
        <w:rPr>
          <w:rStyle w:val="jlqj4b"/>
          <w:rFonts w:ascii="Times New Roman" w:eastAsia="Arial Unicode MS" w:hAnsi="Times New Roman" w:cs="Times New Roman"/>
          <w:b/>
          <w:bCs/>
          <w:sz w:val="24"/>
          <w:szCs w:val="24"/>
          <w:lang w:val="en-US"/>
        </w:rPr>
        <w:t>2.</w:t>
      </w:r>
      <w:r w:rsidR="004413A0" w:rsidRPr="001E7680">
        <w:rPr>
          <w:rStyle w:val="jlqj4b"/>
          <w:rFonts w:ascii="Times New Roman" w:eastAsia="Arial Unicode MS" w:hAnsi="Times New Roman" w:cs="Times New Roman"/>
          <w:b/>
          <w:bCs/>
          <w:sz w:val="24"/>
          <w:szCs w:val="24"/>
          <w:lang w:val="en-US"/>
        </w:rPr>
        <w:t xml:space="preserve"> Methods</w:t>
      </w:r>
    </w:p>
    <w:p w14:paraId="6707F029" w14:textId="0EECD224" w:rsidR="00CA254C" w:rsidRPr="001E7680" w:rsidRDefault="004413A0" w:rsidP="001E7680">
      <w:pPr>
        <w:spacing w:line="36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sz w:val="24"/>
          <w:szCs w:val="24"/>
          <w:lang w:val="en-US"/>
        </w:rPr>
        <w:t>The study was conducted by an anonymous survey with the aim of collecting data related to the respondents' attitude</w:t>
      </w:r>
      <w:r w:rsidR="000433B3" w:rsidRPr="001E7680">
        <w:rPr>
          <w:rStyle w:val="jlqj4b"/>
          <w:rFonts w:ascii="Times New Roman" w:eastAsia="Arial Unicode MS" w:hAnsi="Times New Roman" w:cs="Times New Roman"/>
          <w:sz w:val="24"/>
          <w:szCs w:val="24"/>
          <w:lang w:val="en-US"/>
        </w:rPr>
        <w:t>s</w:t>
      </w:r>
      <w:r w:rsidRPr="001E7680">
        <w:rPr>
          <w:rStyle w:val="jlqj4b"/>
          <w:rFonts w:ascii="Times New Roman" w:eastAsia="Arial Unicode MS" w:hAnsi="Times New Roman" w:cs="Times New Roman"/>
          <w:sz w:val="24"/>
          <w:szCs w:val="24"/>
          <w:lang w:val="en-US"/>
        </w:rPr>
        <w:t xml:space="preserve"> towards the use of </w:t>
      </w:r>
      <w:r w:rsidR="00AC7C2E" w:rsidRPr="001E7680">
        <w:rPr>
          <w:rFonts w:ascii="Times New Roman" w:eastAsia="Arial Unicode MS" w:hAnsi="Times New Roman" w:cs="Times New Roman"/>
          <w:sz w:val="24"/>
          <w:szCs w:val="24"/>
          <w:lang w:val="en-US"/>
        </w:rPr>
        <w:t>A</w:t>
      </w:r>
      <w:r w:rsidR="002336A3" w:rsidRPr="001E7680">
        <w:rPr>
          <w:rFonts w:ascii="Times New Roman" w:eastAsia="Arial Unicode MS" w:hAnsi="Times New Roman" w:cs="Times New Roman"/>
          <w:sz w:val="24"/>
          <w:szCs w:val="24"/>
          <w:lang w:val="en-US"/>
        </w:rPr>
        <w:t xml:space="preserve">nglicisms </w:t>
      </w:r>
      <w:r w:rsidR="006D3859" w:rsidRPr="001E7680">
        <w:rPr>
          <w:rStyle w:val="jlqj4b"/>
          <w:rFonts w:ascii="Times New Roman" w:eastAsia="Arial Unicode MS" w:hAnsi="Times New Roman" w:cs="Times New Roman"/>
          <w:sz w:val="24"/>
          <w:szCs w:val="24"/>
          <w:lang w:val="en-US"/>
        </w:rPr>
        <w:t xml:space="preserve">in </w:t>
      </w:r>
      <w:r w:rsidR="00724B64" w:rsidRPr="001E7680">
        <w:rPr>
          <w:rStyle w:val="jlqj4b"/>
          <w:rFonts w:ascii="Times New Roman" w:eastAsia="Arial Unicode MS" w:hAnsi="Times New Roman" w:cs="Times New Roman"/>
          <w:sz w:val="24"/>
          <w:szCs w:val="24"/>
          <w:lang w:val="en-US"/>
        </w:rPr>
        <w:t xml:space="preserve">the </w:t>
      </w:r>
      <w:r w:rsidR="006D3859" w:rsidRPr="001E7680">
        <w:rPr>
          <w:rStyle w:val="jlqj4b"/>
          <w:rFonts w:ascii="Times New Roman" w:eastAsia="Arial Unicode MS" w:hAnsi="Times New Roman" w:cs="Times New Roman"/>
          <w:sz w:val="24"/>
          <w:szCs w:val="24"/>
          <w:lang w:val="en-US"/>
        </w:rPr>
        <w:t>Croatian medical language</w:t>
      </w:r>
      <w:r w:rsidRPr="001E7680">
        <w:rPr>
          <w:rStyle w:val="jlqj4b"/>
          <w:rFonts w:ascii="Times New Roman" w:eastAsia="Arial Unicode MS" w:hAnsi="Times New Roman" w:cs="Times New Roman"/>
          <w:sz w:val="24"/>
          <w:szCs w:val="24"/>
          <w:lang w:val="en-US"/>
        </w:rPr>
        <w:t>.</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The questions were </w:t>
      </w:r>
      <w:r w:rsidR="00CA254C" w:rsidRPr="001E7680">
        <w:rPr>
          <w:rStyle w:val="jlqj4b"/>
          <w:rFonts w:ascii="Times New Roman" w:eastAsia="Arial Unicode MS" w:hAnsi="Times New Roman" w:cs="Times New Roman"/>
          <w:sz w:val="24"/>
          <w:szCs w:val="24"/>
          <w:lang w:val="en-US"/>
        </w:rPr>
        <w:t>constructed with fixed response options and unstructured (or semi-structured) response options</w:t>
      </w:r>
      <w:r w:rsidRPr="001E7680">
        <w:rPr>
          <w:rStyle w:val="jlqj4b"/>
          <w:rFonts w:ascii="Times New Roman" w:eastAsia="Arial Unicode MS" w:hAnsi="Times New Roman" w:cs="Times New Roman"/>
          <w:sz w:val="24"/>
          <w:szCs w:val="24"/>
          <w:lang w:val="en-US"/>
        </w:rPr>
        <w:t>.</w:t>
      </w:r>
    </w:p>
    <w:p w14:paraId="369541B1" w14:textId="77777777" w:rsidR="006A6C9C" w:rsidRPr="001E7680" w:rsidRDefault="004413A0" w:rsidP="001E7680">
      <w:pPr>
        <w:spacing w:line="360" w:lineRule="auto"/>
        <w:jc w:val="both"/>
        <w:rPr>
          <w:rStyle w:val="viiyi"/>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survey consisted of two parts.</w:t>
      </w:r>
      <w:r w:rsidRPr="001E7680">
        <w:rPr>
          <w:rStyle w:val="viiyi"/>
          <w:rFonts w:ascii="Times New Roman" w:eastAsia="Arial Unicode MS" w:hAnsi="Times New Roman" w:cs="Times New Roman"/>
          <w:sz w:val="24"/>
          <w:szCs w:val="24"/>
          <w:lang w:val="en-US"/>
        </w:rPr>
        <w:t xml:space="preserve"> </w:t>
      </w:r>
    </w:p>
    <w:p w14:paraId="1705F341" w14:textId="62DAFF20" w:rsidR="004413A0" w:rsidRPr="001E7680" w:rsidRDefault="004413A0"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The first part of the survey contained 16 Croatian sentences taken from medical publications </w:t>
      </w:r>
      <w:r w:rsidR="006D3859" w:rsidRPr="001E7680">
        <w:rPr>
          <w:rStyle w:val="jlqj4b"/>
          <w:rFonts w:ascii="Times New Roman" w:eastAsia="Arial Unicode MS" w:hAnsi="Times New Roman" w:cs="Times New Roman"/>
          <w:sz w:val="24"/>
          <w:szCs w:val="24"/>
          <w:lang w:val="en-US"/>
        </w:rPr>
        <w:t>(</w:t>
      </w:r>
      <w:proofErr w:type="spellStart"/>
      <w:r w:rsidR="006D3859" w:rsidRPr="001E7680">
        <w:rPr>
          <w:rStyle w:val="jlqj4b"/>
          <w:rFonts w:ascii="Times New Roman" w:eastAsia="Arial Unicode MS" w:hAnsi="Times New Roman" w:cs="Times New Roman"/>
          <w:sz w:val="24"/>
          <w:szCs w:val="24"/>
          <w:lang w:val="en-US"/>
        </w:rPr>
        <w:t>Medicina</w:t>
      </w:r>
      <w:proofErr w:type="spellEnd"/>
      <w:r w:rsidR="006D3859" w:rsidRPr="001E7680">
        <w:rPr>
          <w:rStyle w:val="jlqj4b"/>
          <w:rFonts w:ascii="Times New Roman" w:eastAsia="Arial Unicode MS" w:hAnsi="Times New Roman" w:cs="Times New Roman"/>
          <w:sz w:val="24"/>
          <w:szCs w:val="24"/>
          <w:lang w:val="en-US"/>
        </w:rPr>
        <w:t xml:space="preserve"> fluminensis, </w:t>
      </w:r>
      <w:proofErr w:type="spellStart"/>
      <w:r w:rsidR="006D3859" w:rsidRPr="001E7680">
        <w:rPr>
          <w:rStyle w:val="jlqj4b"/>
          <w:rFonts w:ascii="Times New Roman" w:eastAsia="Arial Unicode MS" w:hAnsi="Times New Roman" w:cs="Times New Roman"/>
          <w:sz w:val="24"/>
          <w:szCs w:val="24"/>
          <w:lang w:val="en-US"/>
        </w:rPr>
        <w:t>Liječnički</w:t>
      </w:r>
      <w:proofErr w:type="spellEnd"/>
      <w:r w:rsidR="006D3859" w:rsidRPr="001E7680">
        <w:rPr>
          <w:rStyle w:val="jlqj4b"/>
          <w:rFonts w:ascii="Times New Roman" w:eastAsia="Arial Unicode MS" w:hAnsi="Times New Roman" w:cs="Times New Roman"/>
          <w:sz w:val="24"/>
          <w:szCs w:val="24"/>
          <w:lang w:val="en-US"/>
        </w:rPr>
        <w:t xml:space="preserve"> </w:t>
      </w:r>
      <w:proofErr w:type="spellStart"/>
      <w:r w:rsidR="006D3859" w:rsidRPr="001E7680">
        <w:rPr>
          <w:rStyle w:val="jlqj4b"/>
          <w:rFonts w:ascii="Times New Roman" w:eastAsia="Arial Unicode MS" w:hAnsi="Times New Roman" w:cs="Times New Roman"/>
          <w:sz w:val="24"/>
          <w:szCs w:val="24"/>
          <w:lang w:val="en-US"/>
        </w:rPr>
        <w:t>vjesnik</w:t>
      </w:r>
      <w:proofErr w:type="spellEnd"/>
      <w:r w:rsidR="006D3859" w:rsidRPr="001E7680">
        <w:rPr>
          <w:rStyle w:val="jlqj4b"/>
          <w:rFonts w:ascii="Times New Roman" w:eastAsia="Arial Unicode MS" w:hAnsi="Times New Roman" w:cs="Times New Roman"/>
          <w:sz w:val="24"/>
          <w:szCs w:val="24"/>
          <w:lang w:val="en-US"/>
        </w:rPr>
        <w:t xml:space="preserve">, Medix, </w:t>
      </w:r>
      <w:proofErr w:type="spellStart"/>
      <w:r w:rsidR="006D3859" w:rsidRPr="001E7680">
        <w:rPr>
          <w:rStyle w:val="jlqj4b"/>
          <w:rFonts w:ascii="Times New Roman" w:eastAsia="Arial Unicode MS" w:hAnsi="Times New Roman" w:cs="Times New Roman"/>
          <w:sz w:val="24"/>
          <w:szCs w:val="24"/>
          <w:lang w:val="en-US"/>
        </w:rPr>
        <w:t>Narodni</w:t>
      </w:r>
      <w:proofErr w:type="spellEnd"/>
      <w:r w:rsidR="006D3859" w:rsidRPr="001E7680">
        <w:rPr>
          <w:rStyle w:val="jlqj4b"/>
          <w:rFonts w:ascii="Times New Roman" w:eastAsia="Arial Unicode MS" w:hAnsi="Times New Roman" w:cs="Times New Roman"/>
          <w:sz w:val="24"/>
          <w:szCs w:val="24"/>
          <w:lang w:val="en-US"/>
        </w:rPr>
        <w:t xml:space="preserve"> </w:t>
      </w:r>
      <w:proofErr w:type="spellStart"/>
      <w:r w:rsidR="006D3859" w:rsidRPr="001E7680">
        <w:rPr>
          <w:rStyle w:val="jlqj4b"/>
          <w:rFonts w:ascii="Times New Roman" w:eastAsia="Arial Unicode MS" w:hAnsi="Times New Roman" w:cs="Times New Roman"/>
          <w:sz w:val="24"/>
          <w:szCs w:val="24"/>
          <w:lang w:val="en-US"/>
        </w:rPr>
        <w:t>zdravstveni</w:t>
      </w:r>
      <w:proofErr w:type="spellEnd"/>
      <w:r w:rsidR="006D3859" w:rsidRPr="001E7680">
        <w:rPr>
          <w:rStyle w:val="jlqj4b"/>
          <w:rFonts w:ascii="Times New Roman" w:eastAsia="Arial Unicode MS" w:hAnsi="Times New Roman" w:cs="Times New Roman"/>
          <w:sz w:val="24"/>
          <w:szCs w:val="24"/>
          <w:lang w:val="en-US"/>
        </w:rPr>
        <w:t xml:space="preserve"> list) </w:t>
      </w:r>
      <w:r w:rsidRPr="001E7680">
        <w:rPr>
          <w:rStyle w:val="jlqj4b"/>
          <w:rFonts w:ascii="Times New Roman" w:eastAsia="Arial Unicode MS" w:hAnsi="Times New Roman" w:cs="Times New Roman"/>
          <w:sz w:val="24"/>
          <w:szCs w:val="24"/>
          <w:lang w:val="en-US"/>
        </w:rPr>
        <w:t xml:space="preserve">in which the English </w:t>
      </w:r>
      <w:r w:rsidR="00CD23F7" w:rsidRPr="001E7680">
        <w:rPr>
          <w:rStyle w:val="jlqj4b"/>
          <w:rFonts w:ascii="Times New Roman" w:eastAsia="Arial Unicode MS" w:hAnsi="Times New Roman" w:cs="Times New Roman"/>
          <w:sz w:val="24"/>
          <w:szCs w:val="24"/>
          <w:lang w:val="en-US"/>
        </w:rPr>
        <w:t>term</w:t>
      </w:r>
      <w:r w:rsidRPr="001E7680">
        <w:rPr>
          <w:rStyle w:val="jlqj4b"/>
          <w:rFonts w:ascii="Times New Roman" w:eastAsia="Arial Unicode MS" w:hAnsi="Times New Roman" w:cs="Times New Roman"/>
          <w:sz w:val="24"/>
          <w:szCs w:val="24"/>
          <w:lang w:val="en-US"/>
        </w:rPr>
        <w:t xml:space="preserve"> was used</w:t>
      </w:r>
      <w:r w:rsidR="006D3859" w:rsidRPr="001E7680">
        <w:rPr>
          <w:rStyle w:val="jlqj4b"/>
          <w:rFonts w:ascii="Times New Roman" w:eastAsia="Arial Unicode MS" w:hAnsi="Times New Roman" w:cs="Times New Roman"/>
          <w:sz w:val="24"/>
          <w:szCs w:val="24"/>
          <w:lang w:val="en-US"/>
        </w:rPr>
        <w:t xml:space="preserve"> to note a concept. </w:t>
      </w:r>
      <w:r w:rsidR="001A2E72" w:rsidRPr="001E7680">
        <w:rPr>
          <w:rStyle w:val="jlqj4b"/>
          <w:rFonts w:ascii="Times New Roman" w:eastAsia="Arial Unicode MS" w:hAnsi="Times New Roman" w:cs="Times New Roman"/>
          <w:sz w:val="24"/>
          <w:szCs w:val="24"/>
          <w:lang w:val="en-US"/>
        </w:rPr>
        <w:t>The respondents were asked to state whether they understand the me</w:t>
      </w:r>
      <w:r w:rsidR="00105509" w:rsidRPr="001E7680">
        <w:rPr>
          <w:rStyle w:val="jlqj4b"/>
          <w:rFonts w:ascii="Times New Roman" w:eastAsia="Arial Unicode MS" w:hAnsi="Times New Roman" w:cs="Times New Roman"/>
          <w:sz w:val="24"/>
          <w:szCs w:val="24"/>
          <w:lang w:val="en-US"/>
        </w:rPr>
        <w:t>aning of the term, how often they</w:t>
      </w:r>
      <w:r w:rsidR="00494196" w:rsidRPr="001E7680">
        <w:rPr>
          <w:rStyle w:val="jlqj4b"/>
          <w:rFonts w:ascii="Times New Roman" w:eastAsia="Arial Unicode MS" w:hAnsi="Times New Roman" w:cs="Times New Roman"/>
          <w:sz w:val="24"/>
          <w:szCs w:val="24"/>
          <w:lang w:val="en-US"/>
        </w:rPr>
        <w:t xml:space="preserve"> use </w:t>
      </w:r>
      <w:r w:rsidR="00134786" w:rsidRPr="001E7680">
        <w:rPr>
          <w:rStyle w:val="jlqj4b"/>
          <w:rFonts w:ascii="Times New Roman" w:eastAsia="Arial Unicode MS" w:hAnsi="Times New Roman" w:cs="Times New Roman"/>
          <w:sz w:val="24"/>
          <w:szCs w:val="24"/>
          <w:lang w:val="en-US"/>
        </w:rPr>
        <w:t>it, whether the term is</w:t>
      </w:r>
      <w:r w:rsidR="001A2E72" w:rsidRPr="001E7680">
        <w:rPr>
          <w:rStyle w:val="jlqj4b"/>
          <w:rFonts w:ascii="Times New Roman" w:eastAsia="Arial Unicode MS" w:hAnsi="Times New Roman" w:cs="Times New Roman"/>
          <w:sz w:val="24"/>
          <w:szCs w:val="24"/>
          <w:lang w:val="en-US"/>
        </w:rPr>
        <w:t xml:space="preserve"> linguistic</w:t>
      </w:r>
      <w:r w:rsidR="00134786" w:rsidRPr="001E7680">
        <w:rPr>
          <w:rStyle w:val="jlqj4b"/>
          <w:rFonts w:ascii="Times New Roman" w:eastAsia="Arial Unicode MS" w:hAnsi="Times New Roman" w:cs="Times New Roman"/>
          <w:sz w:val="24"/>
          <w:szCs w:val="24"/>
          <w:lang w:val="en-US"/>
        </w:rPr>
        <w:t>ally acceptable</w:t>
      </w:r>
      <w:r w:rsidR="001A2E72" w:rsidRPr="001E7680">
        <w:rPr>
          <w:rStyle w:val="jlqj4b"/>
          <w:rFonts w:ascii="Times New Roman" w:eastAsia="Arial Unicode MS" w:hAnsi="Times New Roman" w:cs="Times New Roman"/>
          <w:sz w:val="24"/>
          <w:szCs w:val="24"/>
          <w:lang w:val="en-US"/>
        </w:rPr>
        <w:t xml:space="preserve"> and</w:t>
      </w:r>
      <w:r w:rsidR="00134786" w:rsidRPr="001E7680">
        <w:rPr>
          <w:rStyle w:val="jlqj4b"/>
          <w:rFonts w:ascii="Times New Roman" w:eastAsia="Arial Unicode MS" w:hAnsi="Times New Roman" w:cs="Times New Roman"/>
          <w:sz w:val="24"/>
          <w:szCs w:val="24"/>
          <w:lang w:val="en-US"/>
        </w:rPr>
        <w:t xml:space="preserve"> if there is</w:t>
      </w:r>
      <w:r w:rsidR="001A2E72" w:rsidRPr="001E7680">
        <w:rPr>
          <w:rStyle w:val="jlqj4b"/>
          <w:rFonts w:ascii="Times New Roman" w:eastAsia="Arial Unicode MS" w:hAnsi="Times New Roman" w:cs="Times New Roman"/>
          <w:sz w:val="24"/>
          <w:szCs w:val="24"/>
          <w:lang w:val="en-US"/>
        </w:rPr>
        <w:t xml:space="preserve"> </w:t>
      </w:r>
      <w:r w:rsidR="00724B64" w:rsidRPr="001E7680">
        <w:rPr>
          <w:rStyle w:val="jlqj4b"/>
          <w:rFonts w:ascii="Times New Roman" w:eastAsia="Arial Unicode MS" w:hAnsi="Times New Roman" w:cs="Times New Roman"/>
          <w:sz w:val="24"/>
          <w:szCs w:val="24"/>
          <w:lang w:val="en-US"/>
        </w:rPr>
        <w:t>a</w:t>
      </w:r>
      <w:r w:rsidR="001A2E72" w:rsidRPr="001E7680">
        <w:rPr>
          <w:rStyle w:val="jlqj4b"/>
          <w:rFonts w:ascii="Times New Roman" w:eastAsia="Arial Unicode MS" w:hAnsi="Times New Roman" w:cs="Times New Roman"/>
          <w:sz w:val="24"/>
          <w:szCs w:val="24"/>
          <w:lang w:val="en-US"/>
        </w:rPr>
        <w:t xml:space="preserve"> need </w:t>
      </w:r>
      <w:r w:rsidR="00724B64" w:rsidRPr="001E7680">
        <w:rPr>
          <w:rStyle w:val="jlqj4b"/>
          <w:rFonts w:ascii="Times New Roman" w:eastAsia="Arial Unicode MS" w:hAnsi="Times New Roman" w:cs="Times New Roman"/>
          <w:sz w:val="24"/>
          <w:szCs w:val="24"/>
          <w:lang w:val="en-US"/>
        </w:rPr>
        <w:t>to</w:t>
      </w:r>
      <w:r w:rsidR="001A2E72" w:rsidRPr="001E7680">
        <w:rPr>
          <w:rStyle w:val="jlqj4b"/>
          <w:rFonts w:ascii="Times New Roman" w:eastAsia="Arial Unicode MS" w:hAnsi="Times New Roman" w:cs="Times New Roman"/>
          <w:sz w:val="24"/>
          <w:szCs w:val="24"/>
          <w:lang w:val="en-US"/>
        </w:rPr>
        <w:t xml:space="preserve"> creat</w:t>
      </w:r>
      <w:r w:rsidR="00724B64" w:rsidRPr="001E7680">
        <w:rPr>
          <w:rStyle w:val="jlqj4b"/>
          <w:rFonts w:ascii="Times New Roman" w:eastAsia="Arial Unicode MS" w:hAnsi="Times New Roman" w:cs="Times New Roman"/>
          <w:sz w:val="24"/>
          <w:szCs w:val="24"/>
          <w:lang w:val="en-US"/>
        </w:rPr>
        <w:t>e</w:t>
      </w:r>
      <w:r w:rsidR="001A2E72" w:rsidRPr="001E7680">
        <w:rPr>
          <w:rStyle w:val="jlqj4b"/>
          <w:rFonts w:ascii="Times New Roman" w:eastAsia="Arial Unicode MS" w:hAnsi="Times New Roman" w:cs="Times New Roman"/>
          <w:sz w:val="24"/>
          <w:szCs w:val="24"/>
          <w:lang w:val="en-US"/>
        </w:rPr>
        <w:t xml:space="preserve"> native equivalents.</w:t>
      </w:r>
      <w:r w:rsidR="005930BF"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The second part of the survey contained 13 statements aimed at exploring attitudes and opinions us</w:t>
      </w:r>
      <w:r w:rsidR="00724B64" w:rsidRPr="001E7680">
        <w:rPr>
          <w:rStyle w:val="jlqj4b"/>
          <w:rFonts w:ascii="Times New Roman" w:eastAsia="Arial Unicode MS" w:hAnsi="Times New Roman" w:cs="Times New Roman"/>
          <w:sz w:val="24"/>
          <w:szCs w:val="24"/>
          <w:lang w:val="en-US"/>
        </w:rPr>
        <w:t>ing</w:t>
      </w:r>
      <w:r w:rsidRPr="001E7680">
        <w:rPr>
          <w:rStyle w:val="jlqj4b"/>
          <w:rFonts w:ascii="Times New Roman" w:eastAsia="Arial Unicode MS" w:hAnsi="Times New Roman" w:cs="Times New Roman"/>
          <w:sz w:val="24"/>
          <w:szCs w:val="24"/>
          <w:lang w:val="en-US"/>
        </w:rPr>
        <w:t xml:space="preserve"> English </w:t>
      </w:r>
      <w:r w:rsidR="00F33013" w:rsidRPr="001E7680">
        <w:rPr>
          <w:rStyle w:val="jlqj4b"/>
          <w:rFonts w:ascii="Times New Roman" w:eastAsia="Arial Unicode MS" w:hAnsi="Times New Roman" w:cs="Times New Roman"/>
          <w:sz w:val="24"/>
          <w:szCs w:val="24"/>
          <w:lang w:val="en-US"/>
        </w:rPr>
        <w:t>term</w:t>
      </w:r>
      <w:r w:rsidR="005F527F" w:rsidRPr="001E7680">
        <w:rPr>
          <w:rStyle w:val="jlqj4b"/>
          <w:rFonts w:ascii="Times New Roman" w:eastAsia="Arial Unicode MS" w:hAnsi="Times New Roman" w:cs="Times New Roman"/>
          <w:sz w:val="24"/>
          <w:szCs w:val="24"/>
          <w:lang w:val="en-US"/>
        </w:rPr>
        <w:t>s</w:t>
      </w:r>
      <w:r w:rsidR="005930BF" w:rsidRPr="001E7680">
        <w:rPr>
          <w:rStyle w:val="jlqj4b"/>
          <w:rFonts w:ascii="Times New Roman" w:eastAsia="Arial Unicode MS" w:hAnsi="Times New Roman" w:cs="Times New Roman"/>
          <w:sz w:val="24"/>
          <w:szCs w:val="24"/>
          <w:lang w:val="en-US"/>
        </w:rPr>
        <w:t xml:space="preserve"> in doctor-patient</w:t>
      </w:r>
      <w:r w:rsidR="00EC4D3F" w:rsidRPr="001E7680">
        <w:rPr>
          <w:rStyle w:val="jlqj4b"/>
          <w:rFonts w:ascii="Times New Roman" w:eastAsia="Arial Unicode MS" w:hAnsi="Times New Roman" w:cs="Times New Roman"/>
          <w:sz w:val="24"/>
          <w:szCs w:val="24"/>
          <w:lang w:val="en-US"/>
        </w:rPr>
        <w:t xml:space="preserve"> </w:t>
      </w:r>
      <w:r w:rsidR="005930BF" w:rsidRPr="001E7680">
        <w:rPr>
          <w:rStyle w:val="jlqj4b"/>
          <w:rFonts w:ascii="Times New Roman" w:eastAsia="Arial Unicode MS" w:hAnsi="Times New Roman" w:cs="Times New Roman"/>
          <w:sz w:val="24"/>
          <w:szCs w:val="24"/>
          <w:lang w:val="en-US"/>
        </w:rPr>
        <w:t>and everyday communication.</w:t>
      </w:r>
      <w:r w:rsidRPr="001E7680">
        <w:rPr>
          <w:rStyle w:val="jlqj4b"/>
          <w:rFonts w:ascii="Times New Roman" w:eastAsia="Arial Unicode MS" w:hAnsi="Times New Roman" w:cs="Times New Roman"/>
          <w:sz w:val="24"/>
          <w:szCs w:val="24"/>
          <w:lang w:val="en-US"/>
        </w:rPr>
        <w:t xml:space="preserve"> The survey used a quantitative and qualitati</w:t>
      </w:r>
      <w:r w:rsidR="00485861" w:rsidRPr="001E7680">
        <w:rPr>
          <w:rStyle w:val="jlqj4b"/>
          <w:rFonts w:ascii="Times New Roman" w:eastAsia="Arial Unicode MS" w:hAnsi="Times New Roman" w:cs="Times New Roman"/>
          <w:sz w:val="24"/>
          <w:szCs w:val="24"/>
          <w:lang w:val="en-US"/>
        </w:rPr>
        <w:t>ve approach in order to examine</w:t>
      </w:r>
      <w:r w:rsidRPr="001E7680">
        <w:rPr>
          <w:rStyle w:val="jlqj4b"/>
          <w:rFonts w:ascii="Times New Roman" w:eastAsia="Arial Unicode MS" w:hAnsi="Times New Roman" w:cs="Times New Roman"/>
          <w:sz w:val="24"/>
          <w:szCs w:val="24"/>
          <w:lang w:val="en-US"/>
        </w:rPr>
        <w:t xml:space="preserve"> the relationship between the examined variables and investigate the significance of the obtained results.</w:t>
      </w:r>
      <w:r w:rsidRPr="001E7680">
        <w:rPr>
          <w:rStyle w:val="viiyi"/>
          <w:rFonts w:ascii="Times New Roman" w:eastAsia="Arial Unicode MS" w:hAnsi="Times New Roman" w:cs="Times New Roman"/>
          <w:sz w:val="24"/>
          <w:szCs w:val="24"/>
          <w:lang w:val="en-US"/>
        </w:rPr>
        <w:t xml:space="preserve"> </w:t>
      </w:r>
      <w:r w:rsidR="00FF08E4" w:rsidRPr="001E7680">
        <w:rPr>
          <w:rStyle w:val="jlqj4b"/>
          <w:rFonts w:ascii="Times New Roman" w:eastAsia="Arial Unicode MS" w:hAnsi="Times New Roman" w:cs="Times New Roman"/>
          <w:sz w:val="24"/>
          <w:szCs w:val="24"/>
          <w:lang w:val="en-US"/>
        </w:rPr>
        <w:t>Out of descriptive statistical indicators, arithmetic median values and standard deviations for the variables were calculated.</w:t>
      </w:r>
      <w:r w:rsidR="00724B64" w:rsidRPr="001E7680">
        <w:rPr>
          <w:rStyle w:val="jlqj4b"/>
          <w:rFonts w:ascii="Times New Roman" w:eastAsia="Arial Unicode MS" w:hAnsi="Times New Roman" w:cs="Times New Roman"/>
          <w:sz w:val="24"/>
          <w:szCs w:val="24"/>
          <w:lang w:val="en-US"/>
        </w:rPr>
        <w:t xml:space="preserve"> </w:t>
      </w:r>
      <w:r w:rsidR="00FF08E4" w:rsidRPr="001E7680">
        <w:rPr>
          <w:rStyle w:val="jlqj4b"/>
          <w:rFonts w:ascii="Times New Roman" w:eastAsia="Arial Unicode MS" w:hAnsi="Times New Roman" w:cs="Times New Roman"/>
          <w:sz w:val="24"/>
          <w:szCs w:val="24"/>
          <w:lang w:val="en-US"/>
        </w:rPr>
        <w:t xml:space="preserve">Chi-square test was used to calculate the differences </w:t>
      </w:r>
      <w:r w:rsidR="00461AE7" w:rsidRPr="001E7680">
        <w:rPr>
          <w:rStyle w:val="jlqj4b"/>
          <w:rFonts w:ascii="Times New Roman" w:eastAsia="Arial Unicode MS" w:hAnsi="Times New Roman" w:cs="Times New Roman"/>
          <w:sz w:val="24"/>
          <w:szCs w:val="24"/>
          <w:lang w:val="en-US"/>
        </w:rPr>
        <w:t>in answers.</w:t>
      </w:r>
      <w:r w:rsidR="00FF08E4" w:rsidRPr="001E7680">
        <w:rPr>
          <w:rStyle w:val="jlqj4b"/>
          <w:rFonts w:ascii="Times New Roman" w:eastAsia="Arial Unicode MS" w:hAnsi="Times New Roman" w:cs="Times New Roman"/>
          <w:sz w:val="24"/>
          <w:szCs w:val="24"/>
          <w:lang w:val="en-US"/>
        </w:rPr>
        <w:t xml:space="preserve"> </w:t>
      </w:r>
      <w:r w:rsidR="000433B3" w:rsidRPr="001E7680">
        <w:rPr>
          <w:rStyle w:val="jlqj4b"/>
          <w:rFonts w:ascii="Times New Roman" w:eastAsia="Arial Unicode MS" w:hAnsi="Times New Roman" w:cs="Times New Roman"/>
          <w:sz w:val="24"/>
          <w:szCs w:val="24"/>
          <w:lang w:val="en-US"/>
        </w:rPr>
        <w:t>T</w:t>
      </w:r>
      <w:r w:rsidRPr="001E7680">
        <w:rPr>
          <w:rStyle w:val="jlqj4b"/>
          <w:rFonts w:ascii="Times New Roman" w:eastAsia="Arial Unicode MS" w:hAnsi="Times New Roman" w:cs="Times New Roman"/>
          <w:sz w:val="24"/>
          <w:szCs w:val="24"/>
          <w:lang w:val="en-US"/>
        </w:rPr>
        <w:t>o</w:t>
      </w:r>
      <w:r w:rsidR="00EF00E3" w:rsidRPr="001E7680">
        <w:rPr>
          <w:rStyle w:val="jlqj4b"/>
          <w:rFonts w:ascii="Times New Roman" w:eastAsia="Arial Unicode MS" w:hAnsi="Times New Roman" w:cs="Times New Roman"/>
          <w:sz w:val="24"/>
          <w:szCs w:val="24"/>
          <w:lang w:val="en-US"/>
        </w:rPr>
        <w:t xml:space="preserve"> be</w:t>
      </w:r>
      <w:r w:rsidRPr="001E7680">
        <w:rPr>
          <w:rStyle w:val="jlqj4b"/>
          <w:rFonts w:ascii="Times New Roman" w:eastAsia="Arial Unicode MS" w:hAnsi="Times New Roman" w:cs="Times New Roman"/>
          <w:sz w:val="24"/>
          <w:szCs w:val="24"/>
          <w:lang w:val="en-US"/>
        </w:rPr>
        <w:t xml:space="preserve"> more clearly illustrate</w:t>
      </w:r>
      <w:r w:rsidR="00EF00E3" w:rsidRPr="001E7680">
        <w:rPr>
          <w:rStyle w:val="jlqj4b"/>
          <w:rFonts w:ascii="Times New Roman" w:eastAsia="Arial Unicode MS" w:hAnsi="Times New Roman" w:cs="Times New Roman"/>
          <w:sz w:val="24"/>
          <w:szCs w:val="24"/>
          <w:lang w:val="en-US"/>
        </w:rPr>
        <w:t xml:space="preserve">d, the </w:t>
      </w:r>
      <w:r w:rsidRPr="001E7680">
        <w:rPr>
          <w:rStyle w:val="jlqj4b"/>
          <w:rFonts w:ascii="Times New Roman" w:eastAsia="Arial Unicode MS" w:hAnsi="Times New Roman" w:cs="Times New Roman"/>
          <w:sz w:val="24"/>
          <w:szCs w:val="24"/>
          <w:lang w:val="en-US"/>
        </w:rPr>
        <w:t>obtained</w:t>
      </w:r>
      <w:r w:rsidR="0001010B" w:rsidRPr="001E7680">
        <w:rPr>
          <w:rStyle w:val="jlqj4b"/>
          <w:rFonts w:ascii="Times New Roman" w:eastAsia="Arial Unicode MS" w:hAnsi="Times New Roman" w:cs="Times New Roman"/>
          <w:sz w:val="24"/>
          <w:szCs w:val="24"/>
          <w:lang w:val="en-US"/>
        </w:rPr>
        <w:t xml:space="preserve"> results</w:t>
      </w:r>
      <w:r w:rsidR="000433B3" w:rsidRPr="001E7680">
        <w:rPr>
          <w:rStyle w:val="jlqj4b"/>
          <w:rFonts w:ascii="Times New Roman" w:eastAsia="Arial Unicode MS" w:hAnsi="Times New Roman" w:cs="Times New Roman"/>
          <w:sz w:val="24"/>
          <w:szCs w:val="24"/>
          <w:lang w:val="en-US"/>
        </w:rPr>
        <w:t xml:space="preserve"> are presented graphically</w:t>
      </w:r>
      <w:r w:rsidRPr="001E7680">
        <w:rPr>
          <w:rStyle w:val="jlqj4b"/>
          <w:rFonts w:ascii="Times New Roman" w:eastAsia="Arial Unicode MS" w:hAnsi="Times New Roman" w:cs="Times New Roman"/>
          <w:sz w:val="24"/>
          <w:szCs w:val="24"/>
          <w:lang w:val="en-US"/>
        </w:rPr>
        <w:t>.</w:t>
      </w:r>
    </w:p>
    <w:p w14:paraId="5A51B0D2" w14:textId="77777777" w:rsidR="00F64B3F" w:rsidRPr="001E7680" w:rsidRDefault="00F64B3F" w:rsidP="001E7680">
      <w:pPr>
        <w:spacing w:line="36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3.3 Results and discussion</w:t>
      </w:r>
    </w:p>
    <w:p w14:paraId="4488A159" w14:textId="77777777" w:rsidR="00F461F0" w:rsidRDefault="00F461F0">
      <w:pPr>
        <w:rPr>
          <w:rFonts w:ascii="Arial Unicode MS" w:eastAsia="Arial Unicode MS" w:hAnsi="Arial Unicode MS" w:cs="Arial Unicode MS"/>
          <w:b/>
          <w:sz w:val="24"/>
          <w:szCs w:val="24"/>
          <w:lang w:val="en-US"/>
        </w:rPr>
      </w:pPr>
      <w:r>
        <w:rPr>
          <w:rFonts w:ascii="Arial Unicode MS" w:eastAsia="Arial Unicode MS" w:hAnsi="Arial Unicode MS" w:cs="Arial Unicode MS"/>
          <w:b/>
          <w:sz w:val="24"/>
          <w:szCs w:val="24"/>
          <w:lang w:val="en-US"/>
        </w:rPr>
        <w:br w:type="page"/>
      </w:r>
    </w:p>
    <w:p w14:paraId="0AF94893" w14:textId="71EDA2BA" w:rsidR="00F64B3F" w:rsidRDefault="00F64B3F" w:rsidP="003B334E">
      <w:pPr>
        <w:spacing w:after="0" w:line="240" w:lineRule="auto"/>
        <w:rPr>
          <w:rFonts w:ascii="Times New Roman" w:eastAsia="Arial Unicode MS" w:hAnsi="Times New Roman" w:cs="Times New Roman"/>
          <w:b/>
          <w:sz w:val="24"/>
          <w:szCs w:val="24"/>
          <w:lang w:val="en-US"/>
        </w:rPr>
      </w:pPr>
      <w:r w:rsidRPr="001E7680">
        <w:rPr>
          <w:rFonts w:ascii="Times New Roman" w:eastAsia="Arial Unicode MS" w:hAnsi="Times New Roman" w:cs="Times New Roman"/>
          <w:b/>
          <w:sz w:val="24"/>
          <w:szCs w:val="24"/>
          <w:lang w:val="en-US"/>
        </w:rPr>
        <w:lastRenderedPageBreak/>
        <w:t>Table 1:</w:t>
      </w:r>
      <w:r w:rsidR="00FA5A10" w:rsidRPr="001E7680">
        <w:rPr>
          <w:rFonts w:ascii="Times New Roman" w:eastAsia="Arial Unicode MS" w:hAnsi="Times New Roman" w:cs="Times New Roman"/>
          <w:b/>
          <w:sz w:val="24"/>
          <w:szCs w:val="24"/>
          <w:lang w:val="en-US"/>
        </w:rPr>
        <w:t xml:space="preserve"> </w:t>
      </w:r>
      <w:r w:rsidR="005A4A28" w:rsidRPr="001E7680">
        <w:rPr>
          <w:rFonts w:ascii="Times New Roman" w:eastAsia="Arial Unicode MS" w:hAnsi="Times New Roman" w:cs="Times New Roman"/>
          <w:b/>
          <w:sz w:val="24"/>
          <w:szCs w:val="24"/>
          <w:lang w:val="en-US"/>
        </w:rPr>
        <w:t>T</w:t>
      </w:r>
      <w:r w:rsidR="00FA5A10" w:rsidRPr="001E7680">
        <w:rPr>
          <w:rFonts w:ascii="Times New Roman" w:eastAsia="Arial Unicode MS" w:hAnsi="Times New Roman" w:cs="Times New Roman"/>
          <w:b/>
          <w:sz w:val="24"/>
          <w:szCs w:val="24"/>
          <w:lang w:val="en-US"/>
        </w:rPr>
        <w:t xml:space="preserve">he </w:t>
      </w:r>
      <w:r w:rsidR="00724B64" w:rsidRPr="001E7680">
        <w:rPr>
          <w:rFonts w:ascii="Times New Roman" w:eastAsia="Arial Unicode MS" w:hAnsi="Times New Roman" w:cs="Times New Roman"/>
          <w:b/>
          <w:sz w:val="24"/>
          <w:szCs w:val="24"/>
          <w:lang w:val="en-US"/>
        </w:rPr>
        <w:t>relationship</w:t>
      </w:r>
      <w:r w:rsidR="00616B54" w:rsidRPr="001E7680">
        <w:rPr>
          <w:rFonts w:ascii="Times New Roman" w:eastAsia="Arial Unicode MS" w:hAnsi="Times New Roman" w:cs="Times New Roman"/>
          <w:b/>
          <w:sz w:val="24"/>
          <w:szCs w:val="24"/>
          <w:lang w:val="en-US"/>
        </w:rPr>
        <w:t xml:space="preserve"> of age with the total number of correct answers, understanding of the terms,</w:t>
      </w:r>
      <w:r w:rsidR="00921B13" w:rsidRPr="001E7680">
        <w:rPr>
          <w:rFonts w:ascii="Times New Roman" w:eastAsia="Arial Unicode MS" w:hAnsi="Times New Roman" w:cs="Times New Roman"/>
          <w:b/>
          <w:sz w:val="24"/>
          <w:szCs w:val="24"/>
          <w:lang w:val="en-US"/>
        </w:rPr>
        <w:t xml:space="preserve"> </w:t>
      </w:r>
      <w:r w:rsidR="00616B54" w:rsidRPr="001E7680">
        <w:rPr>
          <w:rFonts w:ascii="Times New Roman" w:eastAsia="Arial Unicode MS" w:hAnsi="Times New Roman" w:cs="Times New Roman"/>
          <w:b/>
          <w:sz w:val="24"/>
          <w:szCs w:val="24"/>
          <w:lang w:val="en-US"/>
        </w:rPr>
        <w:t>the use</w:t>
      </w:r>
      <w:r w:rsidR="00921B13" w:rsidRPr="001E7680">
        <w:rPr>
          <w:rFonts w:ascii="Times New Roman" w:eastAsia="Arial Unicode MS" w:hAnsi="Times New Roman" w:cs="Times New Roman"/>
          <w:b/>
          <w:sz w:val="24"/>
          <w:szCs w:val="24"/>
          <w:lang w:val="en-US"/>
        </w:rPr>
        <w:t xml:space="preserve"> of these terms</w:t>
      </w:r>
      <w:r w:rsidR="005A4A28" w:rsidRPr="001E7680">
        <w:rPr>
          <w:rFonts w:ascii="Times New Roman" w:eastAsia="Arial Unicode MS" w:hAnsi="Times New Roman" w:cs="Times New Roman"/>
          <w:b/>
          <w:sz w:val="24"/>
          <w:szCs w:val="24"/>
          <w:lang w:val="en-US"/>
        </w:rPr>
        <w:t>,</w:t>
      </w:r>
      <w:r w:rsidR="00616B54" w:rsidRPr="001E7680">
        <w:rPr>
          <w:rFonts w:ascii="Times New Roman" w:eastAsia="Arial Unicode MS" w:hAnsi="Times New Roman" w:cs="Times New Roman"/>
          <w:b/>
          <w:sz w:val="24"/>
          <w:szCs w:val="24"/>
          <w:lang w:val="en-US"/>
        </w:rPr>
        <w:t xml:space="preserve"> and the need for native equivalents</w:t>
      </w:r>
      <w:r w:rsidRPr="001E7680">
        <w:rPr>
          <w:rFonts w:ascii="Times New Roman" w:eastAsia="Arial Unicode MS" w:hAnsi="Times New Roman" w:cs="Times New Roman"/>
          <w:b/>
          <w:sz w:val="24"/>
          <w:szCs w:val="24"/>
          <w:lang w:val="en-US"/>
        </w:rPr>
        <w:t xml:space="preserve"> </w:t>
      </w:r>
    </w:p>
    <w:p w14:paraId="79AC5995" w14:textId="77777777" w:rsidR="001E7680" w:rsidRPr="001E7680" w:rsidRDefault="001E7680" w:rsidP="003B334E">
      <w:pPr>
        <w:spacing w:after="0" w:line="240" w:lineRule="auto"/>
        <w:rPr>
          <w:rFonts w:ascii="Times New Roman" w:eastAsia="Arial Unicode MS" w:hAnsi="Times New Roman" w:cs="Times New Roman"/>
          <w:b/>
          <w:sz w:val="24"/>
          <w:szCs w:val="24"/>
          <w:lang w:val="en-US"/>
        </w:rPr>
      </w:pPr>
    </w:p>
    <w:tbl>
      <w:tblPr>
        <w:tblpPr w:leftFromText="180" w:rightFromText="180"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553"/>
        <w:gridCol w:w="1275"/>
        <w:gridCol w:w="1275"/>
        <w:gridCol w:w="2554"/>
      </w:tblGrid>
      <w:tr w:rsidR="00F64B3F" w:rsidRPr="004F0F9E" w14:paraId="3876EF20" w14:textId="77777777" w:rsidTr="003B334E">
        <w:trPr>
          <w:cantSplit/>
          <w:trHeight w:val="596"/>
        </w:trPr>
        <w:tc>
          <w:tcPr>
            <w:tcW w:w="3553" w:type="dxa"/>
            <w:tcBorders>
              <w:bottom w:val="nil"/>
            </w:tcBorders>
          </w:tcPr>
          <w:p w14:paraId="1861F28A" w14:textId="77777777" w:rsidR="00F64B3F" w:rsidRPr="004F0F9E" w:rsidRDefault="00F64B3F" w:rsidP="00E15B6B">
            <w:pPr>
              <w:spacing w:before="80" w:after="80" w:line="276" w:lineRule="auto"/>
              <w:rPr>
                <w:rFonts w:ascii="Arial Unicode MS" w:eastAsia="Arial Unicode MS" w:hAnsi="Arial Unicode MS" w:cs="Arial Unicode MS"/>
                <w:b/>
                <w:i/>
                <w:caps/>
                <w:sz w:val="18"/>
                <w:szCs w:val="18"/>
                <w:lang w:val="en-US"/>
              </w:rPr>
            </w:pPr>
            <w:r w:rsidRPr="004F0F9E">
              <w:rPr>
                <w:rFonts w:ascii="Arial Unicode MS" w:eastAsia="Arial Unicode MS" w:hAnsi="Arial Unicode MS" w:cs="Arial Unicode MS"/>
                <w:b/>
                <w:i/>
                <w:caps/>
                <w:sz w:val="18"/>
                <w:szCs w:val="18"/>
                <w:lang w:val="en-US"/>
              </w:rPr>
              <w:t>AGE groups</w:t>
            </w:r>
          </w:p>
        </w:tc>
        <w:tc>
          <w:tcPr>
            <w:tcW w:w="1275" w:type="dxa"/>
            <w:tcBorders>
              <w:bottom w:val="nil"/>
            </w:tcBorders>
          </w:tcPr>
          <w:p w14:paraId="00A26863" w14:textId="77777777" w:rsidR="00F64B3F" w:rsidRPr="004F0F9E" w:rsidRDefault="00F64B3F" w:rsidP="00E15B6B">
            <w:pPr>
              <w:pStyle w:val="Heading1"/>
              <w:spacing w:before="80" w:after="80" w:line="276" w:lineRule="auto"/>
              <w:jc w:val="center"/>
              <w:rPr>
                <w:rFonts w:ascii="Arial Unicode MS" w:eastAsia="Arial Unicode MS" w:hAnsi="Arial Unicode MS" w:cs="Arial Unicode MS"/>
                <w:i/>
                <w:szCs w:val="18"/>
                <w:lang w:val="en-US"/>
              </w:rPr>
            </w:pPr>
            <w:bookmarkStart w:id="1" w:name="_Toc158917103"/>
            <w:r w:rsidRPr="004F0F9E">
              <w:rPr>
                <w:rFonts w:ascii="Arial Unicode MS" w:eastAsia="Arial Unicode MS" w:hAnsi="Arial Unicode MS" w:cs="Arial Unicode MS"/>
                <w:i/>
                <w:szCs w:val="18"/>
                <w:lang w:val="en-US"/>
              </w:rPr>
              <w:t>M</w:t>
            </w:r>
            <w:bookmarkEnd w:id="1"/>
          </w:p>
        </w:tc>
        <w:tc>
          <w:tcPr>
            <w:tcW w:w="1275" w:type="dxa"/>
            <w:tcBorders>
              <w:bottom w:val="nil"/>
            </w:tcBorders>
          </w:tcPr>
          <w:p w14:paraId="718B3FAE" w14:textId="77777777" w:rsidR="00F64B3F" w:rsidRPr="004F0F9E" w:rsidRDefault="00F64B3F" w:rsidP="00E15B6B">
            <w:pPr>
              <w:pStyle w:val="Heading1"/>
              <w:spacing w:before="80" w:after="80" w:line="276" w:lineRule="auto"/>
              <w:jc w:val="center"/>
              <w:rPr>
                <w:rFonts w:ascii="Arial Unicode MS" w:eastAsia="Arial Unicode MS" w:hAnsi="Arial Unicode MS" w:cs="Arial Unicode MS"/>
                <w:i/>
                <w:szCs w:val="18"/>
                <w:lang w:val="en-US"/>
              </w:rPr>
            </w:pPr>
            <w:bookmarkStart w:id="2" w:name="_Toc158917104"/>
            <w:r w:rsidRPr="004F0F9E">
              <w:rPr>
                <w:rFonts w:ascii="Arial Unicode MS" w:eastAsia="Arial Unicode MS" w:hAnsi="Arial Unicode MS" w:cs="Arial Unicode MS"/>
                <w:i/>
                <w:szCs w:val="18"/>
                <w:lang w:val="en-US"/>
              </w:rPr>
              <w:t>SD</w:t>
            </w:r>
            <w:bookmarkEnd w:id="2"/>
          </w:p>
        </w:tc>
        <w:tc>
          <w:tcPr>
            <w:tcW w:w="2552" w:type="dxa"/>
            <w:tcBorders>
              <w:bottom w:val="nil"/>
            </w:tcBorders>
          </w:tcPr>
          <w:p w14:paraId="0616EC61" w14:textId="77777777" w:rsidR="00F64B3F" w:rsidRPr="004F0F9E" w:rsidRDefault="00F64B3F" w:rsidP="00E15B6B">
            <w:pPr>
              <w:spacing w:before="80" w:after="80" w:line="276" w:lineRule="auto"/>
              <w:jc w:val="center"/>
              <w:rPr>
                <w:rFonts w:ascii="Arial Unicode MS" w:eastAsia="Arial Unicode MS" w:hAnsi="Arial Unicode MS" w:cs="Arial Unicode MS"/>
                <w:b/>
                <w:i/>
                <w:caps/>
                <w:sz w:val="18"/>
                <w:szCs w:val="18"/>
                <w:lang w:val="en-US"/>
              </w:rPr>
            </w:pPr>
            <w:proofErr w:type="gramStart"/>
            <w:r w:rsidRPr="004F0F9E">
              <w:rPr>
                <w:rFonts w:ascii="Arial Unicode MS" w:eastAsia="Arial Unicode MS" w:hAnsi="Arial Unicode MS" w:cs="Arial Unicode MS"/>
                <w:b/>
                <w:i/>
                <w:caps/>
                <w:sz w:val="18"/>
                <w:szCs w:val="18"/>
                <w:lang w:val="en-US"/>
              </w:rPr>
              <w:t>F ;</w:t>
            </w:r>
            <w:proofErr w:type="gramEnd"/>
            <w:r w:rsidRPr="004F0F9E">
              <w:rPr>
                <w:rFonts w:ascii="Arial Unicode MS" w:eastAsia="Arial Unicode MS" w:hAnsi="Arial Unicode MS" w:cs="Arial Unicode MS"/>
                <w:b/>
                <w:i/>
                <w:caps/>
                <w:sz w:val="18"/>
                <w:szCs w:val="18"/>
                <w:lang w:val="en-US"/>
              </w:rPr>
              <w:t xml:space="preserve"> </w:t>
            </w:r>
            <w:r w:rsidRPr="004F0F9E">
              <w:rPr>
                <w:rFonts w:ascii="Arial Unicode MS" w:eastAsia="Arial Unicode MS" w:hAnsi="Arial Unicode MS" w:cs="Arial Unicode MS"/>
                <w:b/>
                <w:i/>
                <w:sz w:val="18"/>
                <w:szCs w:val="18"/>
                <w:lang w:val="en-US"/>
              </w:rPr>
              <w:t>p</w:t>
            </w:r>
          </w:p>
        </w:tc>
      </w:tr>
      <w:tr w:rsidR="00F64B3F" w:rsidRPr="004F0F9E" w14:paraId="0130FD8F" w14:textId="77777777" w:rsidTr="003B334E">
        <w:trPr>
          <w:cantSplit/>
          <w:trHeight w:val="538"/>
        </w:trPr>
        <w:tc>
          <w:tcPr>
            <w:tcW w:w="8657" w:type="dxa"/>
            <w:gridSpan w:val="4"/>
            <w:tcBorders>
              <w:top w:val="double" w:sz="6" w:space="0" w:color="000000"/>
              <w:bottom w:val="single" w:sz="6" w:space="0" w:color="000000"/>
            </w:tcBorders>
          </w:tcPr>
          <w:p w14:paraId="45C066B5" w14:textId="77777777" w:rsidR="00F64B3F" w:rsidRPr="004F0F9E" w:rsidRDefault="00F64B3F" w:rsidP="00E15B6B">
            <w:pPr>
              <w:spacing w:before="40" w:after="40" w:line="276" w:lineRule="auto"/>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TOTAL NUMBER OF CORRECT ANSWERS</w:t>
            </w:r>
          </w:p>
        </w:tc>
      </w:tr>
      <w:tr w:rsidR="00F64B3F" w:rsidRPr="004F0F9E" w14:paraId="3D7FA06A" w14:textId="77777777" w:rsidTr="003B334E">
        <w:trPr>
          <w:cantSplit/>
          <w:trHeight w:val="524"/>
        </w:trPr>
        <w:tc>
          <w:tcPr>
            <w:tcW w:w="3553" w:type="dxa"/>
            <w:tcBorders>
              <w:top w:val="nil"/>
            </w:tcBorders>
          </w:tcPr>
          <w:p w14:paraId="4F7BF538" w14:textId="77777777" w:rsidR="00F64B3F" w:rsidRPr="004F0F9E" w:rsidRDefault="00F64B3F"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up to 30 years</w:t>
            </w:r>
          </w:p>
        </w:tc>
        <w:tc>
          <w:tcPr>
            <w:tcW w:w="1275" w:type="dxa"/>
            <w:tcBorders>
              <w:top w:val="nil"/>
            </w:tcBorders>
          </w:tcPr>
          <w:p w14:paraId="617B4DDE"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2,25</w:t>
            </w:r>
          </w:p>
        </w:tc>
        <w:tc>
          <w:tcPr>
            <w:tcW w:w="1275" w:type="dxa"/>
            <w:tcBorders>
              <w:top w:val="nil"/>
            </w:tcBorders>
          </w:tcPr>
          <w:p w14:paraId="526731DD"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2,05</w:t>
            </w:r>
          </w:p>
        </w:tc>
        <w:tc>
          <w:tcPr>
            <w:tcW w:w="2552" w:type="dxa"/>
            <w:vMerge w:val="restart"/>
            <w:tcBorders>
              <w:top w:val="nil"/>
            </w:tcBorders>
          </w:tcPr>
          <w:p w14:paraId="5BF0BA8F" w14:textId="77777777" w:rsidR="00F64B3F" w:rsidRPr="004F0F9E" w:rsidRDefault="00F64B3F" w:rsidP="00E15B6B">
            <w:pPr>
              <w:spacing w:before="160" w:after="40" w:line="276" w:lineRule="auto"/>
              <w:jc w:val="center"/>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F = 3,48; p = 0,037</w:t>
            </w:r>
          </w:p>
          <w:p w14:paraId="3D31E088" w14:textId="77777777" w:rsidR="00F64B3F" w:rsidRPr="004F0F9E" w:rsidRDefault="00F64B3F" w:rsidP="00E15B6B">
            <w:pPr>
              <w:spacing w:before="160" w:after="40" w:line="276" w:lineRule="auto"/>
              <w:jc w:val="center"/>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2 &gt; 3</w:t>
            </w:r>
          </w:p>
        </w:tc>
      </w:tr>
      <w:tr w:rsidR="00F64B3F" w:rsidRPr="004F0F9E" w14:paraId="09E2FAE0" w14:textId="77777777" w:rsidTr="003B334E">
        <w:trPr>
          <w:cantSplit/>
          <w:trHeight w:val="524"/>
        </w:trPr>
        <w:tc>
          <w:tcPr>
            <w:tcW w:w="3553" w:type="dxa"/>
          </w:tcPr>
          <w:p w14:paraId="6439E8A2" w14:textId="55DD763E" w:rsidR="00F64B3F" w:rsidRPr="004F0F9E" w:rsidRDefault="00F64B3F"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 from 31 to 50 year</w:t>
            </w:r>
            <w:r w:rsidR="001E55E1" w:rsidRPr="004F0F9E">
              <w:rPr>
                <w:rFonts w:ascii="Arial Unicode MS" w:eastAsia="Arial Unicode MS" w:hAnsi="Arial Unicode MS" w:cs="Arial Unicode MS"/>
                <w:sz w:val="18"/>
                <w:szCs w:val="18"/>
                <w:lang w:val="en-US"/>
              </w:rPr>
              <w:t>s</w:t>
            </w:r>
          </w:p>
        </w:tc>
        <w:tc>
          <w:tcPr>
            <w:tcW w:w="1275" w:type="dxa"/>
          </w:tcPr>
          <w:p w14:paraId="1C9E7ECC"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2,58</w:t>
            </w:r>
          </w:p>
        </w:tc>
        <w:tc>
          <w:tcPr>
            <w:tcW w:w="1275" w:type="dxa"/>
          </w:tcPr>
          <w:p w14:paraId="077319D3"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3,12</w:t>
            </w:r>
          </w:p>
        </w:tc>
        <w:tc>
          <w:tcPr>
            <w:tcW w:w="2552" w:type="dxa"/>
            <w:vMerge/>
          </w:tcPr>
          <w:p w14:paraId="65B27297"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p>
        </w:tc>
      </w:tr>
      <w:tr w:rsidR="00F64B3F" w:rsidRPr="004F0F9E" w14:paraId="7D95C22C" w14:textId="77777777" w:rsidTr="003B334E">
        <w:trPr>
          <w:cantSplit/>
          <w:trHeight w:val="524"/>
        </w:trPr>
        <w:tc>
          <w:tcPr>
            <w:tcW w:w="3553" w:type="dxa"/>
            <w:tcBorders>
              <w:bottom w:val="nil"/>
            </w:tcBorders>
          </w:tcPr>
          <w:p w14:paraId="63BF2C0E" w14:textId="2C0E1D6A" w:rsidR="00F64B3F"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 xml:space="preserve">3. over </w:t>
            </w:r>
            <w:r w:rsidR="00F64B3F" w:rsidRPr="004F0F9E">
              <w:rPr>
                <w:rFonts w:ascii="Arial Unicode MS" w:eastAsia="Arial Unicode MS" w:hAnsi="Arial Unicode MS" w:cs="Arial Unicode MS"/>
                <w:sz w:val="18"/>
                <w:szCs w:val="18"/>
                <w:lang w:val="en-US"/>
              </w:rPr>
              <w:t xml:space="preserve">50 </w:t>
            </w:r>
            <w:r w:rsidRPr="004F0F9E">
              <w:rPr>
                <w:rFonts w:ascii="Arial Unicode MS" w:eastAsia="Arial Unicode MS" w:hAnsi="Arial Unicode MS" w:cs="Arial Unicode MS"/>
                <w:sz w:val="18"/>
                <w:szCs w:val="18"/>
                <w:lang w:val="en-US"/>
              </w:rPr>
              <w:t>years</w:t>
            </w:r>
          </w:p>
        </w:tc>
        <w:tc>
          <w:tcPr>
            <w:tcW w:w="1275" w:type="dxa"/>
            <w:tcBorders>
              <w:bottom w:val="nil"/>
            </w:tcBorders>
          </w:tcPr>
          <w:p w14:paraId="3809F645"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0,83</w:t>
            </w:r>
          </w:p>
        </w:tc>
        <w:tc>
          <w:tcPr>
            <w:tcW w:w="1275" w:type="dxa"/>
            <w:tcBorders>
              <w:bottom w:val="nil"/>
            </w:tcBorders>
          </w:tcPr>
          <w:p w14:paraId="71397F18"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1,44</w:t>
            </w:r>
          </w:p>
        </w:tc>
        <w:tc>
          <w:tcPr>
            <w:tcW w:w="2552" w:type="dxa"/>
            <w:vMerge/>
            <w:tcBorders>
              <w:bottom w:val="nil"/>
            </w:tcBorders>
          </w:tcPr>
          <w:p w14:paraId="45CDA73E" w14:textId="77777777" w:rsidR="00F64B3F" w:rsidRPr="004F0F9E" w:rsidRDefault="00F64B3F" w:rsidP="00E15B6B">
            <w:pPr>
              <w:spacing w:before="40" w:after="40" w:line="276" w:lineRule="auto"/>
              <w:jc w:val="center"/>
              <w:rPr>
                <w:rFonts w:ascii="Arial Unicode MS" w:eastAsia="Arial Unicode MS" w:hAnsi="Arial Unicode MS" w:cs="Arial Unicode MS"/>
                <w:sz w:val="18"/>
                <w:szCs w:val="18"/>
                <w:lang w:val="en-US"/>
              </w:rPr>
            </w:pPr>
          </w:p>
        </w:tc>
      </w:tr>
      <w:tr w:rsidR="00F64B3F" w:rsidRPr="004F0F9E" w14:paraId="41863949" w14:textId="77777777" w:rsidTr="003B334E">
        <w:trPr>
          <w:cantSplit/>
          <w:trHeight w:val="524"/>
        </w:trPr>
        <w:tc>
          <w:tcPr>
            <w:tcW w:w="8657" w:type="dxa"/>
            <w:gridSpan w:val="4"/>
            <w:tcBorders>
              <w:top w:val="double" w:sz="6" w:space="0" w:color="000000"/>
              <w:bottom w:val="single" w:sz="6" w:space="0" w:color="000000"/>
            </w:tcBorders>
          </w:tcPr>
          <w:p w14:paraId="75470B37" w14:textId="77777777" w:rsidR="00F64B3F" w:rsidRPr="004F0F9E" w:rsidRDefault="00F64B3F" w:rsidP="00E15B6B">
            <w:pPr>
              <w:spacing w:before="40" w:after="40" w:line="276" w:lineRule="auto"/>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UNDERSTANDING OF THE TERM</w:t>
            </w:r>
          </w:p>
        </w:tc>
      </w:tr>
      <w:tr w:rsidR="001E55E1" w:rsidRPr="004F0F9E" w14:paraId="293F6CC9" w14:textId="77777777" w:rsidTr="003B334E">
        <w:trPr>
          <w:cantSplit/>
          <w:trHeight w:val="524"/>
        </w:trPr>
        <w:tc>
          <w:tcPr>
            <w:tcW w:w="3553" w:type="dxa"/>
            <w:tcBorders>
              <w:top w:val="nil"/>
            </w:tcBorders>
          </w:tcPr>
          <w:p w14:paraId="55508C8C" w14:textId="77777777"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up to 30 years</w:t>
            </w:r>
          </w:p>
        </w:tc>
        <w:tc>
          <w:tcPr>
            <w:tcW w:w="1275" w:type="dxa"/>
            <w:tcBorders>
              <w:top w:val="nil"/>
            </w:tcBorders>
          </w:tcPr>
          <w:p w14:paraId="0E2CA756"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35,73</w:t>
            </w:r>
          </w:p>
        </w:tc>
        <w:tc>
          <w:tcPr>
            <w:tcW w:w="1275" w:type="dxa"/>
            <w:tcBorders>
              <w:top w:val="nil"/>
            </w:tcBorders>
          </w:tcPr>
          <w:p w14:paraId="621C44DD"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8,66</w:t>
            </w:r>
          </w:p>
        </w:tc>
        <w:tc>
          <w:tcPr>
            <w:tcW w:w="2552" w:type="dxa"/>
            <w:vMerge w:val="restart"/>
            <w:tcBorders>
              <w:top w:val="nil"/>
            </w:tcBorders>
          </w:tcPr>
          <w:p w14:paraId="718ABC15" w14:textId="77777777" w:rsidR="001E55E1" w:rsidRPr="004F0F9E" w:rsidRDefault="001E55E1"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F = 2,15; p = 0,13</w:t>
            </w:r>
          </w:p>
          <w:p w14:paraId="725E5DBF" w14:textId="77777777" w:rsidR="001E55E1" w:rsidRPr="004F0F9E" w:rsidRDefault="001E55E1" w:rsidP="00E15B6B">
            <w:pPr>
              <w:spacing w:before="160" w:after="40" w:line="276" w:lineRule="auto"/>
              <w:jc w:val="center"/>
              <w:rPr>
                <w:rFonts w:ascii="Arial Unicode MS" w:eastAsia="Arial Unicode MS" w:hAnsi="Arial Unicode MS" w:cs="Arial Unicode MS"/>
                <w:b/>
                <w:sz w:val="18"/>
                <w:szCs w:val="18"/>
                <w:lang w:val="en-US"/>
              </w:rPr>
            </w:pPr>
          </w:p>
        </w:tc>
      </w:tr>
      <w:tr w:rsidR="001E55E1" w:rsidRPr="004F0F9E" w14:paraId="6A396313" w14:textId="77777777" w:rsidTr="003B334E">
        <w:trPr>
          <w:cantSplit/>
          <w:trHeight w:val="524"/>
        </w:trPr>
        <w:tc>
          <w:tcPr>
            <w:tcW w:w="3553" w:type="dxa"/>
          </w:tcPr>
          <w:p w14:paraId="013D335D" w14:textId="348B2CC5"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 from 31 to 50 years</w:t>
            </w:r>
          </w:p>
        </w:tc>
        <w:tc>
          <w:tcPr>
            <w:tcW w:w="1275" w:type="dxa"/>
          </w:tcPr>
          <w:p w14:paraId="23E8302F"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39,29</w:t>
            </w:r>
          </w:p>
        </w:tc>
        <w:tc>
          <w:tcPr>
            <w:tcW w:w="1275" w:type="dxa"/>
          </w:tcPr>
          <w:p w14:paraId="1D8D33CC"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5,28</w:t>
            </w:r>
          </w:p>
        </w:tc>
        <w:tc>
          <w:tcPr>
            <w:tcW w:w="2552" w:type="dxa"/>
            <w:vMerge/>
          </w:tcPr>
          <w:p w14:paraId="4D08EB58"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r w:rsidR="001E55E1" w:rsidRPr="004F0F9E" w14:paraId="09ED6DFD" w14:textId="77777777" w:rsidTr="003B334E">
        <w:trPr>
          <w:cantSplit/>
          <w:trHeight w:val="524"/>
        </w:trPr>
        <w:tc>
          <w:tcPr>
            <w:tcW w:w="3553" w:type="dxa"/>
            <w:tcBorders>
              <w:bottom w:val="nil"/>
            </w:tcBorders>
          </w:tcPr>
          <w:p w14:paraId="369AB8CE" w14:textId="5A41636C"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 over 50 years</w:t>
            </w:r>
          </w:p>
        </w:tc>
        <w:tc>
          <w:tcPr>
            <w:tcW w:w="1275" w:type="dxa"/>
            <w:tcBorders>
              <w:bottom w:val="nil"/>
            </w:tcBorders>
          </w:tcPr>
          <w:p w14:paraId="68B075B3"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35,65</w:t>
            </w:r>
          </w:p>
        </w:tc>
        <w:tc>
          <w:tcPr>
            <w:tcW w:w="1275" w:type="dxa"/>
            <w:tcBorders>
              <w:bottom w:val="nil"/>
            </w:tcBorders>
          </w:tcPr>
          <w:p w14:paraId="54A03D13"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7,04</w:t>
            </w:r>
          </w:p>
        </w:tc>
        <w:tc>
          <w:tcPr>
            <w:tcW w:w="2552" w:type="dxa"/>
            <w:vMerge/>
            <w:tcBorders>
              <w:bottom w:val="nil"/>
            </w:tcBorders>
          </w:tcPr>
          <w:p w14:paraId="2253F512"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r w:rsidR="001E55E1" w:rsidRPr="004F0F9E" w14:paraId="65D8DAD8" w14:textId="77777777" w:rsidTr="003B334E">
        <w:trPr>
          <w:cantSplit/>
          <w:trHeight w:val="524"/>
        </w:trPr>
        <w:tc>
          <w:tcPr>
            <w:tcW w:w="8657" w:type="dxa"/>
            <w:gridSpan w:val="4"/>
            <w:tcBorders>
              <w:top w:val="double" w:sz="6" w:space="0" w:color="000000"/>
              <w:bottom w:val="single" w:sz="6" w:space="0" w:color="000000"/>
            </w:tcBorders>
          </w:tcPr>
          <w:p w14:paraId="74A12A18" w14:textId="77777777" w:rsidR="001E55E1" w:rsidRPr="004F0F9E" w:rsidRDefault="001E55E1" w:rsidP="00E15B6B">
            <w:pPr>
              <w:spacing w:before="40" w:after="40" w:line="276" w:lineRule="auto"/>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THE USE OF THE TERM</w:t>
            </w:r>
          </w:p>
        </w:tc>
      </w:tr>
      <w:tr w:rsidR="001E55E1" w:rsidRPr="004F0F9E" w14:paraId="3233EF07" w14:textId="77777777" w:rsidTr="003B334E">
        <w:trPr>
          <w:cantSplit/>
          <w:trHeight w:val="538"/>
        </w:trPr>
        <w:tc>
          <w:tcPr>
            <w:tcW w:w="3553" w:type="dxa"/>
            <w:tcBorders>
              <w:top w:val="nil"/>
            </w:tcBorders>
          </w:tcPr>
          <w:p w14:paraId="4B5081AF" w14:textId="77777777"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up to 30 years</w:t>
            </w:r>
          </w:p>
        </w:tc>
        <w:tc>
          <w:tcPr>
            <w:tcW w:w="1275" w:type="dxa"/>
            <w:tcBorders>
              <w:top w:val="nil"/>
            </w:tcBorders>
          </w:tcPr>
          <w:p w14:paraId="6A8C0205"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19,27</w:t>
            </w:r>
          </w:p>
        </w:tc>
        <w:tc>
          <w:tcPr>
            <w:tcW w:w="1275" w:type="dxa"/>
            <w:tcBorders>
              <w:top w:val="nil"/>
            </w:tcBorders>
          </w:tcPr>
          <w:p w14:paraId="183665CA"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3,52</w:t>
            </w:r>
          </w:p>
        </w:tc>
        <w:tc>
          <w:tcPr>
            <w:tcW w:w="2552" w:type="dxa"/>
            <w:vMerge w:val="restart"/>
            <w:tcBorders>
              <w:top w:val="nil"/>
            </w:tcBorders>
          </w:tcPr>
          <w:p w14:paraId="79EBC667" w14:textId="77777777" w:rsidR="001E55E1" w:rsidRPr="004F0F9E" w:rsidRDefault="001E55E1"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F = 0,91; p = 0,41</w:t>
            </w:r>
          </w:p>
          <w:p w14:paraId="65275D52" w14:textId="77777777" w:rsidR="001E55E1" w:rsidRPr="004F0F9E" w:rsidRDefault="001E55E1" w:rsidP="00E15B6B">
            <w:pPr>
              <w:spacing w:before="160" w:after="40" w:line="276" w:lineRule="auto"/>
              <w:jc w:val="center"/>
              <w:rPr>
                <w:rFonts w:ascii="Arial Unicode MS" w:eastAsia="Arial Unicode MS" w:hAnsi="Arial Unicode MS" w:cs="Arial Unicode MS"/>
                <w:b/>
                <w:sz w:val="18"/>
                <w:szCs w:val="18"/>
                <w:lang w:val="en-US"/>
              </w:rPr>
            </w:pPr>
          </w:p>
        </w:tc>
      </w:tr>
      <w:tr w:rsidR="001E55E1" w:rsidRPr="004F0F9E" w14:paraId="3C6A9F10" w14:textId="77777777" w:rsidTr="003B334E">
        <w:trPr>
          <w:cantSplit/>
          <w:trHeight w:val="524"/>
        </w:trPr>
        <w:tc>
          <w:tcPr>
            <w:tcW w:w="3553" w:type="dxa"/>
          </w:tcPr>
          <w:p w14:paraId="0D65AA06" w14:textId="4B31F053"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 from 31 to 50 years</w:t>
            </w:r>
          </w:p>
        </w:tc>
        <w:tc>
          <w:tcPr>
            <w:tcW w:w="1275" w:type="dxa"/>
          </w:tcPr>
          <w:p w14:paraId="103870CA"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21,13</w:t>
            </w:r>
          </w:p>
        </w:tc>
        <w:tc>
          <w:tcPr>
            <w:tcW w:w="1275" w:type="dxa"/>
          </w:tcPr>
          <w:p w14:paraId="604BA93B"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4,60</w:t>
            </w:r>
          </w:p>
        </w:tc>
        <w:tc>
          <w:tcPr>
            <w:tcW w:w="2552" w:type="dxa"/>
            <w:vMerge/>
          </w:tcPr>
          <w:p w14:paraId="51A830F2"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r w:rsidR="001E55E1" w:rsidRPr="004F0F9E" w14:paraId="3A922BF1" w14:textId="77777777" w:rsidTr="003B334E">
        <w:trPr>
          <w:cantSplit/>
          <w:trHeight w:val="524"/>
        </w:trPr>
        <w:tc>
          <w:tcPr>
            <w:tcW w:w="3553" w:type="dxa"/>
            <w:tcBorders>
              <w:bottom w:val="nil"/>
            </w:tcBorders>
          </w:tcPr>
          <w:p w14:paraId="6164F8E9" w14:textId="1990089E"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 over 50 years</w:t>
            </w:r>
          </w:p>
        </w:tc>
        <w:tc>
          <w:tcPr>
            <w:tcW w:w="1275" w:type="dxa"/>
            <w:tcBorders>
              <w:bottom w:val="nil"/>
            </w:tcBorders>
          </w:tcPr>
          <w:p w14:paraId="79ADE326"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19,89</w:t>
            </w:r>
          </w:p>
        </w:tc>
        <w:tc>
          <w:tcPr>
            <w:tcW w:w="1275" w:type="dxa"/>
            <w:tcBorders>
              <w:bottom w:val="nil"/>
            </w:tcBorders>
          </w:tcPr>
          <w:p w14:paraId="1EF02736"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4,54</w:t>
            </w:r>
          </w:p>
        </w:tc>
        <w:tc>
          <w:tcPr>
            <w:tcW w:w="2552" w:type="dxa"/>
            <w:vMerge/>
            <w:tcBorders>
              <w:bottom w:val="nil"/>
            </w:tcBorders>
          </w:tcPr>
          <w:p w14:paraId="7E1D0693"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r w:rsidR="001E55E1" w:rsidRPr="004F0F9E" w14:paraId="3863766B" w14:textId="77777777" w:rsidTr="003B334E">
        <w:trPr>
          <w:cantSplit/>
          <w:trHeight w:val="524"/>
        </w:trPr>
        <w:tc>
          <w:tcPr>
            <w:tcW w:w="8657" w:type="dxa"/>
            <w:gridSpan w:val="4"/>
            <w:tcBorders>
              <w:top w:val="double" w:sz="6" w:space="0" w:color="000000"/>
              <w:bottom w:val="single" w:sz="6" w:space="0" w:color="000000"/>
            </w:tcBorders>
          </w:tcPr>
          <w:p w14:paraId="14AC7DD1" w14:textId="77777777" w:rsidR="001E55E1" w:rsidRPr="004F0F9E" w:rsidRDefault="001E55E1" w:rsidP="00E15B6B">
            <w:pPr>
              <w:spacing w:before="40" w:after="40" w:line="276" w:lineRule="auto"/>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sz w:val="18"/>
                <w:szCs w:val="18"/>
                <w:lang w:val="en-US"/>
              </w:rPr>
              <w:t>THE NEED FOR CROATIAN EQUIVALENTS</w:t>
            </w:r>
          </w:p>
        </w:tc>
      </w:tr>
      <w:tr w:rsidR="001E55E1" w:rsidRPr="004F0F9E" w14:paraId="46B23AB9" w14:textId="77777777" w:rsidTr="003B334E">
        <w:trPr>
          <w:cantSplit/>
          <w:trHeight w:val="524"/>
        </w:trPr>
        <w:tc>
          <w:tcPr>
            <w:tcW w:w="3553" w:type="dxa"/>
            <w:tcBorders>
              <w:top w:val="nil"/>
            </w:tcBorders>
          </w:tcPr>
          <w:p w14:paraId="5AC2C940" w14:textId="77777777"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up to 30 years</w:t>
            </w:r>
          </w:p>
        </w:tc>
        <w:tc>
          <w:tcPr>
            <w:tcW w:w="1275" w:type="dxa"/>
            <w:tcBorders>
              <w:top w:val="nil"/>
            </w:tcBorders>
          </w:tcPr>
          <w:p w14:paraId="7DAF890B"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5,73</w:t>
            </w:r>
          </w:p>
        </w:tc>
        <w:tc>
          <w:tcPr>
            <w:tcW w:w="1275" w:type="dxa"/>
            <w:tcBorders>
              <w:top w:val="nil"/>
            </w:tcBorders>
          </w:tcPr>
          <w:p w14:paraId="5229614F"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1,85</w:t>
            </w:r>
          </w:p>
        </w:tc>
        <w:tc>
          <w:tcPr>
            <w:tcW w:w="2552" w:type="dxa"/>
            <w:vMerge w:val="restart"/>
            <w:tcBorders>
              <w:top w:val="nil"/>
            </w:tcBorders>
          </w:tcPr>
          <w:p w14:paraId="1886E659" w14:textId="77777777" w:rsidR="001E55E1" w:rsidRPr="004F0F9E" w:rsidRDefault="001E55E1"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F = 1,23; p = 0,30</w:t>
            </w:r>
          </w:p>
          <w:p w14:paraId="0A3FA539" w14:textId="77777777" w:rsidR="001E55E1" w:rsidRPr="004F0F9E" w:rsidRDefault="001E55E1" w:rsidP="00E15B6B">
            <w:pPr>
              <w:spacing w:before="160" w:after="40" w:line="276" w:lineRule="auto"/>
              <w:jc w:val="center"/>
              <w:rPr>
                <w:rFonts w:ascii="Arial Unicode MS" w:eastAsia="Arial Unicode MS" w:hAnsi="Arial Unicode MS" w:cs="Arial Unicode MS"/>
                <w:b/>
                <w:sz w:val="18"/>
                <w:szCs w:val="18"/>
                <w:lang w:val="en-US"/>
              </w:rPr>
            </w:pPr>
          </w:p>
        </w:tc>
      </w:tr>
      <w:tr w:rsidR="001E55E1" w:rsidRPr="004F0F9E" w14:paraId="396E671C" w14:textId="77777777" w:rsidTr="003B334E">
        <w:trPr>
          <w:cantSplit/>
          <w:trHeight w:val="524"/>
        </w:trPr>
        <w:tc>
          <w:tcPr>
            <w:tcW w:w="3553" w:type="dxa"/>
          </w:tcPr>
          <w:p w14:paraId="3E839BD5" w14:textId="45A75BD5"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 from 31 to 50 years</w:t>
            </w:r>
          </w:p>
        </w:tc>
        <w:tc>
          <w:tcPr>
            <w:tcW w:w="1275" w:type="dxa"/>
          </w:tcPr>
          <w:p w14:paraId="59FDFEF0"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5,85</w:t>
            </w:r>
          </w:p>
        </w:tc>
        <w:tc>
          <w:tcPr>
            <w:tcW w:w="1275" w:type="dxa"/>
          </w:tcPr>
          <w:p w14:paraId="002A1EC0"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2,38</w:t>
            </w:r>
          </w:p>
        </w:tc>
        <w:tc>
          <w:tcPr>
            <w:tcW w:w="2552" w:type="dxa"/>
            <w:vMerge/>
          </w:tcPr>
          <w:p w14:paraId="6AEA4BE4"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r w:rsidR="001E55E1" w:rsidRPr="004F0F9E" w14:paraId="28F233C7" w14:textId="77777777" w:rsidTr="003B334E">
        <w:trPr>
          <w:cantSplit/>
          <w:trHeight w:val="524"/>
        </w:trPr>
        <w:tc>
          <w:tcPr>
            <w:tcW w:w="3553" w:type="dxa"/>
          </w:tcPr>
          <w:p w14:paraId="5B767A02" w14:textId="407ACA54" w:rsidR="001E55E1" w:rsidRPr="004F0F9E" w:rsidRDefault="001E55E1" w:rsidP="00E15B6B">
            <w:pPr>
              <w:spacing w:before="4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 over 50 years</w:t>
            </w:r>
          </w:p>
        </w:tc>
        <w:tc>
          <w:tcPr>
            <w:tcW w:w="1275" w:type="dxa"/>
          </w:tcPr>
          <w:p w14:paraId="6B337A96"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6,70</w:t>
            </w:r>
          </w:p>
        </w:tc>
        <w:tc>
          <w:tcPr>
            <w:tcW w:w="1275" w:type="dxa"/>
          </w:tcPr>
          <w:p w14:paraId="30F2C0DB"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1,66</w:t>
            </w:r>
          </w:p>
        </w:tc>
        <w:tc>
          <w:tcPr>
            <w:tcW w:w="2552" w:type="dxa"/>
            <w:vMerge/>
          </w:tcPr>
          <w:p w14:paraId="6BDD6ED8" w14:textId="77777777" w:rsidR="001E55E1" w:rsidRPr="004F0F9E" w:rsidRDefault="001E55E1" w:rsidP="00E15B6B">
            <w:pPr>
              <w:spacing w:before="40" w:after="40" w:line="276" w:lineRule="auto"/>
              <w:jc w:val="center"/>
              <w:rPr>
                <w:rFonts w:ascii="Arial Unicode MS" w:eastAsia="Arial Unicode MS" w:hAnsi="Arial Unicode MS" w:cs="Arial Unicode MS"/>
                <w:sz w:val="18"/>
                <w:szCs w:val="18"/>
                <w:lang w:val="en-US"/>
              </w:rPr>
            </w:pPr>
          </w:p>
        </w:tc>
      </w:tr>
    </w:tbl>
    <w:p w14:paraId="6EB934EE" w14:textId="39722F55" w:rsidR="00F64B3F" w:rsidRPr="00111FA4" w:rsidRDefault="00F64B3F" w:rsidP="00E15B6B">
      <w:pPr>
        <w:spacing w:line="276" w:lineRule="auto"/>
        <w:rPr>
          <w:rFonts w:ascii="Arial Unicode MS" w:eastAsia="Arial Unicode MS" w:hAnsi="Arial Unicode MS" w:cs="Arial Unicode MS"/>
          <w:sz w:val="24"/>
          <w:szCs w:val="24"/>
          <w:lang w:val="en-US"/>
        </w:rPr>
      </w:pPr>
    </w:p>
    <w:p w14:paraId="26F5BA19" w14:textId="1B1F44ED" w:rsidR="007A60D8" w:rsidRPr="001E7680" w:rsidRDefault="009A24C4"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Table </w:t>
      </w:r>
      <w:r w:rsidR="008947DE" w:rsidRPr="001E7680">
        <w:rPr>
          <w:rStyle w:val="jlqj4b"/>
          <w:rFonts w:ascii="Times New Roman" w:eastAsia="Arial Unicode MS" w:hAnsi="Times New Roman" w:cs="Times New Roman"/>
          <w:sz w:val="24"/>
          <w:szCs w:val="24"/>
          <w:lang w:val="en-US"/>
        </w:rPr>
        <w:t xml:space="preserve">1 shows </w:t>
      </w:r>
      <w:r w:rsidR="007A60D8" w:rsidRPr="001E7680">
        <w:rPr>
          <w:rStyle w:val="jlqj4b"/>
          <w:rFonts w:ascii="Times New Roman" w:eastAsia="Arial Unicode MS" w:hAnsi="Times New Roman" w:cs="Times New Roman"/>
          <w:sz w:val="24"/>
          <w:szCs w:val="24"/>
          <w:lang w:val="en-US"/>
        </w:rPr>
        <w:t xml:space="preserve">the relationship </w:t>
      </w:r>
      <w:r w:rsidR="005A4A28" w:rsidRPr="001E7680">
        <w:rPr>
          <w:rStyle w:val="jlqj4b"/>
          <w:rFonts w:ascii="Times New Roman" w:eastAsia="Arial Unicode MS" w:hAnsi="Times New Roman" w:cs="Times New Roman"/>
          <w:sz w:val="24"/>
          <w:szCs w:val="24"/>
          <w:lang w:val="en-US"/>
        </w:rPr>
        <w:t>between</w:t>
      </w:r>
      <w:r w:rsidR="007A60D8" w:rsidRPr="001E7680">
        <w:rPr>
          <w:rStyle w:val="jlqj4b"/>
          <w:rFonts w:ascii="Times New Roman" w:eastAsia="Arial Unicode MS" w:hAnsi="Times New Roman" w:cs="Times New Roman"/>
          <w:sz w:val="24"/>
          <w:szCs w:val="24"/>
          <w:lang w:val="en-US"/>
        </w:rPr>
        <w:t xml:space="preserve"> the respondents</w:t>
      </w:r>
      <w:r w:rsidR="005A4A28" w:rsidRPr="001E7680">
        <w:rPr>
          <w:rStyle w:val="jlqj4b"/>
          <w:rFonts w:ascii="Times New Roman" w:eastAsia="Yu Gothic" w:hAnsi="Times New Roman" w:cs="Times New Roman"/>
          <w:sz w:val="24"/>
          <w:szCs w:val="24"/>
          <w:lang w:val="en-US"/>
        </w:rPr>
        <w:t>'</w:t>
      </w:r>
      <w:r w:rsidR="007A60D8" w:rsidRPr="001E7680">
        <w:rPr>
          <w:rStyle w:val="jlqj4b"/>
          <w:rFonts w:ascii="Times New Roman" w:eastAsia="Arial Unicode MS" w:hAnsi="Times New Roman" w:cs="Times New Roman"/>
          <w:sz w:val="24"/>
          <w:szCs w:val="24"/>
          <w:lang w:val="en-US"/>
        </w:rPr>
        <w:t xml:space="preserve"> </w:t>
      </w:r>
      <w:r w:rsidR="005A4A28" w:rsidRPr="001E7680">
        <w:rPr>
          <w:rStyle w:val="jlqj4b"/>
          <w:rFonts w:ascii="Times New Roman" w:eastAsia="Arial Unicode MS" w:hAnsi="Times New Roman" w:cs="Times New Roman"/>
          <w:sz w:val="24"/>
          <w:szCs w:val="24"/>
          <w:lang w:val="en-US"/>
        </w:rPr>
        <w:t>age and</w:t>
      </w:r>
      <w:r w:rsidR="007A60D8" w:rsidRPr="001E7680">
        <w:rPr>
          <w:rStyle w:val="jlqj4b"/>
          <w:rFonts w:ascii="Times New Roman" w:eastAsia="Arial Unicode MS" w:hAnsi="Times New Roman" w:cs="Times New Roman"/>
          <w:sz w:val="24"/>
          <w:szCs w:val="24"/>
          <w:lang w:val="en-US"/>
        </w:rPr>
        <w:t xml:space="preserve"> the understanding of English</w:t>
      </w:r>
      <w:r w:rsidR="00696412" w:rsidRPr="001E7680">
        <w:rPr>
          <w:rStyle w:val="jlqj4b"/>
          <w:rFonts w:ascii="Times New Roman" w:eastAsia="Arial Unicode MS" w:hAnsi="Times New Roman" w:cs="Times New Roman"/>
          <w:sz w:val="24"/>
          <w:szCs w:val="24"/>
          <w:lang w:val="en-US"/>
        </w:rPr>
        <w:t xml:space="preserve"> medical</w:t>
      </w:r>
      <w:r w:rsidR="007A60D8" w:rsidRPr="001E7680">
        <w:rPr>
          <w:rStyle w:val="jlqj4b"/>
          <w:rFonts w:ascii="Times New Roman" w:eastAsia="Arial Unicode MS" w:hAnsi="Times New Roman" w:cs="Times New Roman"/>
          <w:sz w:val="24"/>
          <w:szCs w:val="24"/>
          <w:lang w:val="en-US"/>
        </w:rPr>
        <w:t xml:space="preserve"> </w:t>
      </w:r>
      <w:r w:rsidR="00696412" w:rsidRPr="001E7680">
        <w:rPr>
          <w:rStyle w:val="jlqj4b"/>
          <w:rFonts w:ascii="Times New Roman" w:eastAsia="Arial Unicode MS" w:hAnsi="Times New Roman" w:cs="Times New Roman"/>
          <w:sz w:val="24"/>
          <w:szCs w:val="24"/>
          <w:lang w:val="en-US"/>
        </w:rPr>
        <w:t>terms</w:t>
      </w:r>
      <w:r w:rsidR="007A60D8" w:rsidRPr="001E7680">
        <w:rPr>
          <w:rStyle w:val="jlqj4b"/>
          <w:rFonts w:ascii="Times New Roman" w:eastAsia="Arial Unicode MS" w:hAnsi="Times New Roman" w:cs="Times New Roman"/>
          <w:sz w:val="24"/>
          <w:szCs w:val="24"/>
          <w:lang w:val="en-US"/>
        </w:rPr>
        <w:t xml:space="preserve">, the use of these </w:t>
      </w:r>
      <w:r w:rsidR="00696412" w:rsidRPr="001E7680">
        <w:rPr>
          <w:rStyle w:val="jlqj4b"/>
          <w:rFonts w:ascii="Times New Roman" w:eastAsia="Arial Unicode MS" w:hAnsi="Times New Roman" w:cs="Times New Roman"/>
          <w:sz w:val="24"/>
          <w:szCs w:val="24"/>
          <w:lang w:val="en-US"/>
        </w:rPr>
        <w:t>terms</w:t>
      </w:r>
      <w:r w:rsidR="005A4A28" w:rsidRPr="001E7680">
        <w:rPr>
          <w:rStyle w:val="jlqj4b"/>
          <w:rFonts w:ascii="Times New Roman" w:eastAsia="Arial Unicode MS" w:hAnsi="Times New Roman" w:cs="Times New Roman"/>
          <w:sz w:val="24"/>
          <w:szCs w:val="24"/>
          <w:lang w:val="en-US"/>
        </w:rPr>
        <w:t>,</w:t>
      </w:r>
      <w:r w:rsidR="007A60D8" w:rsidRPr="001E7680">
        <w:rPr>
          <w:rStyle w:val="jlqj4b"/>
          <w:rFonts w:ascii="Times New Roman" w:eastAsia="Arial Unicode MS" w:hAnsi="Times New Roman" w:cs="Times New Roman"/>
          <w:sz w:val="24"/>
          <w:szCs w:val="24"/>
          <w:lang w:val="en-US"/>
        </w:rPr>
        <w:t xml:space="preserve"> and the need to create </w:t>
      </w:r>
      <w:r w:rsidR="00696412" w:rsidRPr="001E7680">
        <w:rPr>
          <w:rStyle w:val="jlqj4b"/>
          <w:rFonts w:ascii="Times New Roman" w:eastAsia="Arial Unicode MS" w:hAnsi="Times New Roman" w:cs="Times New Roman"/>
          <w:sz w:val="24"/>
          <w:szCs w:val="24"/>
          <w:lang w:val="en-US"/>
        </w:rPr>
        <w:t xml:space="preserve">Croatian </w:t>
      </w:r>
      <w:r w:rsidR="00A65066" w:rsidRPr="001E7680">
        <w:rPr>
          <w:rStyle w:val="jlqj4b"/>
          <w:rFonts w:ascii="Times New Roman" w:eastAsia="Arial Unicode MS" w:hAnsi="Times New Roman" w:cs="Times New Roman"/>
          <w:sz w:val="24"/>
          <w:szCs w:val="24"/>
          <w:lang w:val="en-US"/>
        </w:rPr>
        <w:t>equivalents</w:t>
      </w:r>
      <w:r w:rsidR="007A60D8" w:rsidRPr="001E7680">
        <w:rPr>
          <w:rStyle w:val="jlqj4b"/>
          <w:rFonts w:ascii="Times New Roman" w:eastAsia="Arial Unicode MS" w:hAnsi="Times New Roman" w:cs="Times New Roman"/>
          <w:sz w:val="24"/>
          <w:szCs w:val="24"/>
          <w:lang w:val="en-US"/>
        </w:rPr>
        <w:t xml:space="preserve">. </w:t>
      </w:r>
    </w:p>
    <w:p w14:paraId="3BF10FDF" w14:textId="2D4638D4" w:rsidR="00696412" w:rsidRPr="001E7680" w:rsidRDefault="00696412"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Respondents aged 31 to 50 years have significantly more correct answers than those over 50</w:t>
      </w:r>
      <w:r w:rsidR="008947DE" w:rsidRPr="001E7680">
        <w:rPr>
          <w:rStyle w:val="jlqj4b"/>
          <w:rFonts w:ascii="Times New Roman" w:eastAsia="Arial Unicode MS" w:hAnsi="Times New Roman" w:cs="Times New Roman"/>
          <w:sz w:val="24"/>
          <w:szCs w:val="24"/>
          <w:lang w:val="en-US"/>
        </w:rPr>
        <w:t>.</w:t>
      </w:r>
      <w:r w:rsidR="005A4A28"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There are no significant differences between other age group</w:t>
      </w:r>
      <w:r w:rsidR="004C412A" w:rsidRPr="001E7680">
        <w:rPr>
          <w:rStyle w:val="jlqj4b"/>
          <w:rFonts w:ascii="Times New Roman" w:eastAsia="Arial Unicode MS" w:hAnsi="Times New Roman" w:cs="Times New Roman"/>
          <w:sz w:val="24"/>
          <w:szCs w:val="24"/>
          <w:lang w:val="en-US"/>
        </w:rPr>
        <w:t>s</w:t>
      </w:r>
      <w:r w:rsidRPr="001E7680">
        <w:rPr>
          <w:rStyle w:val="jlqj4b"/>
          <w:rFonts w:ascii="Times New Roman" w:eastAsia="Arial Unicode MS" w:hAnsi="Times New Roman" w:cs="Times New Roman"/>
          <w:sz w:val="24"/>
          <w:szCs w:val="24"/>
          <w:lang w:val="en-US"/>
        </w:rPr>
        <w:t>.</w:t>
      </w:r>
      <w:r w:rsidR="005A4A28"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Respondents of the three age groups did not differ significantly in their assessment of the understanding and use of these </w:t>
      </w:r>
      <w:r w:rsidR="000F3A4B" w:rsidRPr="001E7680">
        <w:rPr>
          <w:rStyle w:val="jlqj4b"/>
          <w:rFonts w:ascii="Times New Roman" w:eastAsia="Arial Unicode MS" w:hAnsi="Times New Roman" w:cs="Times New Roman"/>
          <w:sz w:val="24"/>
          <w:szCs w:val="24"/>
          <w:lang w:val="en-US"/>
        </w:rPr>
        <w:t>terms</w:t>
      </w:r>
      <w:r w:rsidR="008947DE" w:rsidRPr="001E7680">
        <w:rPr>
          <w:rStyle w:val="jlqj4b"/>
          <w:rFonts w:ascii="Times New Roman" w:eastAsia="Arial Unicode MS" w:hAnsi="Times New Roman" w:cs="Times New Roman"/>
          <w:sz w:val="24"/>
          <w:szCs w:val="24"/>
          <w:lang w:val="en-US"/>
        </w:rPr>
        <w:t xml:space="preserve"> and the need for</w:t>
      </w:r>
      <w:r w:rsidRPr="001E7680">
        <w:rPr>
          <w:rStyle w:val="jlqj4b"/>
          <w:rFonts w:ascii="Times New Roman" w:eastAsia="Arial Unicode MS" w:hAnsi="Times New Roman" w:cs="Times New Roman"/>
          <w:sz w:val="24"/>
          <w:szCs w:val="24"/>
          <w:lang w:val="en-US"/>
        </w:rPr>
        <w:t xml:space="preserve"> Croatian </w:t>
      </w:r>
      <w:r w:rsidR="000F3A4B" w:rsidRPr="001E7680">
        <w:rPr>
          <w:rStyle w:val="jlqj4b"/>
          <w:rFonts w:ascii="Times New Roman" w:eastAsia="Arial Unicode MS" w:hAnsi="Times New Roman" w:cs="Times New Roman"/>
          <w:sz w:val="24"/>
          <w:szCs w:val="24"/>
          <w:lang w:val="en-US"/>
        </w:rPr>
        <w:t>equivalents</w:t>
      </w:r>
      <w:r w:rsidRPr="001E7680">
        <w:rPr>
          <w:rStyle w:val="jlqj4b"/>
          <w:rFonts w:ascii="Times New Roman" w:eastAsia="Arial Unicode MS" w:hAnsi="Times New Roman" w:cs="Times New Roman"/>
          <w:sz w:val="24"/>
          <w:szCs w:val="24"/>
          <w:lang w:val="en-US"/>
        </w:rPr>
        <w:t>.</w:t>
      </w:r>
    </w:p>
    <w:p w14:paraId="29FAC018" w14:textId="77777777" w:rsidR="009A1FD3" w:rsidRPr="001E7680" w:rsidRDefault="002E3760"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lastRenderedPageBreak/>
        <w:t>This result is according to</w:t>
      </w:r>
      <w:r w:rsidR="009A1FD3" w:rsidRPr="001E7680">
        <w:rPr>
          <w:rStyle w:val="jlqj4b"/>
          <w:rFonts w:ascii="Times New Roman" w:eastAsia="Arial Unicode MS" w:hAnsi="Times New Roman" w:cs="Times New Roman"/>
          <w:sz w:val="24"/>
          <w:szCs w:val="24"/>
          <w:lang w:val="en-US"/>
        </w:rPr>
        <w:t xml:space="preserve"> our </w:t>
      </w:r>
      <w:r w:rsidRPr="001E7680">
        <w:rPr>
          <w:rStyle w:val="jlqj4b"/>
          <w:rFonts w:ascii="Times New Roman" w:eastAsia="Arial Unicode MS" w:hAnsi="Times New Roman" w:cs="Times New Roman"/>
          <w:sz w:val="24"/>
          <w:szCs w:val="24"/>
          <w:lang w:val="en-US"/>
        </w:rPr>
        <w:t>expectations since</w:t>
      </w:r>
      <w:r w:rsidR="009A1FD3" w:rsidRPr="001E7680">
        <w:rPr>
          <w:rStyle w:val="jlqj4b"/>
          <w:rFonts w:ascii="Times New Roman" w:eastAsia="Arial Unicode MS" w:hAnsi="Times New Roman" w:cs="Times New Roman"/>
          <w:sz w:val="24"/>
          <w:szCs w:val="24"/>
          <w:lang w:val="en-US"/>
        </w:rPr>
        <w:t xml:space="preserve"> younger a</w:t>
      </w:r>
      <w:r w:rsidRPr="001E7680">
        <w:rPr>
          <w:rStyle w:val="jlqj4b"/>
          <w:rFonts w:ascii="Times New Roman" w:eastAsia="Arial Unicode MS" w:hAnsi="Times New Roman" w:cs="Times New Roman"/>
          <w:sz w:val="24"/>
          <w:szCs w:val="24"/>
          <w:lang w:val="en-US"/>
        </w:rPr>
        <w:t>nd middle-aged sp</w:t>
      </w:r>
      <w:r w:rsidR="000A5016" w:rsidRPr="001E7680">
        <w:rPr>
          <w:rStyle w:val="jlqj4b"/>
          <w:rFonts w:ascii="Times New Roman" w:eastAsia="Arial Unicode MS" w:hAnsi="Times New Roman" w:cs="Times New Roman"/>
          <w:sz w:val="24"/>
          <w:szCs w:val="24"/>
          <w:lang w:val="en-US"/>
        </w:rPr>
        <w:t>e</w:t>
      </w:r>
      <w:r w:rsidRPr="001E7680">
        <w:rPr>
          <w:rStyle w:val="jlqj4b"/>
          <w:rFonts w:ascii="Times New Roman" w:eastAsia="Arial Unicode MS" w:hAnsi="Times New Roman" w:cs="Times New Roman"/>
          <w:sz w:val="24"/>
          <w:szCs w:val="24"/>
          <w:lang w:val="en-US"/>
        </w:rPr>
        <w:t>akers</w:t>
      </w:r>
      <w:r w:rsidR="000A5016" w:rsidRPr="001E7680">
        <w:rPr>
          <w:rStyle w:val="jlqj4b"/>
          <w:rFonts w:ascii="Times New Roman" w:eastAsia="Arial Unicode MS" w:hAnsi="Times New Roman" w:cs="Times New Roman"/>
          <w:sz w:val="24"/>
          <w:szCs w:val="24"/>
          <w:lang w:val="en-US"/>
        </w:rPr>
        <w:t xml:space="preserve"> are more</w:t>
      </w:r>
      <w:r w:rsidRPr="001E7680">
        <w:rPr>
          <w:rStyle w:val="jlqj4b"/>
          <w:rFonts w:ascii="Times New Roman" w:eastAsia="Arial Unicode MS" w:hAnsi="Times New Roman" w:cs="Times New Roman"/>
          <w:sz w:val="24"/>
          <w:szCs w:val="24"/>
          <w:lang w:val="en-US"/>
        </w:rPr>
        <w:t xml:space="preserve"> skil</w:t>
      </w:r>
      <w:r w:rsidR="009A1FD3" w:rsidRPr="001E7680">
        <w:rPr>
          <w:rStyle w:val="jlqj4b"/>
          <w:rFonts w:ascii="Times New Roman" w:eastAsia="Arial Unicode MS" w:hAnsi="Times New Roman" w:cs="Times New Roman"/>
          <w:sz w:val="24"/>
          <w:szCs w:val="24"/>
          <w:lang w:val="en-US"/>
        </w:rPr>
        <w:t>le</w:t>
      </w:r>
      <w:r w:rsidRPr="001E7680">
        <w:rPr>
          <w:rStyle w:val="jlqj4b"/>
          <w:rFonts w:ascii="Times New Roman" w:eastAsia="Arial Unicode MS" w:hAnsi="Times New Roman" w:cs="Times New Roman"/>
          <w:sz w:val="24"/>
          <w:szCs w:val="24"/>
          <w:lang w:val="en-US"/>
        </w:rPr>
        <w:t>d in foreign languages, and their knowledge is bet</w:t>
      </w:r>
      <w:r w:rsidR="009A1FD3" w:rsidRPr="001E7680">
        <w:rPr>
          <w:rStyle w:val="jlqj4b"/>
          <w:rFonts w:ascii="Times New Roman" w:eastAsia="Arial Unicode MS" w:hAnsi="Times New Roman" w:cs="Times New Roman"/>
          <w:sz w:val="24"/>
          <w:szCs w:val="24"/>
          <w:lang w:val="en-US"/>
        </w:rPr>
        <w:t>ter.</w:t>
      </w:r>
      <w:r w:rsidR="009A1FD3" w:rsidRPr="001E7680">
        <w:rPr>
          <w:rStyle w:val="viiyi"/>
          <w:rFonts w:ascii="Times New Roman" w:eastAsia="Arial Unicode MS" w:hAnsi="Times New Roman" w:cs="Times New Roman"/>
          <w:sz w:val="24"/>
          <w:szCs w:val="24"/>
          <w:lang w:val="en-US"/>
        </w:rPr>
        <w:t xml:space="preserve"> </w:t>
      </w:r>
      <w:r w:rsidR="0004359C" w:rsidRPr="001E7680">
        <w:rPr>
          <w:rStyle w:val="jlqj4b"/>
          <w:rFonts w:ascii="Times New Roman" w:eastAsia="Arial Unicode MS" w:hAnsi="Times New Roman" w:cs="Times New Roman"/>
          <w:sz w:val="24"/>
          <w:szCs w:val="24"/>
          <w:lang w:val="en-US"/>
        </w:rPr>
        <w:t>T</w:t>
      </w:r>
      <w:r w:rsidR="009A1FD3" w:rsidRPr="001E7680">
        <w:rPr>
          <w:rStyle w:val="jlqj4b"/>
          <w:rFonts w:ascii="Times New Roman" w:eastAsia="Arial Unicode MS" w:hAnsi="Times New Roman" w:cs="Times New Roman"/>
          <w:sz w:val="24"/>
          <w:szCs w:val="24"/>
          <w:lang w:val="en-US"/>
        </w:rPr>
        <w:t>here is a statistically significant difference</w:t>
      </w:r>
      <w:r w:rsidR="0004359C" w:rsidRPr="001E7680">
        <w:rPr>
          <w:rStyle w:val="jlqj4b"/>
          <w:rFonts w:ascii="Times New Roman" w:eastAsia="Arial Unicode MS" w:hAnsi="Times New Roman" w:cs="Times New Roman"/>
          <w:sz w:val="24"/>
          <w:szCs w:val="24"/>
          <w:lang w:val="en-US"/>
        </w:rPr>
        <w:t xml:space="preserve"> in the number of correct answers</w:t>
      </w:r>
      <w:r w:rsidR="009A1FD3" w:rsidRPr="001E7680">
        <w:rPr>
          <w:rStyle w:val="jlqj4b"/>
          <w:rFonts w:ascii="Times New Roman" w:eastAsia="Arial Unicode MS" w:hAnsi="Times New Roman" w:cs="Times New Roman"/>
          <w:sz w:val="24"/>
          <w:szCs w:val="24"/>
          <w:lang w:val="en-US"/>
        </w:rPr>
        <w:t xml:space="preserve"> between respondents aged up to 30 y</w:t>
      </w:r>
      <w:r w:rsidR="006035EF" w:rsidRPr="001E7680">
        <w:rPr>
          <w:rStyle w:val="jlqj4b"/>
          <w:rFonts w:ascii="Times New Roman" w:eastAsia="Arial Unicode MS" w:hAnsi="Times New Roman" w:cs="Times New Roman"/>
          <w:sz w:val="24"/>
          <w:szCs w:val="24"/>
          <w:lang w:val="en-US"/>
        </w:rPr>
        <w:t>ears and from 31 to 50 years compared to</w:t>
      </w:r>
      <w:r w:rsidR="004412CB" w:rsidRPr="001E7680">
        <w:rPr>
          <w:rStyle w:val="jlqj4b"/>
          <w:rFonts w:ascii="Times New Roman" w:eastAsia="Arial Unicode MS" w:hAnsi="Times New Roman" w:cs="Times New Roman"/>
          <w:sz w:val="24"/>
          <w:szCs w:val="24"/>
          <w:lang w:val="en-US"/>
        </w:rPr>
        <w:t xml:space="preserve"> the</w:t>
      </w:r>
      <w:r w:rsidR="006035EF" w:rsidRPr="001E7680">
        <w:rPr>
          <w:rStyle w:val="jlqj4b"/>
          <w:rFonts w:ascii="Times New Roman" w:eastAsia="Arial Unicode MS" w:hAnsi="Times New Roman" w:cs="Times New Roman"/>
          <w:sz w:val="24"/>
          <w:szCs w:val="24"/>
          <w:lang w:val="en-US"/>
        </w:rPr>
        <w:t xml:space="preserve"> respondents over 50</w:t>
      </w:r>
      <w:r w:rsidR="009A1FD3" w:rsidRPr="001E7680">
        <w:rPr>
          <w:rStyle w:val="jlqj4b"/>
          <w:rFonts w:ascii="Times New Roman" w:eastAsia="Arial Unicode MS" w:hAnsi="Times New Roman" w:cs="Times New Roman"/>
          <w:sz w:val="24"/>
          <w:szCs w:val="24"/>
          <w:lang w:val="en-US"/>
        </w:rPr>
        <w:t>.</w:t>
      </w:r>
      <w:r w:rsidR="009A1FD3" w:rsidRPr="001E7680">
        <w:rPr>
          <w:rStyle w:val="viiyi"/>
          <w:rFonts w:ascii="Times New Roman" w:eastAsia="Arial Unicode MS" w:hAnsi="Times New Roman" w:cs="Times New Roman"/>
          <w:sz w:val="24"/>
          <w:szCs w:val="24"/>
          <w:lang w:val="en-US"/>
        </w:rPr>
        <w:t xml:space="preserve"> </w:t>
      </w:r>
      <w:r w:rsidR="009A1FD3" w:rsidRPr="001E7680">
        <w:rPr>
          <w:rStyle w:val="jlqj4b"/>
          <w:rFonts w:ascii="Times New Roman" w:eastAsia="Arial Unicode MS" w:hAnsi="Times New Roman" w:cs="Times New Roman"/>
          <w:sz w:val="24"/>
          <w:szCs w:val="24"/>
          <w:lang w:val="en-US"/>
        </w:rPr>
        <w:t>Namely, the respondents of the first two gr</w:t>
      </w:r>
      <w:r w:rsidR="006035EF" w:rsidRPr="001E7680">
        <w:rPr>
          <w:rStyle w:val="jlqj4b"/>
          <w:rFonts w:ascii="Times New Roman" w:eastAsia="Arial Unicode MS" w:hAnsi="Times New Roman" w:cs="Times New Roman"/>
          <w:sz w:val="24"/>
          <w:szCs w:val="24"/>
          <w:lang w:val="en-US"/>
        </w:rPr>
        <w:t>oups have a significantly higher</w:t>
      </w:r>
      <w:r w:rsidR="009A1FD3" w:rsidRPr="001E7680">
        <w:rPr>
          <w:rStyle w:val="jlqj4b"/>
          <w:rFonts w:ascii="Times New Roman" w:eastAsia="Arial Unicode MS" w:hAnsi="Times New Roman" w:cs="Times New Roman"/>
          <w:sz w:val="24"/>
          <w:szCs w:val="24"/>
          <w:lang w:val="en-US"/>
        </w:rPr>
        <w:t xml:space="preserve"> number of correct answers than the respondents of the third group.</w:t>
      </w:r>
      <w:r w:rsidR="009A1FD3" w:rsidRPr="001E7680">
        <w:rPr>
          <w:rStyle w:val="viiyi"/>
          <w:rFonts w:ascii="Times New Roman" w:eastAsia="Arial Unicode MS" w:hAnsi="Times New Roman" w:cs="Times New Roman"/>
          <w:sz w:val="24"/>
          <w:szCs w:val="24"/>
          <w:lang w:val="en-US"/>
        </w:rPr>
        <w:t xml:space="preserve"> </w:t>
      </w:r>
    </w:p>
    <w:p w14:paraId="35525903" w14:textId="49082F5A" w:rsidR="009A1FD3" w:rsidRPr="001E7680" w:rsidRDefault="00B03002"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First, w</w:t>
      </w:r>
      <w:r w:rsidR="009A1FD3" w:rsidRPr="001E7680">
        <w:rPr>
          <w:rStyle w:val="jlqj4b"/>
          <w:rFonts w:ascii="Times New Roman" w:eastAsia="Arial Unicode MS" w:hAnsi="Times New Roman" w:cs="Times New Roman"/>
          <w:sz w:val="24"/>
          <w:szCs w:val="24"/>
          <w:lang w:val="en-US"/>
        </w:rPr>
        <w:t>e explored the relationship between the age of the respondents and the</w:t>
      </w:r>
      <w:r w:rsidR="00DB356D" w:rsidRPr="001E7680">
        <w:rPr>
          <w:rStyle w:val="jlqj4b"/>
          <w:rFonts w:ascii="Times New Roman" w:eastAsia="Arial Unicode MS" w:hAnsi="Times New Roman" w:cs="Times New Roman"/>
          <w:sz w:val="24"/>
          <w:szCs w:val="24"/>
          <w:lang w:val="en-US"/>
        </w:rPr>
        <w:t>ir</w:t>
      </w:r>
      <w:r w:rsidR="009A1FD3" w:rsidRPr="001E7680">
        <w:rPr>
          <w:rStyle w:val="jlqj4b"/>
          <w:rFonts w:ascii="Times New Roman" w:eastAsia="Arial Unicode MS" w:hAnsi="Times New Roman" w:cs="Times New Roman"/>
          <w:sz w:val="24"/>
          <w:szCs w:val="24"/>
          <w:lang w:val="en-US"/>
        </w:rPr>
        <w:t xml:space="preserve"> understanding of the </w:t>
      </w:r>
      <w:r w:rsidRPr="001E7680">
        <w:rPr>
          <w:rStyle w:val="jlqj4b"/>
          <w:rFonts w:ascii="Times New Roman" w:eastAsia="Arial Unicode MS" w:hAnsi="Times New Roman" w:cs="Times New Roman"/>
          <w:sz w:val="24"/>
          <w:szCs w:val="24"/>
          <w:lang w:val="en-US"/>
        </w:rPr>
        <w:t>English term</w:t>
      </w:r>
      <w:r w:rsidR="009A1FD3" w:rsidRPr="001E7680">
        <w:rPr>
          <w:rStyle w:val="jlqj4b"/>
          <w:rFonts w:ascii="Times New Roman" w:eastAsia="Arial Unicode MS" w:hAnsi="Times New Roman" w:cs="Times New Roman"/>
          <w:sz w:val="24"/>
          <w:szCs w:val="24"/>
          <w:lang w:val="en-US"/>
        </w:rPr>
        <w:t xml:space="preserve">. There is no statistically significant difference between </w:t>
      </w:r>
      <w:r w:rsidR="00A474BB" w:rsidRPr="001E7680">
        <w:rPr>
          <w:rStyle w:val="jlqj4b"/>
          <w:rFonts w:ascii="Times New Roman" w:eastAsia="Arial Unicode MS" w:hAnsi="Times New Roman" w:cs="Times New Roman"/>
          <w:sz w:val="24"/>
          <w:szCs w:val="24"/>
          <w:lang w:val="en-US"/>
        </w:rPr>
        <w:t>the respondent</w:t>
      </w:r>
      <w:r w:rsidR="007F23E4" w:rsidRPr="001E7680">
        <w:rPr>
          <w:rStyle w:val="jlqj4b"/>
          <w:rFonts w:ascii="Times New Roman" w:eastAsia="Arial Unicode MS" w:hAnsi="Times New Roman" w:cs="Times New Roman"/>
          <w:sz w:val="24"/>
          <w:szCs w:val="24"/>
          <w:lang w:val="en-US"/>
        </w:rPr>
        <w:t>s</w:t>
      </w:r>
      <w:r w:rsidR="009A1FD3" w:rsidRPr="001E7680">
        <w:rPr>
          <w:rStyle w:val="jlqj4b"/>
          <w:rFonts w:ascii="Times New Roman" w:eastAsia="Arial Unicode MS" w:hAnsi="Times New Roman" w:cs="Times New Roman"/>
          <w:sz w:val="24"/>
          <w:szCs w:val="24"/>
          <w:lang w:val="en-US"/>
        </w:rPr>
        <w:t xml:space="preserve"> and the result is </w:t>
      </w:r>
      <w:r w:rsidR="00264653" w:rsidRPr="001E7680">
        <w:rPr>
          <w:rStyle w:val="jlqj4b"/>
          <w:rFonts w:ascii="Times New Roman" w:eastAsia="Arial Unicode MS" w:hAnsi="Times New Roman" w:cs="Times New Roman"/>
          <w:sz w:val="24"/>
          <w:szCs w:val="24"/>
          <w:lang w:val="en-US"/>
        </w:rPr>
        <w:t xml:space="preserve">almost </w:t>
      </w:r>
      <w:r w:rsidR="009A1FD3" w:rsidRPr="001E7680">
        <w:rPr>
          <w:rStyle w:val="jlqj4b"/>
          <w:rFonts w:ascii="Times New Roman" w:eastAsia="Arial Unicode MS" w:hAnsi="Times New Roman" w:cs="Times New Roman"/>
          <w:sz w:val="24"/>
          <w:szCs w:val="24"/>
          <w:lang w:val="en-US"/>
        </w:rPr>
        <w:t>the same in all three test groups.</w:t>
      </w:r>
      <w:r w:rsidR="009A1FD3" w:rsidRPr="001E7680">
        <w:rPr>
          <w:rStyle w:val="viiyi"/>
          <w:rFonts w:ascii="Times New Roman" w:eastAsia="Arial Unicode MS" w:hAnsi="Times New Roman" w:cs="Times New Roman"/>
          <w:sz w:val="24"/>
          <w:szCs w:val="24"/>
          <w:lang w:val="en-US"/>
        </w:rPr>
        <w:t xml:space="preserve"> </w:t>
      </w:r>
      <w:r w:rsidR="009A1FD3" w:rsidRPr="001E7680">
        <w:rPr>
          <w:rStyle w:val="jlqj4b"/>
          <w:rFonts w:ascii="Times New Roman" w:eastAsia="Arial Unicode MS" w:hAnsi="Times New Roman" w:cs="Times New Roman"/>
          <w:sz w:val="24"/>
          <w:szCs w:val="24"/>
          <w:lang w:val="en-US"/>
        </w:rPr>
        <w:t xml:space="preserve">However, according to the chart, </w:t>
      </w:r>
      <w:r w:rsidR="00264653" w:rsidRPr="001E7680">
        <w:rPr>
          <w:rStyle w:val="jlqj4b"/>
          <w:rFonts w:ascii="Times New Roman" w:eastAsia="Arial Unicode MS" w:hAnsi="Times New Roman" w:cs="Times New Roman"/>
          <w:sz w:val="24"/>
          <w:szCs w:val="24"/>
          <w:lang w:val="en-US"/>
        </w:rPr>
        <w:t>the result</w:t>
      </w:r>
      <w:r w:rsidR="009A1FD3" w:rsidRPr="001E7680">
        <w:rPr>
          <w:rStyle w:val="jlqj4b"/>
          <w:rFonts w:ascii="Times New Roman" w:eastAsia="Arial Unicode MS" w:hAnsi="Times New Roman" w:cs="Times New Roman"/>
          <w:sz w:val="24"/>
          <w:szCs w:val="24"/>
          <w:lang w:val="en-US"/>
        </w:rPr>
        <w:t xml:space="preserve"> is slightly higher in the 31-50 age group.</w:t>
      </w:r>
      <w:r w:rsidR="009A1FD3" w:rsidRPr="001E7680">
        <w:rPr>
          <w:rStyle w:val="viiyi"/>
          <w:rFonts w:ascii="Times New Roman" w:eastAsia="Arial Unicode MS" w:hAnsi="Times New Roman" w:cs="Times New Roman"/>
          <w:sz w:val="24"/>
          <w:szCs w:val="24"/>
          <w:lang w:val="en-US"/>
        </w:rPr>
        <w:t xml:space="preserve"> </w:t>
      </w:r>
      <w:r w:rsidR="00650D97" w:rsidRPr="001E7680">
        <w:rPr>
          <w:rStyle w:val="jlqj4b"/>
          <w:rFonts w:ascii="Times New Roman" w:eastAsia="Arial Unicode MS" w:hAnsi="Times New Roman" w:cs="Times New Roman"/>
          <w:sz w:val="24"/>
          <w:szCs w:val="24"/>
          <w:lang w:val="en-US"/>
        </w:rPr>
        <w:t xml:space="preserve">It can be </w:t>
      </w:r>
      <w:r w:rsidR="00264653" w:rsidRPr="001E7680">
        <w:rPr>
          <w:rStyle w:val="jlqj4b"/>
          <w:rFonts w:ascii="Times New Roman" w:eastAsia="Arial Unicode MS" w:hAnsi="Times New Roman" w:cs="Times New Roman"/>
          <w:sz w:val="24"/>
          <w:szCs w:val="24"/>
          <w:lang w:val="en-US"/>
        </w:rPr>
        <w:t>attribute</w:t>
      </w:r>
      <w:r w:rsidR="00650D97" w:rsidRPr="001E7680">
        <w:rPr>
          <w:rStyle w:val="jlqj4b"/>
          <w:rFonts w:ascii="Times New Roman" w:eastAsia="Arial Unicode MS" w:hAnsi="Times New Roman" w:cs="Times New Roman"/>
          <w:sz w:val="24"/>
          <w:szCs w:val="24"/>
          <w:lang w:val="en-US"/>
        </w:rPr>
        <w:t xml:space="preserve">d </w:t>
      </w:r>
      <w:r w:rsidR="00264653" w:rsidRPr="001E7680">
        <w:rPr>
          <w:rStyle w:val="jlqj4b"/>
          <w:rFonts w:ascii="Times New Roman" w:eastAsia="Arial Unicode MS" w:hAnsi="Times New Roman" w:cs="Times New Roman"/>
          <w:sz w:val="24"/>
          <w:szCs w:val="24"/>
          <w:lang w:val="en-US"/>
        </w:rPr>
        <w:t xml:space="preserve">to the fact that the respondents of </w:t>
      </w:r>
      <w:r w:rsidR="00DB356D" w:rsidRPr="001E7680">
        <w:rPr>
          <w:rStyle w:val="jlqj4b"/>
          <w:rFonts w:ascii="Times New Roman" w:eastAsia="Arial Unicode MS" w:hAnsi="Times New Roman" w:cs="Times New Roman"/>
          <w:sz w:val="24"/>
          <w:szCs w:val="24"/>
          <w:lang w:val="en-US"/>
        </w:rPr>
        <w:t xml:space="preserve">the </w:t>
      </w:r>
      <w:r w:rsidR="00264653" w:rsidRPr="001E7680">
        <w:rPr>
          <w:rStyle w:val="jlqj4b"/>
          <w:rFonts w:ascii="Times New Roman" w:eastAsia="Arial Unicode MS" w:hAnsi="Times New Roman" w:cs="Times New Roman"/>
          <w:sz w:val="24"/>
          <w:szCs w:val="24"/>
          <w:lang w:val="en-US"/>
        </w:rPr>
        <w:t>middle-aged group have learned English from a</w:t>
      </w:r>
      <w:r w:rsidR="00A1244D" w:rsidRPr="001E7680">
        <w:rPr>
          <w:rStyle w:val="jlqj4b"/>
          <w:rFonts w:ascii="Times New Roman" w:eastAsia="Arial Unicode MS" w:hAnsi="Times New Roman" w:cs="Times New Roman"/>
          <w:sz w:val="24"/>
          <w:szCs w:val="24"/>
          <w:lang w:val="en-US"/>
        </w:rPr>
        <w:t>n</w:t>
      </w:r>
      <w:r w:rsidR="00264653" w:rsidRPr="001E7680">
        <w:rPr>
          <w:rStyle w:val="jlqj4b"/>
          <w:rFonts w:ascii="Times New Roman" w:eastAsia="Arial Unicode MS" w:hAnsi="Times New Roman" w:cs="Times New Roman"/>
          <w:sz w:val="24"/>
          <w:szCs w:val="24"/>
          <w:lang w:val="en-US"/>
        </w:rPr>
        <w:t xml:space="preserve"> </w:t>
      </w:r>
      <w:r w:rsidR="00A1244D" w:rsidRPr="001E7680">
        <w:rPr>
          <w:rStyle w:val="jlqj4b"/>
          <w:rFonts w:ascii="Times New Roman" w:eastAsia="Arial Unicode MS" w:hAnsi="Times New Roman" w:cs="Times New Roman"/>
          <w:sz w:val="24"/>
          <w:szCs w:val="24"/>
          <w:lang w:val="en-US"/>
        </w:rPr>
        <w:t>early</w:t>
      </w:r>
      <w:r w:rsidR="000007C2" w:rsidRPr="001E7680">
        <w:rPr>
          <w:rStyle w:val="jlqj4b"/>
          <w:rFonts w:ascii="Times New Roman" w:eastAsia="Arial Unicode MS" w:hAnsi="Times New Roman" w:cs="Times New Roman"/>
          <w:sz w:val="24"/>
          <w:szCs w:val="24"/>
          <w:lang w:val="en-US"/>
        </w:rPr>
        <w:t xml:space="preserve"> age, and to some extent they are familiar with</w:t>
      </w:r>
      <w:r w:rsidR="00264653" w:rsidRPr="001E7680">
        <w:rPr>
          <w:rStyle w:val="jlqj4b"/>
          <w:rFonts w:ascii="Times New Roman" w:eastAsia="Arial Unicode MS" w:hAnsi="Times New Roman" w:cs="Times New Roman"/>
          <w:sz w:val="24"/>
          <w:szCs w:val="24"/>
          <w:lang w:val="en-US"/>
        </w:rPr>
        <w:t xml:space="preserve"> the terminology.</w:t>
      </w:r>
      <w:r w:rsidR="00264653" w:rsidRPr="001E7680">
        <w:rPr>
          <w:rStyle w:val="viiyi"/>
          <w:rFonts w:ascii="Times New Roman" w:eastAsia="Arial Unicode MS" w:hAnsi="Times New Roman" w:cs="Times New Roman"/>
          <w:sz w:val="24"/>
          <w:szCs w:val="24"/>
          <w:lang w:val="en-US"/>
        </w:rPr>
        <w:t xml:space="preserve"> </w:t>
      </w:r>
      <w:r w:rsidR="000007C2" w:rsidRPr="001E7680">
        <w:rPr>
          <w:rStyle w:val="jlqj4b"/>
          <w:rFonts w:ascii="Times New Roman" w:eastAsia="Arial Unicode MS" w:hAnsi="Times New Roman" w:cs="Times New Roman"/>
          <w:sz w:val="24"/>
          <w:szCs w:val="24"/>
          <w:lang w:val="en-US"/>
        </w:rPr>
        <w:t xml:space="preserve">In addition, they use </w:t>
      </w:r>
      <w:r w:rsidR="00264653" w:rsidRPr="001E7680">
        <w:rPr>
          <w:rStyle w:val="jlqj4b"/>
          <w:rFonts w:ascii="Times New Roman" w:eastAsia="Arial Unicode MS" w:hAnsi="Times New Roman" w:cs="Times New Roman"/>
          <w:sz w:val="24"/>
          <w:szCs w:val="24"/>
          <w:lang w:val="en-US"/>
        </w:rPr>
        <w:t>the Internet and are up to date with developments and technology in general.</w:t>
      </w:r>
      <w:r w:rsidR="00264653" w:rsidRPr="001E7680">
        <w:rPr>
          <w:rStyle w:val="viiyi"/>
          <w:rFonts w:ascii="Times New Roman" w:eastAsia="Arial Unicode MS" w:hAnsi="Times New Roman" w:cs="Times New Roman"/>
          <w:sz w:val="24"/>
          <w:szCs w:val="24"/>
          <w:lang w:val="en-US"/>
        </w:rPr>
        <w:t xml:space="preserve"> </w:t>
      </w:r>
      <w:r w:rsidR="00264653" w:rsidRPr="001E7680">
        <w:rPr>
          <w:rStyle w:val="jlqj4b"/>
          <w:rFonts w:ascii="Times New Roman" w:eastAsia="Arial Unicode MS" w:hAnsi="Times New Roman" w:cs="Times New Roman"/>
          <w:sz w:val="24"/>
          <w:szCs w:val="24"/>
          <w:lang w:val="en-US"/>
        </w:rPr>
        <w:t>There is also th</w:t>
      </w:r>
      <w:r w:rsidR="000007C2" w:rsidRPr="001E7680">
        <w:rPr>
          <w:rStyle w:val="jlqj4b"/>
          <w:rFonts w:ascii="Times New Roman" w:eastAsia="Arial Unicode MS" w:hAnsi="Times New Roman" w:cs="Times New Roman"/>
          <w:sz w:val="24"/>
          <w:szCs w:val="24"/>
          <w:lang w:val="en-US"/>
        </w:rPr>
        <w:t>e influence of the media, which us</w:t>
      </w:r>
      <w:r w:rsidR="00DB356D" w:rsidRPr="001E7680">
        <w:rPr>
          <w:rStyle w:val="jlqj4b"/>
          <w:rFonts w:ascii="Times New Roman" w:eastAsia="Arial Unicode MS" w:hAnsi="Times New Roman" w:cs="Times New Roman"/>
          <w:sz w:val="24"/>
          <w:szCs w:val="24"/>
          <w:lang w:val="en-US"/>
        </w:rPr>
        <w:t>es</w:t>
      </w:r>
      <w:r w:rsidR="000007C2" w:rsidRPr="001E7680">
        <w:rPr>
          <w:rStyle w:val="jlqj4b"/>
          <w:rFonts w:ascii="Times New Roman" w:eastAsia="Arial Unicode MS" w:hAnsi="Times New Roman" w:cs="Times New Roman"/>
          <w:sz w:val="24"/>
          <w:szCs w:val="24"/>
          <w:lang w:val="en-US"/>
        </w:rPr>
        <w:t xml:space="preserve"> English to </w:t>
      </w:r>
      <w:r w:rsidR="00DB356D" w:rsidRPr="001E7680">
        <w:rPr>
          <w:rStyle w:val="jlqj4b"/>
          <w:rFonts w:ascii="Times New Roman" w:eastAsia="Arial Unicode MS" w:hAnsi="Times New Roman" w:cs="Times New Roman"/>
          <w:sz w:val="24"/>
          <w:szCs w:val="24"/>
          <w:lang w:val="en-US"/>
        </w:rPr>
        <w:t>a great</w:t>
      </w:r>
      <w:r w:rsidR="000007C2" w:rsidRPr="001E7680">
        <w:rPr>
          <w:rStyle w:val="jlqj4b"/>
          <w:rFonts w:ascii="Times New Roman" w:eastAsia="Arial Unicode MS" w:hAnsi="Times New Roman" w:cs="Times New Roman"/>
          <w:sz w:val="24"/>
          <w:szCs w:val="24"/>
          <w:lang w:val="en-US"/>
        </w:rPr>
        <w:t xml:space="preserve"> extent</w:t>
      </w:r>
      <w:r w:rsidR="00A1244D" w:rsidRPr="001E7680">
        <w:rPr>
          <w:rStyle w:val="jlqj4b"/>
          <w:rFonts w:ascii="Times New Roman" w:eastAsia="Arial Unicode MS" w:hAnsi="Times New Roman" w:cs="Times New Roman"/>
          <w:sz w:val="24"/>
          <w:szCs w:val="24"/>
          <w:lang w:val="en-US"/>
        </w:rPr>
        <w:t>.</w:t>
      </w:r>
      <w:r w:rsidR="009A1FD3" w:rsidRPr="001E7680">
        <w:rPr>
          <w:rStyle w:val="viiyi"/>
          <w:rFonts w:ascii="Times New Roman" w:eastAsia="Arial Unicode MS" w:hAnsi="Times New Roman" w:cs="Times New Roman"/>
          <w:sz w:val="24"/>
          <w:szCs w:val="24"/>
          <w:lang w:val="en-US"/>
        </w:rPr>
        <w:t xml:space="preserve"> </w:t>
      </w:r>
      <w:r w:rsidR="009A1FD3" w:rsidRPr="001E7680">
        <w:rPr>
          <w:rStyle w:val="jlqj4b"/>
          <w:rFonts w:ascii="Times New Roman" w:eastAsia="Arial Unicode MS" w:hAnsi="Times New Roman" w:cs="Times New Roman"/>
          <w:sz w:val="24"/>
          <w:szCs w:val="24"/>
          <w:lang w:val="en-US"/>
        </w:rPr>
        <w:t>It is also the age at w</w:t>
      </w:r>
      <w:r w:rsidR="000007C2" w:rsidRPr="001E7680">
        <w:rPr>
          <w:rStyle w:val="jlqj4b"/>
          <w:rFonts w:ascii="Times New Roman" w:eastAsia="Arial Unicode MS" w:hAnsi="Times New Roman" w:cs="Times New Roman"/>
          <w:sz w:val="24"/>
          <w:szCs w:val="24"/>
          <w:lang w:val="en-US"/>
        </w:rPr>
        <w:t>hich people pay more attention to their health</w:t>
      </w:r>
      <w:r w:rsidR="009A1FD3" w:rsidRPr="001E7680">
        <w:rPr>
          <w:rStyle w:val="jlqj4b"/>
          <w:rFonts w:ascii="Times New Roman" w:eastAsia="Arial Unicode MS" w:hAnsi="Times New Roman" w:cs="Times New Roman"/>
          <w:sz w:val="24"/>
          <w:szCs w:val="24"/>
          <w:lang w:val="en-US"/>
        </w:rPr>
        <w:t>, and knowledge about medical topics is acquired in various ways</w:t>
      </w:r>
      <w:r w:rsidR="001B7824" w:rsidRPr="001E7680">
        <w:rPr>
          <w:rStyle w:val="jlqj4b"/>
          <w:rFonts w:ascii="Times New Roman" w:eastAsia="Arial Unicode MS" w:hAnsi="Times New Roman" w:cs="Times New Roman"/>
          <w:sz w:val="24"/>
          <w:szCs w:val="24"/>
          <w:lang w:val="en-US"/>
        </w:rPr>
        <w:t>.</w:t>
      </w:r>
      <w:r w:rsidR="000D4FEB" w:rsidRPr="001E7680">
        <w:rPr>
          <w:rStyle w:val="jlqj4b"/>
          <w:rFonts w:ascii="Times New Roman" w:eastAsia="Arial Unicode MS" w:hAnsi="Times New Roman" w:cs="Times New Roman"/>
          <w:sz w:val="24"/>
          <w:szCs w:val="24"/>
          <w:lang w:val="en-US"/>
        </w:rPr>
        <w:t xml:space="preserve"> There are </w:t>
      </w:r>
      <w:r w:rsidR="00A1244D" w:rsidRPr="001E7680">
        <w:rPr>
          <w:rStyle w:val="jlqj4b"/>
          <w:rFonts w:ascii="Times New Roman" w:eastAsia="Arial Unicode MS" w:hAnsi="Times New Roman" w:cs="Times New Roman"/>
          <w:sz w:val="24"/>
          <w:szCs w:val="24"/>
          <w:lang w:val="en-US"/>
        </w:rPr>
        <w:t>certain Croatian</w:t>
      </w:r>
      <w:r w:rsidR="009A1FD3" w:rsidRPr="001E7680">
        <w:rPr>
          <w:rStyle w:val="jlqj4b"/>
          <w:rFonts w:ascii="Times New Roman" w:eastAsia="Arial Unicode MS" w:hAnsi="Times New Roman" w:cs="Times New Roman"/>
          <w:sz w:val="24"/>
          <w:szCs w:val="24"/>
          <w:lang w:val="en-US"/>
        </w:rPr>
        <w:t xml:space="preserve"> publications in which authors try to get closer to readers in ter</w:t>
      </w:r>
      <w:r w:rsidR="001B7824" w:rsidRPr="001E7680">
        <w:rPr>
          <w:rStyle w:val="jlqj4b"/>
          <w:rFonts w:ascii="Times New Roman" w:eastAsia="Arial Unicode MS" w:hAnsi="Times New Roman" w:cs="Times New Roman"/>
          <w:sz w:val="24"/>
          <w:szCs w:val="24"/>
          <w:lang w:val="en-US"/>
        </w:rPr>
        <w:t>ms of language, so they</w:t>
      </w:r>
      <w:r w:rsidR="009A1FD3" w:rsidRPr="001E7680">
        <w:rPr>
          <w:rStyle w:val="jlqj4b"/>
          <w:rFonts w:ascii="Times New Roman" w:eastAsia="Arial Unicode MS" w:hAnsi="Times New Roman" w:cs="Times New Roman"/>
          <w:sz w:val="24"/>
          <w:szCs w:val="24"/>
          <w:lang w:val="en-US"/>
        </w:rPr>
        <w:t xml:space="preserve"> define foreign </w:t>
      </w:r>
      <w:r w:rsidR="00264653" w:rsidRPr="001E7680">
        <w:rPr>
          <w:rStyle w:val="jlqj4b"/>
          <w:rFonts w:ascii="Times New Roman" w:eastAsia="Arial Unicode MS" w:hAnsi="Times New Roman" w:cs="Times New Roman"/>
          <w:sz w:val="24"/>
          <w:szCs w:val="24"/>
          <w:lang w:val="en-US"/>
        </w:rPr>
        <w:t>medical terms</w:t>
      </w:r>
      <w:r w:rsidR="009A1FD3" w:rsidRPr="001E7680">
        <w:rPr>
          <w:rStyle w:val="viiyi"/>
          <w:rFonts w:ascii="Times New Roman" w:eastAsia="Arial Unicode MS" w:hAnsi="Times New Roman" w:cs="Times New Roman"/>
          <w:sz w:val="24"/>
          <w:szCs w:val="24"/>
          <w:lang w:val="en-US"/>
        </w:rPr>
        <w:t xml:space="preserve"> </w:t>
      </w:r>
      <w:r w:rsidR="001B7824" w:rsidRPr="001E7680">
        <w:rPr>
          <w:rStyle w:val="jlqj4b"/>
          <w:rFonts w:ascii="Times New Roman" w:eastAsia="Arial Unicode MS" w:hAnsi="Times New Roman" w:cs="Times New Roman"/>
          <w:sz w:val="24"/>
          <w:szCs w:val="24"/>
          <w:lang w:val="en-US"/>
        </w:rPr>
        <w:t>or explain them descriptively</w:t>
      </w:r>
      <w:r w:rsidR="00DB356D" w:rsidRPr="001E7680">
        <w:rPr>
          <w:rStyle w:val="jlqj4b"/>
          <w:rFonts w:ascii="Times New Roman" w:eastAsia="Arial Unicode MS" w:hAnsi="Times New Roman" w:cs="Times New Roman"/>
          <w:sz w:val="24"/>
          <w:szCs w:val="24"/>
          <w:lang w:val="en-US"/>
        </w:rPr>
        <w:t>,</w:t>
      </w:r>
      <w:r w:rsidR="009A1FD3" w:rsidRPr="001E7680">
        <w:rPr>
          <w:rStyle w:val="jlqj4b"/>
          <w:rFonts w:ascii="Times New Roman" w:eastAsia="Arial Unicode MS" w:hAnsi="Times New Roman" w:cs="Times New Roman"/>
          <w:sz w:val="24"/>
          <w:szCs w:val="24"/>
          <w:lang w:val="en-US"/>
        </w:rPr>
        <w:t xml:space="preserve"> thus bring</w:t>
      </w:r>
      <w:r w:rsidR="001B7824" w:rsidRPr="001E7680">
        <w:rPr>
          <w:rStyle w:val="jlqj4b"/>
          <w:rFonts w:ascii="Times New Roman" w:eastAsia="Arial Unicode MS" w:hAnsi="Times New Roman" w:cs="Times New Roman"/>
          <w:sz w:val="24"/>
          <w:szCs w:val="24"/>
          <w:lang w:val="en-US"/>
        </w:rPr>
        <w:t>ing</w:t>
      </w:r>
      <w:r w:rsidR="009A1FD3" w:rsidRPr="001E7680">
        <w:rPr>
          <w:rStyle w:val="jlqj4b"/>
          <w:rFonts w:ascii="Times New Roman" w:eastAsia="Arial Unicode MS" w:hAnsi="Times New Roman" w:cs="Times New Roman"/>
          <w:sz w:val="24"/>
          <w:szCs w:val="24"/>
          <w:lang w:val="en-US"/>
        </w:rPr>
        <w:t xml:space="preserve"> medical t</w:t>
      </w:r>
      <w:r w:rsidR="00B95D3C" w:rsidRPr="001E7680">
        <w:rPr>
          <w:rStyle w:val="jlqj4b"/>
          <w:rFonts w:ascii="Times New Roman" w:eastAsia="Arial Unicode MS" w:hAnsi="Times New Roman" w:cs="Times New Roman"/>
          <w:sz w:val="24"/>
          <w:szCs w:val="24"/>
          <w:lang w:val="en-US"/>
        </w:rPr>
        <w:t>opics closer to readers</w:t>
      </w:r>
      <w:r w:rsidR="003B334E" w:rsidRPr="001E7680">
        <w:rPr>
          <w:rStyle w:val="jlqj4b"/>
          <w:rFonts w:ascii="Times New Roman" w:eastAsia="Arial Unicode MS" w:hAnsi="Times New Roman" w:cs="Times New Roman"/>
          <w:sz w:val="24"/>
          <w:szCs w:val="24"/>
          <w:lang w:val="en-US"/>
        </w:rPr>
        <w:t>.</w:t>
      </w:r>
      <w:r w:rsidR="00B95D3C" w:rsidRPr="001E7680">
        <w:rPr>
          <w:rStyle w:val="jlqj4b"/>
          <w:rFonts w:ascii="Times New Roman" w:eastAsia="Arial Unicode MS" w:hAnsi="Times New Roman" w:cs="Times New Roman"/>
          <w:sz w:val="24"/>
          <w:szCs w:val="24"/>
          <w:lang w:val="en-US"/>
        </w:rPr>
        <w:t xml:space="preserve"> </w:t>
      </w:r>
      <w:r w:rsidR="00B75BAF" w:rsidRPr="001E7680">
        <w:rPr>
          <w:rStyle w:val="jlqj4b"/>
          <w:rFonts w:ascii="Times New Roman" w:eastAsia="Arial Unicode MS" w:hAnsi="Times New Roman" w:cs="Times New Roman"/>
          <w:sz w:val="24"/>
          <w:szCs w:val="24"/>
          <w:lang w:val="en-US"/>
        </w:rPr>
        <w:t>(</w:t>
      </w:r>
      <w:r w:rsidR="003B334E" w:rsidRPr="001E7680">
        <w:rPr>
          <w:rStyle w:val="jlqj4b"/>
          <w:rFonts w:ascii="Times New Roman" w:eastAsia="Arial Unicode MS" w:hAnsi="Times New Roman" w:cs="Times New Roman"/>
          <w:sz w:val="24"/>
          <w:szCs w:val="24"/>
          <w:lang w:val="en-US"/>
        </w:rPr>
        <w:t>S</w:t>
      </w:r>
      <w:r w:rsidR="00DB356D" w:rsidRPr="001E7680">
        <w:rPr>
          <w:rStyle w:val="jlqj4b"/>
          <w:rFonts w:ascii="Times New Roman" w:eastAsia="Arial Unicode MS" w:hAnsi="Times New Roman" w:cs="Times New Roman"/>
          <w:sz w:val="24"/>
          <w:szCs w:val="24"/>
          <w:lang w:val="en-US"/>
        </w:rPr>
        <w:t>ee</w:t>
      </w:r>
      <w:r w:rsidR="00B75BAF" w:rsidRPr="001E7680">
        <w:rPr>
          <w:rStyle w:val="jlqj4b"/>
          <w:rFonts w:ascii="Times New Roman" w:eastAsia="Arial Unicode MS" w:hAnsi="Times New Roman" w:cs="Times New Roman"/>
          <w:sz w:val="24"/>
          <w:szCs w:val="24"/>
          <w:lang w:val="en-US"/>
        </w:rPr>
        <w:t xml:space="preserve"> </w:t>
      </w:r>
      <w:r w:rsidR="00DB356D" w:rsidRPr="001E7680">
        <w:rPr>
          <w:rStyle w:val="jlqj4b"/>
          <w:rFonts w:ascii="Times New Roman" w:eastAsia="Arial Unicode MS" w:hAnsi="Times New Roman" w:cs="Times New Roman"/>
          <w:sz w:val="24"/>
          <w:szCs w:val="24"/>
          <w:lang w:val="en-US"/>
        </w:rPr>
        <w:t>F</w:t>
      </w:r>
      <w:r w:rsidR="00B75BAF" w:rsidRPr="001E7680">
        <w:rPr>
          <w:rStyle w:val="jlqj4b"/>
          <w:rFonts w:ascii="Times New Roman" w:eastAsia="Arial Unicode MS" w:hAnsi="Times New Roman" w:cs="Times New Roman"/>
          <w:sz w:val="24"/>
          <w:szCs w:val="24"/>
          <w:lang w:val="en-US"/>
        </w:rPr>
        <w:t>igure 1)</w:t>
      </w:r>
      <w:r w:rsidR="004C2047" w:rsidRPr="001E7680">
        <w:rPr>
          <w:rStyle w:val="jlqj4b"/>
          <w:rFonts w:ascii="Times New Roman" w:eastAsia="Arial Unicode MS" w:hAnsi="Times New Roman" w:cs="Times New Roman"/>
          <w:sz w:val="24"/>
          <w:szCs w:val="24"/>
          <w:lang w:val="en-US"/>
        </w:rPr>
        <w:t xml:space="preserve"> Compared to the results of </w:t>
      </w:r>
      <w:proofErr w:type="spellStart"/>
      <w:r w:rsidR="004C2047" w:rsidRPr="001E7680">
        <w:rPr>
          <w:rStyle w:val="jlqj4b"/>
          <w:rFonts w:ascii="Times New Roman" w:eastAsia="Arial Unicode MS" w:hAnsi="Times New Roman" w:cs="Times New Roman"/>
          <w:sz w:val="24"/>
          <w:szCs w:val="24"/>
          <w:lang w:val="en-US"/>
        </w:rPr>
        <w:t>Panić-Kavgić</w:t>
      </w:r>
      <w:proofErr w:type="spellEnd"/>
      <w:r w:rsidR="004C2047" w:rsidRPr="001E7680">
        <w:rPr>
          <w:rStyle w:val="jlqj4b"/>
          <w:rFonts w:ascii="Times New Roman" w:eastAsia="Arial Unicode MS" w:hAnsi="Times New Roman" w:cs="Times New Roman"/>
          <w:sz w:val="24"/>
          <w:szCs w:val="24"/>
          <w:lang w:val="en-US"/>
        </w:rPr>
        <w:t xml:space="preserve"> (2006)</w:t>
      </w:r>
      <w:r w:rsidR="00DB356D" w:rsidRPr="001E7680">
        <w:rPr>
          <w:rStyle w:val="jlqj4b"/>
          <w:rFonts w:ascii="Times New Roman" w:eastAsia="Arial Unicode MS" w:hAnsi="Times New Roman" w:cs="Times New Roman"/>
          <w:sz w:val="24"/>
          <w:szCs w:val="24"/>
          <w:lang w:val="en-US"/>
        </w:rPr>
        <w:t>,</w:t>
      </w:r>
      <w:r w:rsidR="004C2047" w:rsidRPr="001E7680">
        <w:rPr>
          <w:rStyle w:val="jlqj4b"/>
          <w:rFonts w:ascii="Times New Roman" w:eastAsia="Arial Unicode MS" w:hAnsi="Times New Roman" w:cs="Times New Roman"/>
          <w:sz w:val="24"/>
          <w:szCs w:val="24"/>
          <w:lang w:val="en-US"/>
        </w:rPr>
        <w:t xml:space="preserve"> whose </w:t>
      </w:r>
      <w:r w:rsidR="00DB356D" w:rsidRPr="001E7680">
        <w:rPr>
          <w:rStyle w:val="jlqj4b"/>
          <w:rFonts w:ascii="Times New Roman" w:eastAsia="Arial Unicode MS" w:hAnsi="Times New Roman" w:cs="Times New Roman"/>
          <w:sz w:val="24"/>
          <w:szCs w:val="24"/>
          <w:lang w:val="en-US"/>
        </w:rPr>
        <w:t>participants</w:t>
      </w:r>
      <w:r w:rsidR="004C2047" w:rsidRPr="001E7680">
        <w:rPr>
          <w:rStyle w:val="jlqj4b"/>
          <w:rFonts w:ascii="Times New Roman" w:eastAsia="Arial Unicode MS" w:hAnsi="Times New Roman" w:cs="Times New Roman"/>
          <w:sz w:val="24"/>
          <w:szCs w:val="24"/>
          <w:lang w:val="en-US"/>
        </w:rPr>
        <w:t xml:space="preserve"> showed poor knowledge of Anglicisms, as 50% of </w:t>
      </w:r>
      <w:r w:rsidR="00DB356D" w:rsidRPr="001E7680">
        <w:rPr>
          <w:rStyle w:val="jlqj4b"/>
          <w:rFonts w:ascii="Times New Roman" w:eastAsia="Arial Unicode MS" w:hAnsi="Times New Roman" w:cs="Times New Roman"/>
          <w:sz w:val="24"/>
          <w:szCs w:val="24"/>
          <w:lang w:val="en-US"/>
        </w:rPr>
        <w:t>participants</w:t>
      </w:r>
      <w:r w:rsidR="004C2047" w:rsidRPr="001E7680">
        <w:rPr>
          <w:rStyle w:val="jlqj4b"/>
          <w:rFonts w:ascii="Times New Roman" w:eastAsia="Arial Unicode MS" w:hAnsi="Times New Roman" w:cs="Times New Roman"/>
          <w:sz w:val="24"/>
          <w:szCs w:val="24"/>
          <w:lang w:val="en-US"/>
        </w:rPr>
        <w:t xml:space="preserve"> did not know the meaning of the words, Croatian speakers show far better results than Serbian ones. This difference can be explained by the fact that the Serbian research was conducted 15 years earlier.</w:t>
      </w:r>
    </w:p>
    <w:p w14:paraId="332D992A" w14:textId="77777777" w:rsidR="009A1FD3" w:rsidRPr="00111FA4" w:rsidRDefault="009A1FD3" w:rsidP="00E15B6B">
      <w:pPr>
        <w:spacing w:after="0" w:line="276" w:lineRule="auto"/>
        <w:jc w:val="both"/>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drawing>
          <wp:inline distT="0" distB="0" distL="0" distR="0" wp14:anchorId="630BA380" wp14:editId="5DB82DD7">
            <wp:extent cx="3638550" cy="2205182"/>
            <wp:effectExtent l="0" t="0" r="0" b="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59A843" w14:textId="77777777" w:rsidR="000807BA" w:rsidRPr="001E7680" w:rsidRDefault="00777F5E" w:rsidP="003B334E">
      <w:pPr>
        <w:spacing w:after="0" w:line="24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 xml:space="preserve">Figure 1: </w:t>
      </w:r>
      <w:r w:rsidR="000807BA" w:rsidRPr="001E7680">
        <w:rPr>
          <w:rStyle w:val="jlqj4b"/>
          <w:rFonts w:ascii="Times New Roman" w:eastAsia="Arial Unicode MS" w:hAnsi="Times New Roman" w:cs="Times New Roman"/>
          <w:b/>
          <w:bCs/>
          <w:sz w:val="24"/>
          <w:szCs w:val="24"/>
          <w:lang w:val="en-US"/>
        </w:rPr>
        <w:t>The relationship between the age of the respondents and the understanding of the terms</w:t>
      </w:r>
    </w:p>
    <w:p w14:paraId="47F1B059" w14:textId="77777777" w:rsidR="001E7680" w:rsidRDefault="001E7680" w:rsidP="00E15B6B">
      <w:pPr>
        <w:spacing w:after="0" w:line="276" w:lineRule="auto"/>
        <w:jc w:val="both"/>
        <w:rPr>
          <w:rStyle w:val="jlqj4b"/>
          <w:rFonts w:ascii="Arial Unicode MS" w:eastAsia="Arial Unicode MS" w:hAnsi="Arial Unicode MS" w:cs="Arial Unicode MS"/>
          <w:sz w:val="24"/>
          <w:szCs w:val="24"/>
          <w:lang w:val="en-US"/>
        </w:rPr>
      </w:pPr>
    </w:p>
    <w:p w14:paraId="45990189" w14:textId="59DB2A46" w:rsidR="002325C6" w:rsidRPr="001E7680" w:rsidRDefault="00EE70D9"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lastRenderedPageBreak/>
        <w:t>T</w:t>
      </w:r>
      <w:r w:rsidR="005407E5" w:rsidRPr="001E7680">
        <w:rPr>
          <w:rStyle w:val="jlqj4b"/>
          <w:rFonts w:ascii="Times New Roman" w:eastAsia="Arial Unicode MS" w:hAnsi="Times New Roman" w:cs="Times New Roman"/>
          <w:sz w:val="24"/>
          <w:szCs w:val="24"/>
          <w:lang w:val="en-US"/>
        </w:rPr>
        <w:t xml:space="preserve">he use of </w:t>
      </w:r>
      <w:r w:rsidR="00E3235E" w:rsidRPr="001E7680">
        <w:rPr>
          <w:rStyle w:val="jlqj4b"/>
          <w:rFonts w:ascii="Times New Roman" w:eastAsia="Arial Unicode MS" w:hAnsi="Times New Roman" w:cs="Times New Roman"/>
          <w:sz w:val="24"/>
          <w:szCs w:val="24"/>
          <w:lang w:val="en-US"/>
        </w:rPr>
        <w:t>English medical</w:t>
      </w:r>
      <w:r w:rsidR="005407E5" w:rsidRPr="001E7680">
        <w:rPr>
          <w:rStyle w:val="jlqj4b"/>
          <w:rFonts w:ascii="Times New Roman" w:eastAsia="Arial Unicode MS" w:hAnsi="Times New Roman" w:cs="Times New Roman"/>
          <w:sz w:val="24"/>
          <w:szCs w:val="24"/>
          <w:lang w:val="en-US"/>
        </w:rPr>
        <w:t xml:space="preserve"> </w:t>
      </w:r>
      <w:r w:rsidR="00E3235E"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xml:space="preserve"> with respect to age was examined</w:t>
      </w:r>
      <w:r w:rsidR="005407E5" w:rsidRPr="001E7680">
        <w:rPr>
          <w:rStyle w:val="jlqj4b"/>
          <w:rFonts w:ascii="Times New Roman" w:eastAsia="Arial Unicode MS" w:hAnsi="Times New Roman" w:cs="Times New Roman"/>
          <w:sz w:val="24"/>
          <w:szCs w:val="24"/>
          <w:lang w:val="en-US"/>
        </w:rPr>
        <w:t>.</w:t>
      </w:r>
      <w:r w:rsidR="005407E5" w:rsidRPr="001E7680">
        <w:rPr>
          <w:rStyle w:val="viiyi"/>
          <w:rFonts w:ascii="Times New Roman" w:eastAsia="Arial Unicode MS" w:hAnsi="Times New Roman" w:cs="Times New Roman"/>
          <w:sz w:val="24"/>
          <w:szCs w:val="24"/>
          <w:lang w:val="en-US"/>
        </w:rPr>
        <w:t xml:space="preserve"> </w:t>
      </w:r>
      <w:r w:rsidR="005407E5" w:rsidRPr="001E7680">
        <w:rPr>
          <w:rStyle w:val="jlqj4b"/>
          <w:rFonts w:ascii="Times New Roman" w:eastAsia="Arial Unicode MS" w:hAnsi="Times New Roman" w:cs="Times New Roman"/>
          <w:sz w:val="24"/>
          <w:szCs w:val="24"/>
          <w:lang w:val="en-US"/>
        </w:rPr>
        <w:t>The results between the three age groups did not show statistically significant differences, although the group aged 31 to 50 showed a slightly better result than the other two.</w:t>
      </w:r>
      <w:r w:rsidR="005407E5" w:rsidRPr="001E7680">
        <w:rPr>
          <w:rStyle w:val="viiyi"/>
          <w:rFonts w:ascii="Times New Roman" w:eastAsia="Arial Unicode MS" w:hAnsi="Times New Roman" w:cs="Times New Roman"/>
          <w:sz w:val="24"/>
          <w:szCs w:val="24"/>
          <w:lang w:val="en-US"/>
        </w:rPr>
        <w:t xml:space="preserve"> </w:t>
      </w:r>
      <w:r w:rsidR="005407E5" w:rsidRPr="001E7680">
        <w:rPr>
          <w:rStyle w:val="jlqj4b"/>
          <w:rFonts w:ascii="Times New Roman" w:eastAsia="Arial Unicode MS" w:hAnsi="Times New Roman" w:cs="Times New Roman"/>
          <w:sz w:val="24"/>
          <w:szCs w:val="24"/>
          <w:lang w:val="en-US"/>
        </w:rPr>
        <w:t xml:space="preserve">Respondents aged 31 to 50 are more likely to use </w:t>
      </w:r>
      <w:r w:rsidR="00A1244D" w:rsidRPr="001E7680">
        <w:rPr>
          <w:rStyle w:val="jlqj4b"/>
          <w:rFonts w:ascii="Times New Roman" w:eastAsia="Arial Unicode MS" w:hAnsi="Times New Roman" w:cs="Times New Roman"/>
          <w:sz w:val="24"/>
          <w:szCs w:val="24"/>
          <w:lang w:val="en-US"/>
        </w:rPr>
        <w:t xml:space="preserve">certain </w:t>
      </w:r>
      <w:r w:rsidR="00E3235E" w:rsidRPr="001E7680">
        <w:rPr>
          <w:rStyle w:val="jlqj4b"/>
          <w:rFonts w:ascii="Times New Roman" w:eastAsia="Arial Unicode MS" w:hAnsi="Times New Roman" w:cs="Times New Roman"/>
          <w:sz w:val="24"/>
          <w:szCs w:val="24"/>
          <w:lang w:val="en-US"/>
        </w:rPr>
        <w:t>English</w:t>
      </w:r>
      <w:r w:rsidR="005407E5" w:rsidRPr="001E7680">
        <w:rPr>
          <w:rStyle w:val="jlqj4b"/>
          <w:rFonts w:ascii="Times New Roman" w:eastAsia="Arial Unicode MS" w:hAnsi="Times New Roman" w:cs="Times New Roman"/>
          <w:sz w:val="24"/>
          <w:szCs w:val="24"/>
          <w:lang w:val="en-US"/>
        </w:rPr>
        <w:t xml:space="preserve"> </w:t>
      </w:r>
      <w:r w:rsidR="00E3235E" w:rsidRPr="001E7680">
        <w:rPr>
          <w:rStyle w:val="jlqj4b"/>
          <w:rFonts w:ascii="Times New Roman" w:eastAsia="Arial Unicode MS" w:hAnsi="Times New Roman" w:cs="Times New Roman"/>
          <w:sz w:val="24"/>
          <w:szCs w:val="24"/>
          <w:lang w:val="en-US"/>
        </w:rPr>
        <w:t>medical term</w:t>
      </w:r>
      <w:r w:rsidR="00DC45B3" w:rsidRPr="001E7680">
        <w:rPr>
          <w:rStyle w:val="jlqj4b"/>
          <w:rFonts w:ascii="Times New Roman" w:eastAsia="Arial Unicode MS" w:hAnsi="Times New Roman" w:cs="Times New Roman"/>
          <w:sz w:val="24"/>
          <w:szCs w:val="24"/>
          <w:lang w:val="en-US"/>
        </w:rPr>
        <w:t>s</w:t>
      </w:r>
      <w:r w:rsidR="005407E5" w:rsidRPr="001E7680">
        <w:rPr>
          <w:rStyle w:val="jlqj4b"/>
          <w:rFonts w:ascii="Times New Roman" w:eastAsia="Arial Unicode MS" w:hAnsi="Times New Roman" w:cs="Times New Roman"/>
          <w:sz w:val="24"/>
          <w:szCs w:val="24"/>
          <w:lang w:val="en-US"/>
        </w:rPr>
        <w:t xml:space="preserve"> than the other two</w:t>
      </w:r>
      <w:r w:rsidR="00AD3E85" w:rsidRPr="001E7680">
        <w:rPr>
          <w:rStyle w:val="jlqj4b"/>
          <w:rFonts w:ascii="Times New Roman" w:eastAsia="Arial Unicode MS" w:hAnsi="Times New Roman" w:cs="Times New Roman"/>
          <w:sz w:val="24"/>
          <w:szCs w:val="24"/>
          <w:lang w:val="en-US"/>
        </w:rPr>
        <w:t>. It was</w:t>
      </w:r>
      <w:r w:rsidR="005407E5" w:rsidRPr="001E7680">
        <w:rPr>
          <w:rStyle w:val="jlqj4b"/>
          <w:rFonts w:ascii="Times New Roman" w:eastAsia="Arial Unicode MS" w:hAnsi="Times New Roman" w:cs="Times New Roman"/>
          <w:sz w:val="24"/>
          <w:szCs w:val="24"/>
          <w:lang w:val="en-US"/>
        </w:rPr>
        <w:t xml:space="preserve"> expected, given that the respondents in this group better understand </w:t>
      </w:r>
      <w:r w:rsidR="00E3235E" w:rsidRPr="001E7680">
        <w:rPr>
          <w:rStyle w:val="jlqj4b"/>
          <w:rFonts w:ascii="Times New Roman" w:eastAsia="Arial Unicode MS" w:hAnsi="Times New Roman" w:cs="Times New Roman"/>
          <w:sz w:val="24"/>
          <w:szCs w:val="24"/>
          <w:lang w:val="en-US"/>
        </w:rPr>
        <w:t>English terms</w:t>
      </w:r>
      <w:r w:rsidR="00DB356D" w:rsidRPr="001E7680">
        <w:rPr>
          <w:rStyle w:val="jlqj4b"/>
          <w:rFonts w:ascii="Times New Roman" w:eastAsia="Arial Unicode MS" w:hAnsi="Times New Roman" w:cs="Times New Roman"/>
          <w:sz w:val="24"/>
          <w:szCs w:val="24"/>
          <w:lang w:val="en-US"/>
        </w:rPr>
        <w:t>,</w:t>
      </w:r>
      <w:r w:rsidR="005407E5" w:rsidRPr="001E7680">
        <w:rPr>
          <w:rStyle w:val="jlqj4b"/>
          <w:rFonts w:ascii="Times New Roman" w:eastAsia="Arial Unicode MS" w:hAnsi="Times New Roman" w:cs="Times New Roman"/>
          <w:sz w:val="24"/>
          <w:szCs w:val="24"/>
          <w:lang w:val="en-US"/>
        </w:rPr>
        <w:t xml:space="preserve"> </w:t>
      </w:r>
      <w:r w:rsidR="00E3235E" w:rsidRPr="001E7680">
        <w:rPr>
          <w:rStyle w:val="jlqj4b"/>
          <w:rFonts w:ascii="Times New Roman" w:eastAsia="Arial Unicode MS" w:hAnsi="Times New Roman" w:cs="Times New Roman"/>
          <w:sz w:val="24"/>
          <w:szCs w:val="24"/>
          <w:lang w:val="en-US"/>
        </w:rPr>
        <w:t>so they use</w:t>
      </w:r>
      <w:r w:rsidR="00B75BAF" w:rsidRPr="001E7680">
        <w:rPr>
          <w:rStyle w:val="jlqj4b"/>
          <w:rFonts w:ascii="Times New Roman" w:eastAsia="Arial Unicode MS" w:hAnsi="Times New Roman" w:cs="Times New Roman"/>
          <w:sz w:val="24"/>
          <w:szCs w:val="24"/>
          <w:lang w:val="en-US"/>
        </w:rPr>
        <w:t xml:space="preserve"> them as such</w:t>
      </w:r>
      <w:r w:rsidR="003B334E" w:rsidRPr="001E7680">
        <w:rPr>
          <w:rStyle w:val="jlqj4b"/>
          <w:rFonts w:ascii="Times New Roman" w:eastAsia="Arial Unicode MS" w:hAnsi="Times New Roman" w:cs="Times New Roman"/>
          <w:sz w:val="24"/>
          <w:szCs w:val="24"/>
          <w:lang w:val="en-US"/>
        </w:rPr>
        <w:t>.</w:t>
      </w:r>
      <w:r w:rsidR="002325C6" w:rsidRPr="001E7680">
        <w:rPr>
          <w:rStyle w:val="jlqj4b"/>
          <w:rFonts w:ascii="Times New Roman" w:eastAsia="Arial Unicode MS" w:hAnsi="Times New Roman" w:cs="Times New Roman"/>
          <w:sz w:val="24"/>
          <w:szCs w:val="24"/>
          <w:lang w:val="en-US"/>
        </w:rPr>
        <w:t xml:space="preserve"> (</w:t>
      </w:r>
      <w:r w:rsidR="003B334E" w:rsidRPr="001E7680">
        <w:rPr>
          <w:rStyle w:val="jlqj4b"/>
          <w:rFonts w:ascii="Times New Roman" w:eastAsia="Arial Unicode MS" w:hAnsi="Times New Roman" w:cs="Times New Roman"/>
          <w:sz w:val="24"/>
          <w:szCs w:val="24"/>
          <w:lang w:val="en-US"/>
        </w:rPr>
        <w:t>S</w:t>
      </w:r>
      <w:r w:rsidR="002325C6" w:rsidRPr="001E7680">
        <w:rPr>
          <w:rStyle w:val="jlqj4b"/>
          <w:rFonts w:ascii="Times New Roman" w:eastAsia="Arial Unicode MS" w:hAnsi="Times New Roman" w:cs="Times New Roman"/>
          <w:sz w:val="24"/>
          <w:szCs w:val="24"/>
          <w:lang w:val="en-US"/>
        </w:rPr>
        <w:t xml:space="preserve">ee </w:t>
      </w:r>
      <w:r w:rsidR="003B334E" w:rsidRPr="001E7680">
        <w:rPr>
          <w:rStyle w:val="jlqj4b"/>
          <w:rFonts w:ascii="Times New Roman" w:eastAsia="Arial Unicode MS" w:hAnsi="Times New Roman" w:cs="Times New Roman"/>
          <w:sz w:val="24"/>
          <w:szCs w:val="24"/>
          <w:lang w:val="en-US"/>
        </w:rPr>
        <w:t>F</w:t>
      </w:r>
      <w:r w:rsidR="002325C6" w:rsidRPr="001E7680">
        <w:rPr>
          <w:rStyle w:val="jlqj4b"/>
          <w:rFonts w:ascii="Times New Roman" w:eastAsia="Arial Unicode MS" w:hAnsi="Times New Roman" w:cs="Times New Roman"/>
          <w:sz w:val="24"/>
          <w:szCs w:val="24"/>
          <w:lang w:val="en-US"/>
        </w:rPr>
        <w:t>igure 2)</w:t>
      </w:r>
    </w:p>
    <w:p w14:paraId="19DCAD87" w14:textId="041A75AE" w:rsidR="00E3235E" w:rsidRPr="001E7680" w:rsidRDefault="000D4FEB"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 Our results correspond to those reported in </w:t>
      </w:r>
      <w:proofErr w:type="spellStart"/>
      <w:r w:rsidRPr="001E7680">
        <w:rPr>
          <w:rStyle w:val="jlqj4b"/>
          <w:rFonts w:ascii="Times New Roman" w:eastAsia="Arial Unicode MS" w:hAnsi="Times New Roman" w:cs="Times New Roman"/>
          <w:sz w:val="24"/>
          <w:szCs w:val="24"/>
          <w:lang w:val="en-US"/>
        </w:rPr>
        <w:t>Dubravac</w:t>
      </w:r>
      <w:proofErr w:type="spellEnd"/>
      <w:r w:rsidRPr="001E7680">
        <w:rPr>
          <w:rStyle w:val="jlqj4b"/>
          <w:rFonts w:ascii="Times New Roman" w:eastAsia="Arial Unicode MS" w:hAnsi="Times New Roman" w:cs="Times New Roman"/>
          <w:sz w:val="24"/>
          <w:szCs w:val="24"/>
          <w:lang w:val="en-US"/>
        </w:rPr>
        <w:t xml:space="preserve"> (2016)</w:t>
      </w:r>
      <w:r w:rsidR="003B334E"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as the younger participants were those who preferred</w:t>
      </w:r>
      <w:r w:rsidR="00A242B5" w:rsidRPr="001E7680">
        <w:rPr>
          <w:rStyle w:val="jlqj4b"/>
          <w:rFonts w:ascii="Times New Roman" w:eastAsia="Arial Unicode MS" w:hAnsi="Times New Roman" w:cs="Times New Roman"/>
          <w:sz w:val="24"/>
          <w:szCs w:val="24"/>
          <w:lang w:val="en-US"/>
        </w:rPr>
        <w:t xml:space="preserve"> English words</w:t>
      </w:r>
      <w:r w:rsidR="003B334E" w:rsidRPr="001E7680">
        <w:rPr>
          <w:rStyle w:val="jlqj4b"/>
          <w:rFonts w:ascii="Times New Roman" w:eastAsia="Arial Unicode MS" w:hAnsi="Times New Roman" w:cs="Times New Roman"/>
          <w:sz w:val="24"/>
          <w:szCs w:val="24"/>
          <w:lang w:val="en-US"/>
        </w:rPr>
        <w:t>,</w:t>
      </w:r>
      <w:r w:rsidR="00A242B5" w:rsidRPr="001E7680">
        <w:rPr>
          <w:rStyle w:val="jlqj4b"/>
          <w:rFonts w:ascii="Times New Roman" w:eastAsia="Arial Unicode MS" w:hAnsi="Times New Roman" w:cs="Times New Roman"/>
          <w:sz w:val="24"/>
          <w:szCs w:val="24"/>
          <w:lang w:val="en-US"/>
        </w:rPr>
        <w:t xml:space="preserve"> and the older ones rather opted for the native equivalents.</w:t>
      </w:r>
    </w:p>
    <w:p w14:paraId="41F9D5D5" w14:textId="77777777" w:rsidR="005407E5" w:rsidRPr="001E7680" w:rsidRDefault="005407E5" w:rsidP="00E15B6B">
      <w:pPr>
        <w:spacing w:after="0" w:line="276"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noProof/>
          <w:sz w:val="24"/>
          <w:szCs w:val="24"/>
          <w:lang w:val="en-US" w:eastAsia="hr-HR"/>
        </w:rPr>
        <w:drawing>
          <wp:inline distT="0" distB="0" distL="0" distR="0" wp14:anchorId="336BCFFB" wp14:editId="59144889">
            <wp:extent cx="3619500" cy="2190613"/>
            <wp:effectExtent l="0" t="0" r="0" b="0"/>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8D124A" w14:textId="3D1693D6" w:rsidR="00B75BAF" w:rsidRDefault="00B75BAF" w:rsidP="003B334E">
      <w:pPr>
        <w:spacing w:after="0" w:line="240" w:lineRule="auto"/>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 xml:space="preserve"> Figure 2: The relationship between </w:t>
      </w:r>
      <w:r w:rsidR="003B334E" w:rsidRPr="001E7680">
        <w:rPr>
          <w:rStyle w:val="jlqj4b"/>
          <w:rFonts w:ascii="Times New Roman" w:eastAsia="Arial Unicode MS" w:hAnsi="Times New Roman" w:cs="Times New Roman"/>
          <w:b/>
          <w:bCs/>
          <w:sz w:val="24"/>
          <w:szCs w:val="24"/>
          <w:lang w:val="en-US"/>
        </w:rPr>
        <w:t xml:space="preserve">the </w:t>
      </w:r>
      <w:r w:rsidRPr="001E7680">
        <w:rPr>
          <w:rStyle w:val="jlqj4b"/>
          <w:rFonts w:ascii="Times New Roman" w:eastAsia="Arial Unicode MS" w:hAnsi="Times New Roman" w:cs="Times New Roman"/>
          <w:b/>
          <w:bCs/>
          <w:sz w:val="24"/>
          <w:szCs w:val="24"/>
          <w:lang w:val="en-US"/>
        </w:rPr>
        <w:t>age of the respondents and the use of the terms</w:t>
      </w:r>
    </w:p>
    <w:p w14:paraId="02794D96" w14:textId="77777777" w:rsidR="001E7680" w:rsidRPr="001E7680" w:rsidRDefault="001E7680" w:rsidP="003B334E">
      <w:pPr>
        <w:spacing w:after="0" w:line="240" w:lineRule="auto"/>
        <w:rPr>
          <w:rFonts w:ascii="Times New Roman" w:eastAsia="Arial Unicode MS" w:hAnsi="Times New Roman" w:cs="Times New Roman"/>
          <w:b/>
          <w:bCs/>
          <w:sz w:val="24"/>
          <w:szCs w:val="24"/>
          <w:lang w:val="en-US"/>
        </w:rPr>
      </w:pPr>
    </w:p>
    <w:p w14:paraId="687CDFED" w14:textId="28529249" w:rsidR="009745D3" w:rsidRPr="001E7680" w:rsidRDefault="00EC0270"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following results show</w:t>
      </w:r>
      <w:r w:rsidR="005407E5" w:rsidRPr="001E7680">
        <w:rPr>
          <w:rStyle w:val="jlqj4b"/>
          <w:rFonts w:ascii="Times New Roman" w:eastAsia="Arial Unicode MS" w:hAnsi="Times New Roman" w:cs="Times New Roman"/>
          <w:sz w:val="24"/>
          <w:szCs w:val="24"/>
          <w:lang w:val="en-US"/>
        </w:rPr>
        <w:t xml:space="preserve"> the</w:t>
      </w:r>
      <w:r w:rsidRPr="001E7680">
        <w:rPr>
          <w:rStyle w:val="jlqj4b"/>
          <w:rFonts w:ascii="Times New Roman" w:eastAsia="Arial Unicode MS" w:hAnsi="Times New Roman" w:cs="Times New Roman"/>
          <w:sz w:val="24"/>
          <w:szCs w:val="24"/>
          <w:lang w:val="en-US"/>
        </w:rPr>
        <w:t xml:space="preserve"> relation between the</w:t>
      </w:r>
      <w:r w:rsidR="005407E5" w:rsidRPr="001E7680">
        <w:rPr>
          <w:rStyle w:val="jlqj4b"/>
          <w:rFonts w:ascii="Times New Roman" w:eastAsia="Arial Unicode MS" w:hAnsi="Times New Roman" w:cs="Times New Roman"/>
          <w:sz w:val="24"/>
          <w:szCs w:val="24"/>
          <w:lang w:val="en-US"/>
        </w:rPr>
        <w:t xml:space="preserve"> age of </w:t>
      </w:r>
      <w:r w:rsidRPr="001E7680">
        <w:rPr>
          <w:rStyle w:val="jlqj4b"/>
          <w:rFonts w:ascii="Times New Roman" w:eastAsia="Arial Unicode MS" w:hAnsi="Times New Roman" w:cs="Times New Roman"/>
          <w:sz w:val="24"/>
          <w:szCs w:val="24"/>
          <w:lang w:val="en-US"/>
        </w:rPr>
        <w:t>the respondents and the need for</w:t>
      </w:r>
      <w:r w:rsidR="005407E5" w:rsidRPr="001E7680">
        <w:rPr>
          <w:rStyle w:val="jlqj4b"/>
          <w:rFonts w:ascii="Times New Roman" w:eastAsia="Arial Unicode MS" w:hAnsi="Times New Roman" w:cs="Times New Roman"/>
          <w:sz w:val="24"/>
          <w:szCs w:val="24"/>
          <w:lang w:val="en-US"/>
        </w:rPr>
        <w:t xml:space="preserve"> Croatian </w:t>
      </w:r>
      <w:r w:rsidR="00E3235E" w:rsidRPr="001E7680">
        <w:rPr>
          <w:rStyle w:val="jlqj4b"/>
          <w:rFonts w:ascii="Times New Roman" w:eastAsia="Arial Unicode MS" w:hAnsi="Times New Roman" w:cs="Times New Roman"/>
          <w:sz w:val="24"/>
          <w:szCs w:val="24"/>
          <w:lang w:val="en-US"/>
        </w:rPr>
        <w:t>equivalents</w:t>
      </w:r>
      <w:r w:rsidR="005407E5" w:rsidRPr="001E7680">
        <w:rPr>
          <w:rStyle w:val="jlqj4b"/>
          <w:rFonts w:ascii="Times New Roman" w:eastAsia="Arial Unicode MS" w:hAnsi="Times New Roman" w:cs="Times New Roman"/>
          <w:sz w:val="24"/>
          <w:szCs w:val="24"/>
          <w:lang w:val="en-US"/>
        </w:rPr>
        <w:t>.</w:t>
      </w:r>
      <w:r w:rsidR="005407E5" w:rsidRPr="001E7680">
        <w:rPr>
          <w:rStyle w:val="viiyi"/>
          <w:rFonts w:ascii="Times New Roman" w:eastAsia="Arial Unicode MS" w:hAnsi="Times New Roman" w:cs="Times New Roman"/>
          <w:sz w:val="24"/>
          <w:szCs w:val="24"/>
          <w:lang w:val="en-US"/>
        </w:rPr>
        <w:t xml:space="preserve"> </w:t>
      </w:r>
      <w:r w:rsidR="005407E5" w:rsidRPr="001E7680">
        <w:rPr>
          <w:rStyle w:val="jlqj4b"/>
          <w:rFonts w:ascii="Times New Roman" w:eastAsia="Arial Unicode MS" w:hAnsi="Times New Roman" w:cs="Times New Roman"/>
          <w:sz w:val="24"/>
          <w:szCs w:val="24"/>
          <w:lang w:val="en-US"/>
        </w:rPr>
        <w:t>We expected that older responden</w:t>
      </w:r>
      <w:r w:rsidRPr="001E7680">
        <w:rPr>
          <w:rStyle w:val="jlqj4b"/>
          <w:rFonts w:ascii="Times New Roman" w:eastAsia="Arial Unicode MS" w:hAnsi="Times New Roman" w:cs="Times New Roman"/>
          <w:sz w:val="24"/>
          <w:szCs w:val="24"/>
          <w:lang w:val="en-US"/>
        </w:rPr>
        <w:t xml:space="preserve">ts would show a greater need for Croatian equivalents since </w:t>
      </w:r>
      <w:r w:rsidR="005407E5" w:rsidRPr="001E7680">
        <w:rPr>
          <w:rStyle w:val="jlqj4b"/>
          <w:rFonts w:ascii="Times New Roman" w:eastAsia="Arial Unicode MS" w:hAnsi="Times New Roman" w:cs="Times New Roman"/>
          <w:sz w:val="24"/>
          <w:szCs w:val="24"/>
          <w:lang w:val="en-US"/>
        </w:rPr>
        <w:t>the unde</w:t>
      </w:r>
      <w:r w:rsidR="006B3007" w:rsidRPr="001E7680">
        <w:rPr>
          <w:rStyle w:val="jlqj4b"/>
          <w:rFonts w:ascii="Times New Roman" w:eastAsia="Arial Unicode MS" w:hAnsi="Times New Roman" w:cs="Times New Roman"/>
          <w:sz w:val="24"/>
          <w:szCs w:val="24"/>
          <w:lang w:val="en-US"/>
        </w:rPr>
        <w:t>rstanding and use of foreign t</w:t>
      </w:r>
      <w:r w:rsidR="005407E5" w:rsidRPr="001E7680">
        <w:rPr>
          <w:rStyle w:val="jlqj4b"/>
          <w:rFonts w:ascii="Times New Roman" w:eastAsia="Arial Unicode MS" w:hAnsi="Times New Roman" w:cs="Times New Roman"/>
          <w:sz w:val="24"/>
          <w:szCs w:val="24"/>
          <w:lang w:val="en-US"/>
        </w:rPr>
        <w:t>e</w:t>
      </w:r>
      <w:r w:rsidR="006B3007" w:rsidRPr="001E7680">
        <w:rPr>
          <w:rStyle w:val="jlqj4b"/>
          <w:rFonts w:ascii="Times New Roman" w:eastAsia="Arial Unicode MS" w:hAnsi="Times New Roman" w:cs="Times New Roman"/>
          <w:sz w:val="24"/>
          <w:szCs w:val="24"/>
          <w:lang w:val="en-US"/>
        </w:rPr>
        <w:t>rm</w:t>
      </w:r>
      <w:r w:rsidRPr="001E7680">
        <w:rPr>
          <w:rStyle w:val="jlqj4b"/>
          <w:rFonts w:ascii="Times New Roman" w:eastAsia="Arial Unicode MS" w:hAnsi="Times New Roman" w:cs="Times New Roman"/>
          <w:sz w:val="24"/>
          <w:szCs w:val="24"/>
          <w:lang w:val="en-US"/>
        </w:rPr>
        <w:t>s were</w:t>
      </w:r>
      <w:r w:rsidR="005407E5" w:rsidRPr="001E7680">
        <w:rPr>
          <w:rStyle w:val="jlqj4b"/>
          <w:rFonts w:ascii="Times New Roman" w:eastAsia="Arial Unicode MS" w:hAnsi="Times New Roman" w:cs="Times New Roman"/>
          <w:sz w:val="24"/>
          <w:szCs w:val="24"/>
          <w:lang w:val="en-US"/>
        </w:rPr>
        <w:t xml:space="preserve"> significantly </w:t>
      </w:r>
      <w:r w:rsidRPr="001E7680">
        <w:rPr>
          <w:rStyle w:val="jlqj4b"/>
          <w:rFonts w:ascii="Times New Roman" w:eastAsia="Arial Unicode MS" w:hAnsi="Times New Roman" w:cs="Times New Roman"/>
          <w:sz w:val="24"/>
          <w:szCs w:val="24"/>
          <w:lang w:val="en-US"/>
        </w:rPr>
        <w:t>lower than in the other two</w:t>
      </w:r>
      <w:r w:rsidR="005407E5" w:rsidRPr="001E7680">
        <w:rPr>
          <w:rStyle w:val="jlqj4b"/>
          <w:rFonts w:ascii="Times New Roman" w:eastAsia="Arial Unicode MS" w:hAnsi="Times New Roman" w:cs="Times New Roman"/>
          <w:sz w:val="24"/>
          <w:szCs w:val="24"/>
          <w:lang w:val="en-US"/>
        </w:rPr>
        <w:t xml:space="preserve"> groups.</w:t>
      </w:r>
      <w:r w:rsidR="005407E5" w:rsidRPr="001E7680">
        <w:rPr>
          <w:rStyle w:val="viiyi"/>
          <w:rFonts w:ascii="Times New Roman" w:eastAsia="Arial Unicode MS" w:hAnsi="Times New Roman" w:cs="Times New Roman"/>
          <w:sz w:val="24"/>
          <w:szCs w:val="24"/>
          <w:lang w:val="en-US"/>
        </w:rPr>
        <w:t xml:space="preserve"> </w:t>
      </w:r>
      <w:r w:rsidR="005407E5" w:rsidRPr="001E7680">
        <w:rPr>
          <w:rStyle w:val="jlqj4b"/>
          <w:rFonts w:ascii="Times New Roman" w:eastAsia="Arial Unicode MS" w:hAnsi="Times New Roman" w:cs="Times New Roman"/>
          <w:sz w:val="24"/>
          <w:szCs w:val="24"/>
          <w:lang w:val="en-US"/>
        </w:rPr>
        <w:t>Although there is no statistically significant difference between the three groups, t</w:t>
      </w:r>
      <w:r w:rsidRPr="001E7680">
        <w:rPr>
          <w:rStyle w:val="jlqj4b"/>
          <w:rFonts w:ascii="Times New Roman" w:eastAsia="Arial Unicode MS" w:hAnsi="Times New Roman" w:cs="Times New Roman"/>
          <w:sz w:val="24"/>
          <w:szCs w:val="24"/>
          <w:lang w:val="en-US"/>
        </w:rPr>
        <w:t>he need of respondents over 50 for</w:t>
      </w:r>
      <w:r w:rsidR="00A2406C" w:rsidRPr="001E7680">
        <w:rPr>
          <w:rStyle w:val="jlqj4b"/>
          <w:rFonts w:ascii="Times New Roman" w:eastAsia="Arial Unicode MS" w:hAnsi="Times New Roman" w:cs="Times New Roman"/>
          <w:sz w:val="24"/>
          <w:szCs w:val="24"/>
          <w:lang w:val="en-US"/>
        </w:rPr>
        <w:t xml:space="preserve"> Croatian t</w:t>
      </w:r>
      <w:r w:rsidR="005407E5" w:rsidRPr="001E7680">
        <w:rPr>
          <w:rStyle w:val="jlqj4b"/>
          <w:rFonts w:ascii="Times New Roman" w:eastAsia="Arial Unicode MS" w:hAnsi="Times New Roman" w:cs="Times New Roman"/>
          <w:sz w:val="24"/>
          <w:szCs w:val="24"/>
          <w:lang w:val="en-US"/>
        </w:rPr>
        <w:t>e</w:t>
      </w:r>
      <w:r w:rsidR="00A2406C" w:rsidRPr="001E7680">
        <w:rPr>
          <w:rStyle w:val="jlqj4b"/>
          <w:rFonts w:ascii="Times New Roman" w:eastAsia="Arial Unicode MS" w:hAnsi="Times New Roman" w:cs="Times New Roman"/>
          <w:sz w:val="24"/>
          <w:szCs w:val="24"/>
          <w:lang w:val="en-US"/>
        </w:rPr>
        <w:t>rm</w:t>
      </w:r>
      <w:r w:rsidR="005407E5" w:rsidRPr="001E7680">
        <w:rPr>
          <w:rStyle w:val="jlqj4b"/>
          <w:rFonts w:ascii="Times New Roman" w:eastAsia="Arial Unicode MS" w:hAnsi="Times New Roman" w:cs="Times New Roman"/>
          <w:sz w:val="24"/>
          <w:szCs w:val="24"/>
          <w:lang w:val="en-US"/>
        </w:rPr>
        <w:t>s</w:t>
      </w:r>
      <w:r w:rsidRPr="001E7680">
        <w:rPr>
          <w:rStyle w:val="jlqj4b"/>
          <w:rFonts w:ascii="Times New Roman" w:eastAsia="Arial Unicode MS" w:hAnsi="Times New Roman" w:cs="Times New Roman"/>
          <w:sz w:val="24"/>
          <w:szCs w:val="24"/>
          <w:lang w:val="en-US"/>
        </w:rPr>
        <w:t xml:space="preserve"> is slightly higher than in</w:t>
      </w:r>
      <w:r w:rsidR="005407E5" w:rsidRPr="001E7680">
        <w:rPr>
          <w:rStyle w:val="jlqj4b"/>
          <w:rFonts w:ascii="Times New Roman" w:eastAsia="Arial Unicode MS" w:hAnsi="Times New Roman" w:cs="Times New Roman"/>
          <w:sz w:val="24"/>
          <w:szCs w:val="24"/>
          <w:lang w:val="en-US"/>
        </w:rPr>
        <w:t xml:space="preserve"> other</w:t>
      </w:r>
      <w:r w:rsidRPr="001E7680">
        <w:rPr>
          <w:rStyle w:val="jlqj4b"/>
          <w:rFonts w:ascii="Times New Roman" w:eastAsia="Arial Unicode MS" w:hAnsi="Times New Roman" w:cs="Times New Roman"/>
          <w:sz w:val="24"/>
          <w:szCs w:val="24"/>
          <w:lang w:val="en-US"/>
        </w:rPr>
        <w:t xml:space="preserve"> groups of</w:t>
      </w:r>
      <w:r w:rsidR="005407E5" w:rsidRPr="001E7680">
        <w:rPr>
          <w:rStyle w:val="jlqj4b"/>
          <w:rFonts w:ascii="Times New Roman" w:eastAsia="Arial Unicode MS" w:hAnsi="Times New Roman" w:cs="Times New Roman"/>
          <w:sz w:val="24"/>
          <w:szCs w:val="24"/>
          <w:lang w:val="en-US"/>
        </w:rPr>
        <w:t xml:space="preserve"> respondents.</w:t>
      </w:r>
      <w:r w:rsidR="005407E5" w:rsidRPr="001E7680">
        <w:rPr>
          <w:rStyle w:val="viiyi"/>
          <w:rFonts w:ascii="Times New Roman" w:eastAsia="Arial Unicode MS" w:hAnsi="Times New Roman" w:cs="Times New Roman"/>
          <w:sz w:val="24"/>
          <w:szCs w:val="24"/>
          <w:lang w:val="en-US"/>
        </w:rPr>
        <w:t xml:space="preserve"> </w:t>
      </w:r>
      <w:r w:rsidR="006163FD" w:rsidRPr="001E7680">
        <w:rPr>
          <w:rStyle w:val="jlqj4b"/>
          <w:rFonts w:ascii="Times New Roman" w:eastAsia="Arial Unicode MS" w:hAnsi="Times New Roman" w:cs="Times New Roman"/>
          <w:sz w:val="24"/>
          <w:szCs w:val="24"/>
          <w:lang w:val="en-US"/>
        </w:rPr>
        <w:t>Since they have a poor</w:t>
      </w:r>
      <w:r w:rsidR="005407E5" w:rsidRPr="001E7680">
        <w:rPr>
          <w:rStyle w:val="jlqj4b"/>
          <w:rFonts w:ascii="Times New Roman" w:eastAsia="Arial Unicode MS" w:hAnsi="Times New Roman" w:cs="Times New Roman"/>
          <w:sz w:val="24"/>
          <w:szCs w:val="24"/>
          <w:lang w:val="en-US"/>
        </w:rPr>
        <w:t xml:space="preserve">er understanding of English </w:t>
      </w:r>
      <w:r w:rsidR="00DF5BBB"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w:t>
      </w:r>
      <w:r w:rsidR="005407E5"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w</w:t>
      </w:r>
      <w:r w:rsidR="00667036" w:rsidRPr="001E7680">
        <w:rPr>
          <w:rStyle w:val="jlqj4b"/>
          <w:rFonts w:ascii="Times New Roman" w:eastAsia="Arial Unicode MS" w:hAnsi="Times New Roman" w:cs="Times New Roman"/>
          <w:sz w:val="24"/>
          <w:szCs w:val="24"/>
          <w:lang w:val="en-US"/>
        </w:rPr>
        <w:t>e expected they would show</w:t>
      </w:r>
      <w:r w:rsidR="005407E5" w:rsidRPr="001E7680">
        <w:rPr>
          <w:rStyle w:val="jlqj4b"/>
          <w:rFonts w:ascii="Times New Roman" w:eastAsia="Arial Unicode MS" w:hAnsi="Times New Roman" w:cs="Times New Roman"/>
          <w:sz w:val="24"/>
          <w:szCs w:val="24"/>
          <w:lang w:val="en-US"/>
        </w:rPr>
        <w:t xml:space="preserve"> a </w:t>
      </w:r>
      <w:r w:rsidR="00DF5BBB" w:rsidRPr="001E7680">
        <w:rPr>
          <w:rStyle w:val="jlqj4b"/>
          <w:rFonts w:ascii="Times New Roman" w:eastAsia="Arial Unicode MS" w:hAnsi="Times New Roman" w:cs="Times New Roman"/>
          <w:sz w:val="24"/>
          <w:szCs w:val="24"/>
          <w:lang w:val="en-US"/>
        </w:rPr>
        <w:t>greater</w:t>
      </w:r>
      <w:r w:rsidR="005407E5" w:rsidRPr="001E7680">
        <w:rPr>
          <w:rStyle w:val="jlqj4b"/>
          <w:rFonts w:ascii="Times New Roman" w:eastAsia="Arial Unicode MS" w:hAnsi="Times New Roman" w:cs="Times New Roman"/>
          <w:sz w:val="24"/>
          <w:szCs w:val="24"/>
          <w:lang w:val="en-US"/>
        </w:rPr>
        <w:t xml:space="preserve"> need for Croatian </w:t>
      </w:r>
      <w:r w:rsidR="00F46421" w:rsidRPr="001E7680">
        <w:rPr>
          <w:rStyle w:val="jlqj4b"/>
          <w:rFonts w:ascii="Times New Roman" w:eastAsia="Arial Unicode MS" w:hAnsi="Times New Roman" w:cs="Times New Roman"/>
          <w:sz w:val="24"/>
          <w:szCs w:val="24"/>
          <w:lang w:val="en-US"/>
        </w:rPr>
        <w:t>equivalents</w:t>
      </w:r>
      <w:r w:rsidR="005407E5" w:rsidRPr="001E7680">
        <w:rPr>
          <w:rStyle w:val="jlqj4b"/>
          <w:rFonts w:ascii="Times New Roman" w:eastAsia="Arial Unicode MS" w:hAnsi="Times New Roman" w:cs="Times New Roman"/>
          <w:sz w:val="24"/>
          <w:szCs w:val="24"/>
          <w:lang w:val="en-US"/>
        </w:rPr>
        <w:t>.</w:t>
      </w:r>
      <w:r w:rsidR="00E86CCE" w:rsidRPr="001E7680">
        <w:rPr>
          <w:rStyle w:val="jlqj4b"/>
          <w:rFonts w:ascii="Times New Roman" w:eastAsia="Arial Unicode MS" w:hAnsi="Times New Roman" w:cs="Times New Roman"/>
          <w:sz w:val="24"/>
          <w:szCs w:val="24"/>
          <w:lang w:val="en-US"/>
        </w:rPr>
        <w:t xml:space="preserve"> (</w:t>
      </w:r>
      <w:r w:rsidR="003B334E" w:rsidRPr="001E7680">
        <w:rPr>
          <w:rStyle w:val="jlqj4b"/>
          <w:rFonts w:ascii="Times New Roman" w:eastAsia="Arial Unicode MS" w:hAnsi="Times New Roman" w:cs="Times New Roman"/>
          <w:sz w:val="24"/>
          <w:szCs w:val="24"/>
          <w:lang w:val="en-US"/>
        </w:rPr>
        <w:t>See</w:t>
      </w:r>
      <w:r w:rsidR="00E86CCE" w:rsidRPr="001E7680">
        <w:rPr>
          <w:rStyle w:val="jlqj4b"/>
          <w:rFonts w:ascii="Times New Roman" w:eastAsia="Arial Unicode MS" w:hAnsi="Times New Roman" w:cs="Times New Roman"/>
          <w:sz w:val="24"/>
          <w:szCs w:val="24"/>
          <w:lang w:val="en-US"/>
        </w:rPr>
        <w:t xml:space="preserve"> </w:t>
      </w:r>
      <w:r w:rsidR="003B334E" w:rsidRPr="001E7680">
        <w:rPr>
          <w:rStyle w:val="jlqj4b"/>
          <w:rFonts w:ascii="Times New Roman" w:eastAsia="Arial Unicode MS" w:hAnsi="Times New Roman" w:cs="Times New Roman"/>
          <w:sz w:val="24"/>
          <w:szCs w:val="24"/>
          <w:lang w:val="en-US"/>
        </w:rPr>
        <w:t>F</w:t>
      </w:r>
      <w:r w:rsidR="00E86CCE" w:rsidRPr="001E7680">
        <w:rPr>
          <w:rStyle w:val="jlqj4b"/>
          <w:rFonts w:ascii="Times New Roman" w:eastAsia="Arial Unicode MS" w:hAnsi="Times New Roman" w:cs="Times New Roman"/>
          <w:sz w:val="24"/>
          <w:szCs w:val="24"/>
          <w:lang w:val="en-US"/>
        </w:rPr>
        <w:t>igure 3)</w:t>
      </w:r>
      <w:r w:rsidR="00D70FD5" w:rsidRPr="001E7680">
        <w:rPr>
          <w:rStyle w:val="jlqj4b"/>
          <w:rFonts w:ascii="Times New Roman" w:eastAsia="Arial Unicode MS" w:hAnsi="Times New Roman" w:cs="Times New Roman"/>
          <w:sz w:val="24"/>
          <w:szCs w:val="24"/>
          <w:lang w:val="en-US"/>
        </w:rPr>
        <w:t xml:space="preserve"> Our results are similar to those found in </w:t>
      </w:r>
      <w:proofErr w:type="spellStart"/>
      <w:r w:rsidR="00D70FD5" w:rsidRPr="001E7680">
        <w:rPr>
          <w:rStyle w:val="jlqj4b"/>
          <w:rFonts w:ascii="Times New Roman" w:eastAsia="Arial Unicode MS" w:hAnsi="Times New Roman" w:cs="Times New Roman"/>
          <w:sz w:val="24"/>
          <w:szCs w:val="24"/>
          <w:lang w:val="en-US"/>
        </w:rPr>
        <w:t>Skopljak</w:t>
      </w:r>
      <w:proofErr w:type="spellEnd"/>
      <w:r w:rsidR="003B334E" w:rsidRPr="001E7680">
        <w:rPr>
          <w:rStyle w:val="jlqj4b"/>
          <w:rFonts w:ascii="Times New Roman" w:eastAsia="Arial Unicode MS" w:hAnsi="Times New Roman" w:cs="Times New Roman"/>
          <w:sz w:val="24"/>
          <w:szCs w:val="24"/>
          <w:lang w:val="en-US"/>
        </w:rPr>
        <w:t xml:space="preserve"> and </w:t>
      </w:r>
      <w:proofErr w:type="spellStart"/>
      <w:r w:rsidR="00D70FD5" w:rsidRPr="001E7680">
        <w:rPr>
          <w:rStyle w:val="jlqj4b"/>
          <w:rFonts w:ascii="Times New Roman" w:eastAsia="Arial Unicode MS" w:hAnsi="Times New Roman" w:cs="Times New Roman"/>
          <w:sz w:val="24"/>
          <w:szCs w:val="24"/>
          <w:lang w:val="en-US"/>
        </w:rPr>
        <w:t>Dubravac</w:t>
      </w:r>
      <w:proofErr w:type="spellEnd"/>
      <w:r w:rsidR="00D70FD5" w:rsidRPr="001E7680">
        <w:rPr>
          <w:rStyle w:val="jlqj4b"/>
          <w:rFonts w:ascii="Times New Roman" w:eastAsia="Arial Unicode MS" w:hAnsi="Times New Roman" w:cs="Times New Roman"/>
          <w:sz w:val="24"/>
          <w:szCs w:val="24"/>
          <w:lang w:val="en-US"/>
        </w:rPr>
        <w:t xml:space="preserve"> (2019)</w:t>
      </w:r>
      <w:r w:rsidR="003B334E" w:rsidRPr="001E7680">
        <w:rPr>
          <w:rStyle w:val="jlqj4b"/>
          <w:rFonts w:ascii="Times New Roman" w:eastAsia="Arial Unicode MS" w:hAnsi="Times New Roman" w:cs="Times New Roman"/>
          <w:sz w:val="24"/>
          <w:szCs w:val="24"/>
          <w:lang w:val="en-US"/>
        </w:rPr>
        <w:t>,</w:t>
      </w:r>
      <w:r w:rsidR="004D1732" w:rsidRPr="001E7680">
        <w:rPr>
          <w:rStyle w:val="jlqj4b"/>
          <w:rFonts w:ascii="Times New Roman" w:eastAsia="Arial Unicode MS" w:hAnsi="Times New Roman" w:cs="Times New Roman"/>
          <w:sz w:val="24"/>
          <w:szCs w:val="24"/>
          <w:lang w:val="en-US"/>
        </w:rPr>
        <w:t xml:space="preserve"> who suggest that younger generations tend to be those who readily accept new words, growing up with them, while the older</w:t>
      </w:r>
      <w:r w:rsidR="003B334E" w:rsidRPr="001E7680">
        <w:rPr>
          <w:rStyle w:val="jlqj4b"/>
          <w:rFonts w:ascii="Times New Roman" w:eastAsia="Arial Unicode MS" w:hAnsi="Times New Roman" w:cs="Times New Roman"/>
          <w:sz w:val="24"/>
          <w:szCs w:val="24"/>
          <w:lang w:val="en-US"/>
        </w:rPr>
        <w:t xml:space="preserve"> </w:t>
      </w:r>
      <w:r w:rsidR="004D1732" w:rsidRPr="001E7680">
        <w:rPr>
          <w:rStyle w:val="jlqj4b"/>
          <w:rFonts w:ascii="Times New Roman" w:eastAsia="Arial Unicode MS" w:hAnsi="Times New Roman" w:cs="Times New Roman"/>
          <w:sz w:val="24"/>
          <w:szCs w:val="24"/>
          <w:lang w:val="en-US"/>
        </w:rPr>
        <w:t xml:space="preserve">generations tend to rely more on the native language, probably not being familiar with all the expressions popular nowadays. </w:t>
      </w:r>
    </w:p>
    <w:p w14:paraId="19A764C3" w14:textId="295BEADA" w:rsidR="005407E5" w:rsidRPr="001E7680" w:rsidRDefault="003B334E" w:rsidP="00E15B6B">
      <w:pPr>
        <w:spacing w:after="0" w:line="276" w:lineRule="auto"/>
        <w:rPr>
          <w:rFonts w:ascii="Times New Roman" w:eastAsia="Arial Unicode MS" w:hAnsi="Times New Roman" w:cs="Times New Roman"/>
          <w:sz w:val="24"/>
          <w:szCs w:val="24"/>
          <w:lang w:val="en-US"/>
        </w:rPr>
      </w:pPr>
      <w:r w:rsidRPr="001E7680">
        <w:rPr>
          <w:rFonts w:ascii="Times New Roman" w:eastAsia="Arial Unicode MS" w:hAnsi="Times New Roman" w:cs="Times New Roman"/>
          <w:noProof/>
          <w:sz w:val="24"/>
          <w:szCs w:val="24"/>
          <w:lang w:val="en-US" w:eastAsia="hr-HR"/>
        </w:rPr>
        <w:lastRenderedPageBreak/>
        <w:drawing>
          <wp:anchor distT="0" distB="0" distL="114300" distR="114300" simplePos="0" relativeHeight="251658240" behindDoc="0" locked="0" layoutInCell="1" allowOverlap="1" wp14:anchorId="5FD398E3" wp14:editId="2D7EC171">
            <wp:simplePos x="0" y="0"/>
            <wp:positionH relativeFrom="column">
              <wp:posOffset>13970</wp:posOffset>
            </wp:positionH>
            <wp:positionV relativeFrom="paragraph">
              <wp:posOffset>292100</wp:posOffset>
            </wp:positionV>
            <wp:extent cx="3629025" cy="2200275"/>
            <wp:effectExtent l="0" t="0" r="0" b="0"/>
            <wp:wrapSquare wrapText="bothSides"/>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8319AA0" w14:textId="6CD458B4" w:rsidR="008E72D2" w:rsidRPr="001E7680" w:rsidRDefault="00C47B37" w:rsidP="003B334E">
      <w:pPr>
        <w:spacing w:after="0" w:line="240"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br w:type="textWrapping" w:clear="all"/>
      </w:r>
      <w:r w:rsidR="008E72D2" w:rsidRPr="001E7680">
        <w:rPr>
          <w:rStyle w:val="jlqj4b"/>
          <w:rFonts w:ascii="Times New Roman" w:eastAsia="Arial Unicode MS" w:hAnsi="Times New Roman" w:cs="Times New Roman"/>
          <w:b/>
          <w:bCs/>
          <w:sz w:val="24"/>
          <w:szCs w:val="24"/>
          <w:lang w:val="en-US"/>
        </w:rPr>
        <w:t xml:space="preserve">Figure 3: </w:t>
      </w:r>
      <w:r w:rsidR="003B334E" w:rsidRPr="001E7680">
        <w:rPr>
          <w:rStyle w:val="jlqj4b"/>
          <w:rFonts w:ascii="Times New Roman" w:eastAsia="Arial Unicode MS" w:hAnsi="Times New Roman" w:cs="Times New Roman"/>
          <w:b/>
          <w:bCs/>
          <w:sz w:val="24"/>
          <w:szCs w:val="24"/>
          <w:lang w:val="en-US"/>
        </w:rPr>
        <w:t>T</w:t>
      </w:r>
      <w:r w:rsidR="008E72D2" w:rsidRPr="001E7680">
        <w:rPr>
          <w:rStyle w:val="jlqj4b"/>
          <w:rFonts w:ascii="Times New Roman" w:eastAsia="Arial Unicode MS" w:hAnsi="Times New Roman" w:cs="Times New Roman"/>
          <w:b/>
          <w:bCs/>
          <w:sz w:val="24"/>
          <w:szCs w:val="24"/>
          <w:lang w:val="en-US"/>
        </w:rPr>
        <w:t>he relationship between the age of the respondents and the need to find Croatian equivalents</w:t>
      </w:r>
    </w:p>
    <w:p w14:paraId="5205EA74" w14:textId="77777777" w:rsidR="008E72D2" w:rsidRPr="001E7680" w:rsidRDefault="005407E5" w:rsidP="00E15B6B">
      <w:pPr>
        <w:spacing w:after="0" w:line="276"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tab/>
      </w:r>
    </w:p>
    <w:p w14:paraId="4800476C" w14:textId="78C5C226" w:rsidR="005407E5" w:rsidRPr="001E7680" w:rsidRDefault="00253E11" w:rsidP="00E15B6B">
      <w:pPr>
        <w:spacing w:after="0" w:line="276"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In addition to age, respondents were also divided into two groups according to their education: higher education and secondary education, and </w:t>
      </w:r>
      <w:r w:rsidR="00660404" w:rsidRPr="001E7680">
        <w:rPr>
          <w:rStyle w:val="jlqj4b"/>
          <w:rFonts w:ascii="Times New Roman" w:eastAsia="Arial Unicode MS" w:hAnsi="Times New Roman" w:cs="Times New Roman"/>
          <w:sz w:val="24"/>
          <w:szCs w:val="24"/>
          <w:lang w:val="en-US"/>
        </w:rPr>
        <w:t xml:space="preserve">we </w:t>
      </w:r>
      <w:r w:rsidRPr="001E7680">
        <w:rPr>
          <w:rStyle w:val="jlqj4b"/>
          <w:rFonts w:ascii="Times New Roman" w:eastAsia="Arial Unicode MS" w:hAnsi="Times New Roman" w:cs="Times New Roman"/>
          <w:sz w:val="24"/>
          <w:szCs w:val="24"/>
          <w:lang w:val="en-US"/>
        </w:rPr>
        <w:t>obtained st</w:t>
      </w:r>
      <w:r w:rsidR="006163FD" w:rsidRPr="001E7680">
        <w:rPr>
          <w:rStyle w:val="jlqj4b"/>
          <w:rFonts w:ascii="Times New Roman" w:eastAsia="Arial Unicode MS" w:hAnsi="Times New Roman" w:cs="Times New Roman"/>
          <w:sz w:val="24"/>
          <w:szCs w:val="24"/>
          <w:lang w:val="en-US"/>
        </w:rPr>
        <w:t>atistically significant results.</w:t>
      </w:r>
      <w:r w:rsidR="005407E5" w:rsidRPr="001E7680">
        <w:rPr>
          <w:rFonts w:ascii="Times New Roman" w:eastAsia="Arial Unicode MS" w:hAnsi="Times New Roman" w:cs="Times New Roman"/>
          <w:sz w:val="24"/>
          <w:szCs w:val="24"/>
          <w:lang w:val="en-US"/>
        </w:rPr>
        <w:t xml:space="preserve"> </w:t>
      </w:r>
    </w:p>
    <w:p w14:paraId="55B61C0C" w14:textId="77777777" w:rsidR="00180F9F" w:rsidRPr="001E7680" w:rsidRDefault="00180F9F" w:rsidP="00E15B6B">
      <w:pPr>
        <w:spacing w:after="0" w:line="276" w:lineRule="auto"/>
        <w:jc w:val="both"/>
        <w:rPr>
          <w:rFonts w:ascii="Times New Roman" w:eastAsia="Arial Unicode MS" w:hAnsi="Times New Roman" w:cs="Times New Roman"/>
          <w:sz w:val="24"/>
          <w:szCs w:val="24"/>
          <w:lang w:val="en-US"/>
        </w:rPr>
      </w:pPr>
    </w:p>
    <w:p w14:paraId="27C9837B" w14:textId="77777777" w:rsidR="00180F9F" w:rsidRPr="001E7680" w:rsidRDefault="00180F9F" w:rsidP="00180F9F">
      <w:pPr>
        <w:spacing w:after="0" w:line="240" w:lineRule="auto"/>
        <w:jc w:val="both"/>
        <w:rPr>
          <w:rFonts w:ascii="Times New Roman" w:eastAsia="Arial Unicode MS" w:hAnsi="Times New Roman" w:cs="Times New Roman"/>
          <w:b/>
          <w:sz w:val="24"/>
          <w:szCs w:val="24"/>
          <w:lang w:val="en-US"/>
        </w:rPr>
      </w:pPr>
      <w:r w:rsidRPr="001E7680">
        <w:rPr>
          <w:rFonts w:ascii="Times New Roman" w:eastAsia="Arial Unicode MS" w:hAnsi="Times New Roman" w:cs="Times New Roman"/>
          <w:b/>
          <w:sz w:val="24"/>
          <w:szCs w:val="24"/>
          <w:lang w:val="en-US"/>
        </w:rPr>
        <w:t>Table 2: The relationship between respondents’ education and the total number of correct answers, understanding of the terms, use of the terms, and the need for a native equivalent</w:t>
      </w:r>
    </w:p>
    <w:p w14:paraId="4DC0C78F" w14:textId="77777777" w:rsidR="005407E5" w:rsidRPr="00111FA4" w:rsidRDefault="005407E5" w:rsidP="00E15B6B">
      <w:pPr>
        <w:spacing w:after="0" w:line="276" w:lineRule="auto"/>
        <w:rPr>
          <w:rFonts w:ascii="Arial Unicode MS" w:eastAsia="Arial Unicode MS" w:hAnsi="Arial Unicode MS" w:cs="Arial Unicode MS"/>
          <w:sz w:val="24"/>
          <w:szCs w:val="24"/>
          <w:lang w:val="en-U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815"/>
        <w:gridCol w:w="815"/>
        <w:gridCol w:w="815"/>
        <w:gridCol w:w="815"/>
        <w:gridCol w:w="1985"/>
      </w:tblGrid>
      <w:tr w:rsidR="00F649C7" w:rsidRPr="00111FA4" w14:paraId="0E5F6D01" w14:textId="77777777" w:rsidTr="00C47B37">
        <w:trPr>
          <w:cantSplit/>
        </w:trPr>
        <w:tc>
          <w:tcPr>
            <w:tcW w:w="3652" w:type="dxa"/>
            <w:vMerge w:val="restart"/>
          </w:tcPr>
          <w:p w14:paraId="77B4A42B" w14:textId="045741C2" w:rsidR="00F649C7" w:rsidRPr="004F0F9E" w:rsidRDefault="00F649C7" w:rsidP="00E15B6B">
            <w:pPr>
              <w:spacing w:before="360" w:after="40" w:line="276" w:lineRule="auto"/>
              <w:rPr>
                <w:rFonts w:ascii="Arial Unicode MS" w:eastAsia="Arial Unicode MS" w:hAnsi="Arial Unicode MS" w:cs="Arial Unicode MS"/>
                <w:b/>
                <w:i/>
                <w:caps/>
                <w:sz w:val="18"/>
                <w:szCs w:val="18"/>
                <w:lang w:val="en-US"/>
              </w:rPr>
            </w:pPr>
            <w:r w:rsidRPr="004F0F9E">
              <w:rPr>
                <w:rFonts w:ascii="Arial Unicode MS" w:eastAsia="Arial Unicode MS" w:hAnsi="Arial Unicode MS" w:cs="Arial Unicode MS"/>
                <w:b/>
                <w:i/>
                <w:caps/>
                <w:sz w:val="18"/>
                <w:szCs w:val="18"/>
                <w:lang w:val="en-US"/>
              </w:rPr>
              <w:t>variable</w:t>
            </w:r>
            <w:r w:rsidR="003B334E" w:rsidRPr="004F0F9E">
              <w:rPr>
                <w:rFonts w:ascii="Arial Unicode MS" w:eastAsia="Arial Unicode MS" w:hAnsi="Arial Unicode MS" w:cs="Arial Unicode MS"/>
                <w:b/>
                <w:i/>
                <w:caps/>
                <w:sz w:val="18"/>
                <w:szCs w:val="18"/>
                <w:lang w:val="en-US"/>
              </w:rPr>
              <w:t>S</w:t>
            </w:r>
          </w:p>
        </w:tc>
        <w:tc>
          <w:tcPr>
            <w:tcW w:w="1630" w:type="dxa"/>
            <w:gridSpan w:val="2"/>
          </w:tcPr>
          <w:p w14:paraId="680B030D" w14:textId="6F9DC8F8" w:rsidR="00F649C7" w:rsidRPr="004F0F9E" w:rsidRDefault="00C47B37" w:rsidP="00E15B6B">
            <w:pPr>
              <w:spacing w:before="60" w:after="40" w:line="276" w:lineRule="auto"/>
              <w:jc w:val="center"/>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i/>
                <w:sz w:val="18"/>
                <w:szCs w:val="18"/>
                <w:lang w:val="en-US"/>
              </w:rPr>
              <w:t>1.</w:t>
            </w:r>
            <w:r w:rsidR="00441C77" w:rsidRPr="004F0F9E">
              <w:rPr>
                <w:rFonts w:ascii="Arial Unicode MS" w:eastAsia="Arial Unicode MS" w:hAnsi="Arial Unicode MS" w:cs="Arial Unicode MS"/>
                <w:b/>
                <w:i/>
                <w:sz w:val="18"/>
                <w:szCs w:val="18"/>
                <w:lang w:val="en-US"/>
              </w:rPr>
              <w:t xml:space="preserve"> HIGH EDUCATION</w:t>
            </w:r>
          </w:p>
        </w:tc>
        <w:tc>
          <w:tcPr>
            <w:tcW w:w="1630" w:type="dxa"/>
            <w:gridSpan w:val="2"/>
          </w:tcPr>
          <w:p w14:paraId="0980E643" w14:textId="77777777" w:rsidR="00F649C7" w:rsidRPr="004F0F9E" w:rsidRDefault="00C47B37" w:rsidP="00E15B6B">
            <w:pPr>
              <w:spacing w:before="60" w:after="40" w:line="276" w:lineRule="auto"/>
              <w:jc w:val="center"/>
              <w:rPr>
                <w:rFonts w:ascii="Arial Unicode MS" w:eastAsia="Arial Unicode MS" w:hAnsi="Arial Unicode MS" w:cs="Arial Unicode MS"/>
                <w:b/>
                <w:sz w:val="18"/>
                <w:szCs w:val="18"/>
                <w:lang w:val="en-US"/>
              </w:rPr>
            </w:pPr>
            <w:r w:rsidRPr="004F0F9E">
              <w:rPr>
                <w:rFonts w:ascii="Arial Unicode MS" w:eastAsia="Arial Unicode MS" w:hAnsi="Arial Unicode MS" w:cs="Arial Unicode MS"/>
                <w:b/>
                <w:i/>
                <w:sz w:val="18"/>
                <w:szCs w:val="18"/>
                <w:lang w:val="en-US"/>
              </w:rPr>
              <w:t>2. S</w:t>
            </w:r>
            <w:r w:rsidR="00F649C7" w:rsidRPr="004F0F9E">
              <w:rPr>
                <w:rFonts w:ascii="Arial Unicode MS" w:eastAsia="Arial Unicode MS" w:hAnsi="Arial Unicode MS" w:cs="Arial Unicode MS"/>
                <w:b/>
                <w:i/>
                <w:sz w:val="18"/>
                <w:szCs w:val="18"/>
                <w:lang w:val="en-US"/>
              </w:rPr>
              <w:t>E</w:t>
            </w:r>
            <w:r w:rsidRPr="004F0F9E">
              <w:rPr>
                <w:rFonts w:ascii="Arial Unicode MS" w:eastAsia="Arial Unicode MS" w:hAnsi="Arial Unicode MS" w:cs="Arial Unicode MS"/>
                <w:b/>
                <w:i/>
                <w:sz w:val="18"/>
                <w:szCs w:val="18"/>
                <w:lang w:val="en-US"/>
              </w:rPr>
              <w:t>CO</w:t>
            </w:r>
            <w:r w:rsidR="00F649C7" w:rsidRPr="004F0F9E">
              <w:rPr>
                <w:rFonts w:ascii="Arial Unicode MS" w:eastAsia="Arial Unicode MS" w:hAnsi="Arial Unicode MS" w:cs="Arial Unicode MS"/>
                <w:b/>
                <w:i/>
                <w:sz w:val="18"/>
                <w:szCs w:val="18"/>
                <w:lang w:val="en-US"/>
              </w:rPr>
              <w:t>N</w:t>
            </w:r>
            <w:r w:rsidRPr="004F0F9E">
              <w:rPr>
                <w:rFonts w:ascii="Arial Unicode MS" w:eastAsia="Arial Unicode MS" w:hAnsi="Arial Unicode MS" w:cs="Arial Unicode MS"/>
                <w:b/>
                <w:i/>
                <w:sz w:val="18"/>
                <w:szCs w:val="18"/>
                <w:lang w:val="en-US"/>
              </w:rPr>
              <w:t>DARY</w:t>
            </w:r>
            <w:r w:rsidR="00F649C7" w:rsidRPr="004F0F9E">
              <w:rPr>
                <w:rFonts w:ascii="Arial Unicode MS" w:eastAsia="Arial Unicode MS" w:hAnsi="Arial Unicode MS" w:cs="Arial Unicode MS"/>
                <w:b/>
                <w:i/>
                <w:sz w:val="18"/>
                <w:szCs w:val="18"/>
                <w:lang w:val="en-US"/>
              </w:rPr>
              <w:t xml:space="preserve"> </w:t>
            </w:r>
            <w:r w:rsidRPr="004F0F9E">
              <w:rPr>
                <w:rFonts w:ascii="Arial Unicode MS" w:eastAsia="Arial Unicode MS" w:hAnsi="Arial Unicode MS" w:cs="Arial Unicode MS"/>
                <w:b/>
                <w:i/>
                <w:sz w:val="18"/>
                <w:szCs w:val="18"/>
                <w:lang w:val="en-US"/>
              </w:rPr>
              <w:t>EDUCATION</w:t>
            </w:r>
          </w:p>
        </w:tc>
        <w:tc>
          <w:tcPr>
            <w:tcW w:w="1985" w:type="dxa"/>
            <w:vMerge w:val="restart"/>
          </w:tcPr>
          <w:p w14:paraId="310E5854" w14:textId="1333D539" w:rsidR="00F649C7" w:rsidRPr="004F0F9E" w:rsidRDefault="00F649C7" w:rsidP="00E15B6B">
            <w:pPr>
              <w:spacing w:before="360" w:after="40" w:line="276" w:lineRule="auto"/>
              <w:jc w:val="center"/>
              <w:rPr>
                <w:rFonts w:ascii="Arial Unicode MS" w:eastAsia="Arial Unicode MS" w:hAnsi="Arial Unicode MS" w:cs="Arial Unicode MS"/>
                <w:b/>
                <w:i/>
                <w:caps/>
                <w:sz w:val="18"/>
                <w:szCs w:val="18"/>
                <w:lang w:val="en-US"/>
              </w:rPr>
            </w:pPr>
            <w:r w:rsidRPr="004F0F9E">
              <w:rPr>
                <w:rFonts w:ascii="Arial Unicode MS" w:eastAsia="Arial Unicode MS" w:hAnsi="Arial Unicode MS" w:cs="Arial Unicode MS"/>
                <w:b/>
                <w:i/>
                <w:sz w:val="18"/>
                <w:szCs w:val="18"/>
                <w:lang w:val="en-US"/>
              </w:rPr>
              <w:t>t</w:t>
            </w:r>
            <w:r w:rsidRPr="004F0F9E">
              <w:rPr>
                <w:rFonts w:ascii="Arial Unicode MS" w:eastAsia="Arial Unicode MS" w:hAnsi="Arial Unicode MS" w:cs="Arial Unicode MS"/>
                <w:b/>
                <w:i/>
                <w:caps/>
                <w:sz w:val="18"/>
                <w:szCs w:val="18"/>
                <w:lang w:val="en-US"/>
              </w:rPr>
              <w:t xml:space="preserve">; </w:t>
            </w:r>
            <w:r w:rsidRPr="004F0F9E">
              <w:rPr>
                <w:rFonts w:ascii="Arial Unicode MS" w:eastAsia="Arial Unicode MS" w:hAnsi="Arial Unicode MS" w:cs="Arial Unicode MS"/>
                <w:b/>
                <w:i/>
                <w:sz w:val="18"/>
                <w:szCs w:val="18"/>
                <w:lang w:val="en-US"/>
              </w:rPr>
              <w:t>p</w:t>
            </w:r>
          </w:p>
        </w:tc>
      </w:tr>
      <w:tr w:rsidR="00F649C7" w:rsidRPr="00111FA4" w14:paraId="6DE48A78" w14:textId="77777777" w:rsidTr="00C47B37">
        <w:trPr>
          <w:cantSplit/>
        </w:trPr>
        <w:tc>
          <w:tcPr>
            <w:tcW w:w="3652" w:type="dxa"/>
            <w:vMerge/>
          </w:tcPr>
          <w:p w14:paraId="7DE574B5" w14:textId="77777777" w:rsidR="00F649C7" w:rsidRPr="004F0F9E" w:rsidRDefault="00F649C7" w:rsidP="00E15B6B">
            <w:pPr>
              <w:spacing w:before="40" w:after="40" w:line="276" w:lineRule="auto"/>
              <w:rPr>
                <w:rFonts w:ascii="Arial Unicode MS" w:eastAsia="Arial Unicode MS" w:hAnsi="Arial Unicode MS" w:cs="Arial Unicode MS"/>
                <w:sz w:val="18"/>
                <w:szCs w:val="18"/>
                <w:lang w:val="en-US"/>
              </w:rPr>
            </w:pPr>
          </w:p>
        </w:tc>
        <w:tc>
          <w:tcPr>
            <w:tcW w:w="815" w:type="dxa"/>
          </w:tcPr>
          <w:p w14:paraId="66BB508B" w14:textId="77777777" w:rsidR="00F649C7" w:rsidRPr="004F0F9E" w:rsidRDefault="00F649C7" w:rsidP="00E15B6B">
            <w:pPr>
              <w:spacing w:before="40" w:after="40" w:line="276" w:lineRule="auto"/>
              <w:jc w:val="center"/>
              <w:rPr>
                <w:rFonts w:ascii="Arial Unicode MS" w:eastAsia="Arial Unicode MS" w:hAnsi="Arial Unicode MS" w:cs="Arial Unicode MS"/>
                <w:b/>
                <w:i/>
                <w:sz w:val="18"/>
                <w:szCs w:val="18"/>
                <w:lang w:val="en-US"/>
              </w:rPr>
            </w:pPr>
            <w:r w:rsidRPr="004F0F9E">
              <w:rPr>
                <w:rFonts w:ascii="Arial Unicode MS" w:eastAsia="Arial Unicode MS" w:hAnsi="Arial Unicode MS" w:cs="Arial Unicode MS"/>
                <w:b/>
                <w:i/>
                <w:sz w:val="18"/>
                <w:szCs w:val="18"/>
                <w:lang w:val="en-US"/>
              </w:rPr>
              <w:t>M</w:t>
            </w:r>
          </w:p>
        </w:tc>
        <w:tc>
          <w:tcPr>
            <w:tcW w:w="815" w:type="dxa"/>
          </w:tcPr>
          <w:p w14:paraId="3B0DCA06" w14:textId="77777777" w:rsidR="00F649C7" w:rsidRPr="004F0F9E" w:rsidRDefault="00F649C7" w:rsidP="00E15B6B">
            <w:pPr>
              <w:spacing w:before="40" w:after="40" w:line="276" w:lineRule="auto"/>
              <w:jc w:val="center"/>
              <w:rPr>
                <w:rFonts w:ascii="Arial Unicode MS" w:eastAsia="Arial Unicode MS" w:hAnsi="Arial Unicode MS" w:cs="Arial Unicode MS"/>
                <w:b/>
                <w:i/>
                <w:sz w:val="18"/>
                <w:szCs w:val="18"/>
                <w:lang w:val="en-US"/>
              </w:rPr>
            </w:pPr>
            <w:r w:rsidRPr="004F0F9E">
              <w:rPr>
                <w:rFonts w:ascii="Arial Unicode MS" w:eastAsia="Arial Unicode MS" w:hAnsi="Arial Unicode MS" w:cs="Arial Unicode MS"/>
                <w:b/>
                <w:i/>
                <w:sz w:val="18"/>
                <w:szCs w:val="18"/>
                <w:lang w:val="en-US"/>
              </w:rPr>
              <w:t>SD</w:t>
            </w:r>
          </w:p>
        </w:tc>
        <w:tc>
          <w:tcPr>
            <w:tcW w:w="815" w:type="dxa"/>
          </w:tcPr>
          <w:p w14:paraId="1B0C26BE" w14:textId="77777777" w:rsidR="00F649C7" w:rsidRPr="004F0F9E" w:rsidRDefault="00F649C7" w:rsidP="00E15B6B">
            <w:pPr>
              <w:spacing w:before="40" w:after="40" w:line="276" w:lineRule="auto"/>
              <w:jc w:val="center"/>
              <w:rPr>
                <w:rFonts w:ascii="Arial Unicode MS" w:eastAsia="Arial Unicode MS" w:hAnsi="Arial Unicode MS" w:cs="Arial Unicode MS"/>
                <w:b/>
                <w:i/>
                <w:sz w:val="18"/>
                <w:szCs w:val="18"/>
                <w:lang w:val="en-US"/>
              </w:rPr>
            </w:pPr>
            <w:r w:rsidRPr="004F0F9E">
              <w:rPr>
                <w:rFonts w:ascii="Arial Unicode MS" w:eastAsia="Arial Unicode MS" w:hAnsi="Arial Unicode MS" w:cs="Arial Unicode MS"/>
                <w:b/>
                <w:i/>
                <w:sz w:val="18"/>
                <w:szCs w:val="18"/>
                <w:lang w:val="en-US"/>
              </w:rPr>
              <w:t>M</w:t>
            </w:r>
          </w:p>
        </w:tc>
        <w:tc>
          <w:tcPr>
            <w:tcW w:w="815" w:type="dxa"/>
          </w:tcPr>
          <w:p w14:paraId="3C370357" w14:textId="77777777" w:rsidR="00F649C7" w:rsidRPr="004F0F9E" w:rsidRDefault="00F649C7" w:rsidP="00E15B6B">
            <w:pPr>
              <w:spacing w:before="40" w:after="40" w:line="276" w:lineRule="auto"/>
              <w:jc w:val="center"/>
              <w:rPr>
                <w:rFonts w:ascii="Arial Unicode MS" w:eastAsia="Arial Unicode MS" w:hAnsi="Arial Unicode MS" w:cs="Arial Unicode MS"/>
                <w:b/>
                <w:i/>
                <w:sz w:val="18"/>
                <w:szCs w:val="18"/>
                <w:lang w:val="en-US"/>
              </w:rPr>
            </w:pPr>
            <w:r w:rsidRPr="004F0F9E">
              <w:rPr>
                <w:rFonts w:ascii="Arial Unicode MS" w:eastAsia="Arial Unicode MS" w:hAnsi="Arial Unicode MS" w:cs="Arial Unicode MS"/>
                <w:b/>
                <w:i/>
                <w:sz w:val="18"/>
                <w:szCs w:val="18"/>
                <w:lang w:val="en-US"/>
              </w:rPr>
              <w:t>SD</w:t>
            </w:r>
          </w:p>
        </w:tc>
        <w:tc>
          <w:tcPr>
            <w:tcW w:w="1985" w:type="dxa"/>
            <w:vMerge/>
          </w:tcPr>
          <w:p w14:paraId="258802EA" w14:textId="77777777" w:rsidR="00F649C7" w:rsidRPr="004F0F9E" w:rsidRDefault="00F649C7" w:rsidP="00E15B6B">
            <w:pPr>
              <w:spacing w:before="40" w:after="40" w:line="276" w:lineRule="auto"/>
              <w:jc w:val="center"/>
              <w:rPr>
                <w:rFonts w:ascii="Arial Unicode MS" w:eastAsia="Arial Unicode MS" w:hAnsi="Arial Unicode MS" w:cs="Arial Unicode MS"/>
                <w:b/>
                <w:i/>
                <w:sz w:val="18"/>
                <w:szCs w:val="18"/>
                <w:lang w:val="en-US"/>
              </w:rPr>
            </w:pPr>
          </w:p>
        </w:tc>
      </w:tr>
      <w:tr w:rsidR="00F649C7" w:rsidRPr="00111FA4" w14:paraId="7BF32253" w14:textId="77777777" w:rsidTr="00C47B37">
        <w:trPr>
          <w:cantSplit/>
        </w:trPr>
        <w:tc>
          <w:tcPr>
            <w:tcW w:w="3652" w:type="dxa"/>
          </w:tcPr>
          <w:p w14:paraId="73A11806" w14:textId="77777777" w:rsidR="00F649C7" w:rsidRPr="004F0F9E" w:rsidRDefault="00C47B37" w:rsidP="00E15B6B">
            <w:pPr>
              <w:spacing w:before="80" w:after="8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TOTAL NUMBER OF CORRECT ANSWERS</w:t>
            </w:r>
          </w:p>
        </w:tc>
        <w:tc>
          <w:tcPr>
            <w:tcW w:w="815" w:type="dxa"/>
          </w:tcPr>
          <w:p w14:paraId="062396E5"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2,38</w:t>
            </w:r>
          </w:p>
        </w:tc>
        <w:tc>
          <w:tcPr>
            <w:tcW w:w="815" w:type="dxa"/>
          </w:tcPr>
          <w:p w14:paraId="1E607449"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2,76</w:t>
            </w:r>
          </w:p>
        </w:tc>
        <w:tc>
          <w:tcPr>
            <w:tcW w:w="815" w:type="dxa"/>
          </w:tcPr>
          <w:p w14:paraId="7559C49F"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1,09</w:t>
            </w:r>
          </w:p>
        </w:tc>
        <w:tc>
          <w:tcPr>
            <w:tcW w:w="815" w:type="dxa"/>
          </w:tcPr>
          <w:p w14:paraId="0FD8F922"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1,99</w:t>
            </w:r>
          </w:p>
        </w:tc>
        <w:tc>
          <w:tcPr>
            <w:tcW w:w="1985" w:type="dxa"/>
          </w:tcPr>
          <w:p w14:paraId="11DA3A16"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 = 1,98; p = 0,052</w:t>
            </w:r>
          </w:p>
        </w:tc>
      </w:tr>
      <w:tr w:rsidR="00F649C7" w:rsidRPr="00111FA4" w14:paraId="7818B98E" w14:textId="77777777" w:rsidTr="00C47B37">
        <w:trPr>
          <w:cantSplit/>
        </w:trPr>
        <w:tc>
          <w:tcPr>
            <w:tcW w:w="3652" w:type="dxa"/>
          </w:tcPr>
          <w:p w14:paraId="3978BD2B" w14:textId="77777777" w:rsidR="00F649C7" w:rsidRPr="004F0F9E" w:rsidRDefault="00C47B37" w:rsidP="00E15B6B">
            <w:pPr>
              <w:spacing w:before="16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UNDERSTANDING OF TERMS</w:t>
            </w:r>
          </w:p>
        </w:tc>
        <w:tc>
          <w:tcPr>
            <w:tcW w:w="815" w:type="dxa"/>
          </w:tcPr>
          <w:p w14:paraId="67FDED91"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40,14</w:t>
            </w:r>
          </w:p>
        </w:tc>
        <w:tc>
          <w:tcPr>
            <w:tcW w:w="815" w:type="dxa"/>
          </w:tcPr>
          <w:p w14:paraId="138FB071"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4,54</w:t>
            </w:r>
          </w:p>
        </w:tc>
        <w:tc>
          <w:tcPr>
            <w:tcW w:w="815" w:type="dxa"/>
          </w:tcPr>
          <w:p w14:paraId="0A708D96"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33,86</w:t>
            </w:r>
          </w:p>
        </w:tc>
        <w:tc>
          <w:tcPr>
            <w:tcW w:w="815" w:type="dxa"/>
          </w:tcPr>
          <w:p w14:paraId="1AF45F41"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7,32</w:t>
            </w:r>
          </w:p>
        </w:tc>
        <w:tc>
          <w:tcPr>
            <w:tcW w:w="1985" w:type="dxa"/>
          </w:tcPr>
          <w:p w14:paraId="2BF6F716" w14:textId="77777777" w:rsidR="00F649C7" w:rsidRPr="004F0F9E" w:rsidRDefault="00F649C7"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 = 3,55; p = 0,001</w:t>
            </w:r>
          </w:p>
          <w:p w14:paraId="3C71E2DB" w14:textId="77777777" w:rsidR="00F649C7" w:rsidRPr="004F0F9E" w:rsidRDefault="00F649C7"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&gt; 2</w:t>
            </w:r>
          </w:p>
        </w:tc>
      </w:tr>
      <w:tr w:rsidR="00F649C7" w:rsidRPr="00111FA4" w14:paraId="3EDFDF9C" w14:textId="77777777" w:rsidTr="00C47B37">
        <w:trPr>
          <w:cantSplit/>
        </w:trPr>
        <w:tc>
          <w:tcPr>
            <w:tcW w:w="3652" w:type="dxa"/>
          </w:tcPr>
          <w:p w14:paraId="67938028" w14:textId="77777777" w:rsidR="00F649C7" w:rsidRPr="004F0F9E" w:rsidRDefault="00C47B37" w:rsidP="00E15B6B">
            <w:pPr>
              <w:spacing w:before="160" w:after="4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THE USE OF TERMS</w:t>
            </w:r>
          </w:p>
        </w:tc>
        <w:tc>
          <w:tcPr>
            <w:tcW w:w="815" w:type="dxa"/>
          </w:tcPr>
          <w:p w14:paraId="20A87D3D"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21,87</w:t>
            </w:r>
          </w:p>
        </w:tc>
        <w:tc>
          <w:tcPr>
            <w:tcW w:w="815" w:type="dxa"/>
          </w:tcPr>
          <w:p w14:paraId="7AD9468D"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4,23</w:t>
            </w:r>
          </w:p>
        </w:tc>
        <w:tc>
          <w:tcPr>
            <w:tcW w:w="815" w:type="dxa"/>
          </w:tcPr>
          <w:p w14:paraId="7C7494AB"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18,38</w:t>
            </w:r>
          </w:p>
        </w:tc>
        <w:tc>
          <w:tcPr>
            <w:tcW w:w="815" w:type="dxa"/>
          </w:tcPr>
          <w:p w14:paraId="1F78514B" w14:textId="77777777" w:rsidR="00F649C7" w:rsidRPr="004F0F9E" w:rsidRDefault="00F649C7" w:rsidP="00E15B6B">
            <w:pPr>
              <w:spacing w:before="16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3,57</w:t>
            </w:r>
          </w:p>
        </w:tc>
        <w:tc>
          <w:tcPr>
            <w:tcW w:w="1985" w:type="dxa"/>
          </w:tcPr>
          <w:p w14:paraId="65D376BF" w14:textId="77777777" w:rsidR="00F649C7" w:rsidRPr="004F0F9E" w:rsidRDefault="00F649C7"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 = 3,20; p = 0,002</w:t>
            </w:r>
          </w:p>
          <w:p w14:paraId="7C7F68AE" w14:textId="77777777" w:rsidR="00F649C7" w:rsidRPr="004F0F9E" w:rsidRDefault="00F649C7" w:rsidP="00E15B6B">
            <w:pPr>
              <w:spacing w:before="40" w:after="4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 &gt; 2</w:t>
            </w:r>
          </w:p>
        </w:tc>
      </w:tr>
      <w:tr w:rsidR="00F649C7" w:rsidRPr="00111FA4" w14:paraId="2C8576F3" w14:textId="77777777" w:rsidTr="00C47B37">
        <w:trPr>
          <w:cantSplit/>
        </w:trPr>
        <w:tc>
          <w:tcPr>
            <w:tcW w:w="3652" w:type="dxa"/>
          </w:tcPr>
          <w:p w14:paraId="2D923C04" w14:textId="77777777" w:rsidR="00F649C7" w:rsidRPr="004F0F9E" w:rsidRDefault="00C47B37" w:rsidP="00E15B6B">
            <w:pPr>
              <w:spacing w:before="80" w:after="80" w:line="276" w:lineRule="auto"/>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THE NEED FOR NATIVE EQUIVALENTS</w:t>
            </w:r>
          </w:p>
        </w:tc>
        <w:tc>
          <w:tcPr>
            <w:tcW w:w="815" w:type="dxa"/>
          </w:tcPr>
          <w:p w14:paraId="5E151ED9"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5,97</w:t>
            </w:r>
          </w:p>
        </w:tc>
        <w:tc>
          <w:tcPr>
            <w:tcW w:w="815" w:type="dxa"/>
          </w:tcPr>
          <w:p w14:paraId="6B4D49EA"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2,28</w:t>
            </w:r>
          </w:p>
        </w:tc>
        <w:tc>
          <w:tcPr>
            <w:tcW w:w="815" w:type="dxa"/>
          </w:tcPr>
          <w:p w14:paraId="0F19831B"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6,40</w:t>
            </w:r>
          </w:p>
        </w:tc>
        <w:tc>
          <w:tcPr>
            <w:tcW w:w="815" w:type="dxa"/>
          </w:tcPr>
          <w:p w14:paraId="60C76844"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1,73</w:t>
            </w:r>
          </w:p>
        </w:tc>
        <w:tc>
          <w:tcPr>
            <w:tcW w:w="1985" w:type="dxa"/>
          </w:tcPr>
          <w:p w14:paraId="5CF7E127" w14:textId="77777777" w:rsidR="00F649C7" w:rsidRPr="004F0F9E" w:rsidRDefault="00F649C7" w:rsidP="00E15B6B">
            <w:pPr>
              <w:spacing w:before="80" w:after="80" w:line="276" w:lineRule="auto"/>
              <w:jc w:val="center"/>
              <w:rPr>
                <w:rFonts w:ascii="Arial Unicode MS" w:eastAsia="Arial Unicode MS" w:hAnsi="Arial Unicode MS" w:cs="Arial Unicode MS"/>
                <w:sz w:val="18"/>
                <w:szCs w:val="18"/>
                <w:lang w:val="en-US"/>
              </w:rPr>
            </w:pPr>
            <w:r w:rsidRPr="004F0F9E">
              <w:rPr>
                <w:rFonts w:ascii="Arial Unicode MS" w:eastAsia="Arial Unicode MS" w:hAnsi="Arial Unicode MS" w:cs="Arial Unicode MS"/>
                <w:sz w:val="18"/>
                <w:szCs w:val="18"/>
                <w:lang w:val="en-US"/>
              </w:rPr>
              <w:t>t = 0,72; p = 0,47</w:t>
            </w:r>
          </w:p>
        </w:tc>
      </w:tr>
    </w:tbl>
    <w:p w14:paraId="67C12C21" w14:textId="77777777" w:rsidR="00C47B37" w:rsidRPr="00111FA4" w:rsidRDefault="00C47B37" w:rsidP="00040C38">
      <w:pPr>
        <w:spacing w:line="240" w:lineRule="auto"/>
        <w:rPr>
          <w:rFonts w:ascii="Arial Unicode MS" w:eastAsia="Arial Unicode MS" w:hAnsi="Arial Unicode MS" w:cs="Arial Unicode MS"/>
          <w:sz w:val="24"/>
          <w:szCs w:val="24"/>
          <w:lang w:val="en-US"/>
        </w:rPr>
      </w:pPr>
    </w:p>
    <w:p w14:paraId="78C6EA71" w14:textId="565ED5E7" w:rsidR="00750DB7" w:rsidRPr="001E7680" w:rsidRDefault="002A3CFD" w:rsidP="001E7680">
      <w:pPr>
        <w:spacing w:after="0" w:line="360" w:lineRule="auto"/>
        <w:jc w:val="both"/>
        <w:rPr>
          <w:rFonts w:ascii="Times New Roman" w:eastAsia="Arial Unicode MS" w:hAnsi="Times New Roman" w:cs="Times New Roman"/>
          <w:sz w:val="24"/>
          <w:szCs w:val="24"/>
          <w:lang w:val="en-US" w:eastAsia="en-GB"/>
        </w:rPr>
      </w:pPr>
      <w:r w:rsidRPr="001E7680">
        <w:rPr>
          <w:rFonts w:ascii="Times New Roman" w:eastAsia="Arial Unicode MS" w:hAnsi="Times New Roman" w:cs="Times New Roman"/>
          <w:sz w:val="24"/>
          <w:szCs w:val="24"/>
          <w:lang w:val="en-US" w:eastAsia="en-GB"/>
        </w:rPr>
        <w:t>The difference in the total number of correct answers</w:t>
      </w:r>
      <w:r w:rsidR="00750DB7" w:rsidRPr="001E7680">
        <w:rPr>
          <w:rFonts w:ascii="Times New Roman" w:eastAsia="Arial Unicode MS" w:hAnsi="Times New Roman" w:cs="Times New Roman"/>
          <w:sz w:val="24"/>
          <w:szCs w:val="24"/>
          <w:lang w:val="en-US" w:eastAsia="en-GB"/>
        </w:rPr>
        <w:t xml:space="preserve"> between respondents with high</w:t>
      </w:r>
      <w:r w:rsidRPr="001E7680">
        <w:rPr>
          <w:rFonts w:ascii="Times New Roman" w:eastAsia="Arial Unicode MS" w:hAnsi="Times New Roman" w:cs="Times New Roman"/>
          <w:sz w:val="24"/>
          <w:szCs w:val="24"/>
          <w:lang w:val="en-US" w:eastAsia="en-GB"/>
        </w:rPr>
        <w:t xml:space="preserve"> and secondary education </w:t>
      </w:r>
      <w:r w:rsidR="00A86378" w:rsidRPr="001E7680">
        <w:rPr>
          <w:rFonts w:ascii="Times New Roman" w:eastAsia="Arial Unicode MS" w:hAnsi="Times New Roman" w:cs="Times New Roman"/>
          <w:sz w:val="24"/>
          <w:szCs w:val="24"/>
          <w:lang w:val="en-US" w:eastAsia="en-GB"/>
        </w:rPr>
        <w:t xml:space="preserve">is </w:t>
      </w:r>
      <w:r w:rsidRPr="001E7680">
        <w:rPr>
          <w:rFonts w:ascii="Times New Roman" w:eastAsia="Arial Unicode MS" w:hAnsi="Times New Roman" w:cs="Times New Roman"/>
          <w:sz w:val="24"/>
          <w:szCs w:val="24"/>
          <w:lang w:val="en-US" w:eastAsia="en-GB"/>
        </w:rPr>
        <w:t>at the border</w:t>
      </w:r>
      <w:r w:rsidR="00750DB7" w:rsidRPr="001E7680">
        <w:rPr>
          <w:rFonts w:ascii="Times New Roman" w:eastAsia="Arial Unicode MS" w:hAnsi="Times New Roman" w:cs="Times New Roman"/>
          <w:sz w:val="24"/>
          <w:szCs w:val="24"/>
          <w:lang w:val="en-US" w:eastAsia="en-GB"/>
        </w:rPr>
        <w:t>line</w:t>
      </w:r>
      <w:r w:rsidRPr="001E7680">
        <w:rPr>
          <w:rFonts w:ascii="Times New Roman" w:eastAsia="Arial Unicode MS" w:hAnsi="Times New Roman" w:cs="Times New Roman"/>
          <w:sz w:val="24"/>
          <w:szCs w:val="24"/>
          <w:lang w:val="en-US" w:eastAsia="en-GB"/>
        </w:rPr>
        <w:t xml:space="preserve"> of statistical significance (p = 0.052). There is a tendency for respondents with a university degree to achieve a significantly higher number of correct </w:t>
      </w:r>
      <w:r w:rsidR="00750DB7" w:rsidRPr="001E7680">
        <w:rPr>
          <w:rFonts w:ascii="Times New Roman" w:eastAsia="Arial Unicode MS" w:hAnsi="Times New Roman" w:cs="Times New Roman"/>
          <w:sz w:val="24"/>
          <w:szCs w:val="24"/>
          <w:lang w:val="en-US" w:eastAsia="en-GB"/>
        </w:rPr>
        <w:t>answers.</w:t>
      </w:r>
      <w:r w:rsidR="00111FA4" w:rsidRPr="001E7680">
        <w:rPr>
          <w:rFonts w:ascii="Times New Roman" w:eastAsia="Arial Unicode MS" w:hAnsi="Times New Roman" w:cs="Times New Roman"/>
          <w:sz w:val="24"/>
          <w:szCs w:val="24"/>
          <w:lang w:val="en-US" w:eastAsia="en-GB"/>
        </w:rPr>
        <w:t xml:space="preserve"> </w:t>
      </w:r>
      <w:r w:rsidR="00750DB7" w:rsidRPr="001E7680">
        <w:rPr>
          <w:rFonts w:ascii="Times New Roman" w:eastAsia="Arial Unicode MS" w:hAnsi="Times New Roman" w:cs="Times New Roman"/>
          <w:sz w:val="24"/>
          <w:szCs w:val="24"/>
          <w:lang w:val="en-US" w:eastAsia="en-GB"/>
        </w:rPr>
        <w:t>Highly educated respondents</w:t>
      </w:r>
      <w:r w:rsidRPr="001E7680">
        <w:rPr>
          <w:rFonts w:ascii="Times New Roman" w:eastAsia="Arial Unicode MS" w:hAnsi="Times New Roman" w:cs="Times New Roman"/>
          <w:sz w:val="24"/>
          <w:szCs w:val="24"/>
          <w:lang w:val="en-US" w:eastAsia="en-GB"/>
        </w:rPr>
        <w:t xml:space="preserve"> assess their understanding and use significantly higher than those with secondary education. There is no significant difference between the </w:t>
      </w:r>
      <w:r w:rsidRPr="001E7680">
        <w:rPr>
          <w:rFonts w:ascii="Times New Roman" w:eastAsia="Arial Unicode MS" w:hAnsi="Times New Roman" w:cs="Times New Roman"/>
          <w:sz w:val="24"/>
          <w:szCs w:val="24"/>
          <w:lang w:val="en-US" w:eastAsia="en-GB"/>
        </w:rPr>
        <w:lastRenderedPageBreak/>
        <w:t xml:space="preserve">respondents with </w:t>
      </w:r>
      <w:r w:rsidR="00750DB7" w:rsidRPr="001E7680">
        <w:rPr>
          <w:rFonts w:ascii="Times New Roman" w:eastAsia="Arial Unicode MS" w:hAnsi="Times New Roman" w:cs="Times New Roman"/>
          <w:sz w:val="24"/>
          <w:szCs w:val="24"/>
          <w:lang w:val="en-US" w:eastAsia="en-GB"/>
        </w:rPr>
        <w:t>high</w:t>
      </w:r>
      <w:r w:rsidRPr="001E7680">
        <w:rPr>
          <w:rFonts w:ascii="Times New Roman" w:eastAsia="Arial Unicode MS" w:hAnsi="Times New Roman" w:cs="Times New Roman"/>
          <w:sz w:val="24"/>
          <w:szCs w:val="24"/>
          <w:lang w:val="en-US" w:eastAsia="en-GB"/>
        </w:rPr>
        <w:t xml:space="preserve"> and secondary education in th</w:t>
      </w:r>
      <w:r w:rsidR="00FF3353" w:rsidRPr="001E7680">
        <w:rPr>
          <w:rFonts w:ascii="Times New Roman" w:eastAsia="Arial Unicode MS" w:hAnsi="Times New Roman" w:cs="Times New Roman"/>
          <w:sz w:val="24"/>
          <w:szCs w:val="24"/>
          <w:lang w:val="en-US" w:eastAsia="en-GB"/>
        </w:rPr>
        <w:t>e assessment of the need</w:t>
      </w:r>
      <w:r w:rsidR="00750DB7" w:rsidRPr="001E7680">
        <w:rPr>
          <w:rFonts w:ascii="Times New Roman" w:eastAsia="Arial Unicode MS" w:hAnsi="Times New Roman" w:cs="Times New Roman"/>
          <w:sz w:val="24"/>
          <w:szCs w:val="24"/>
          <w:lang w:val="en-US" w:eastAsia="en-GB"/>
        </w:rPr>
        <w:t xml:space="preserve"> for</w:t>
      </w:r>
      <w:r w:rsidRPr="001E7680">
        <w:rPr>
          <w:rFonts w:ascii="Times New Roman" w:eastAsia="Arial Unicode MS" w:hAnsi="Times New Roman" w:cs="Times New Roman"/>
          <w:sz w:val="24"/>
          <w:szCs w:val="24"/>
          <w:lang w:val="en-US" w:eastAsia="en-GB"/>
        </w:rPr>
        <w:t xml:space="preserve"> Croatian </w:t>
      </w:r>
      <w:r w:rsidR="00A86378" w:rsidRPr="001E7680">
        <w:rPr>
          <w:rFonts w:ascii="Times New Roman" w:eastAsia="Arial Unicode MS" w:hAnsi="Times New Roman" w:cs="Times New Roman"/>
          <w:sz w:val="24"/>
          <w:szCs w:val="24"/>
          <w:lang w:val="en-US" w:eastAsia="en-GB"/>
        </w:rPr>
        <w:t>equivalents</w:t>
      </w:r>
      <w:r w:rsidRPr="001E7680">
        <w:rPr>
          <w:rFonts w:ascii="Times New Roman" w:eastAsia="Arial Unicode MS" w:hAnsi="Times New Roman" w:cs="Times New Roman"/>
          <w:sz w:val="24"/>
          <w:szCs w:val="24"/>
          <w:lang w:val="en-US" w:eastAsia="en-GB"/>
        </w:rPr>
        <w:t xml:space="preserve">. </w:t>
      </w:r>
    </w:p>
    <w:p w14:paraId="021CE5F1" w14:textId="64509DC1" w:rsidR="002A3CFD" w:rsidRPr="001E7680" w:rsidRDefault="002A3CFD" w:rsidP="001E7680">
      <w:pPr>
        <w:spacing w:after="0" w:line="360" w:lineRule="auto"/>
        <w:jc w:val="both"/>
        <w:rPr>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eastAsia="en-GB"/>
        </w:rPr>
        <w:t>We first investigated the relationship between education and the total number of c</w:t>
      </w:r>
      <w:r w:rsidR="00750DB7" w:rsidRPr="001E7680">
        <w:rPr>
          <w:rFonts w:ascii="Times New Roman" w:eastAsia="Arial Unicode MS" w:hAnsi="Times New Roman" w:cs="Times New Roman"/>
          <w:sz w:val="24"/>
          <w:szCs w:val="24"/>
          <w:lang w:val="en-US" w:eastAsia="en-GB"/>
        </w:rPr>
        <w:t>orrect answers. We expected the respondents with high education to</w:t>
      </w:r>
      <w:r w:rsidRPr="001E7680">
        <w:rPr>
          <w:rFonts w:ascii="Times New Roman" w:eastAsia="Arial Unicode MS" w:hAnsi="Times New Roman" w:cs="Times New Roman"/>
          <w:sz w:val="24"/>
          <w:szCs w:val="24"/>
          <w:lang w:val="en-US" w:eastAsia="en-GB"/>
        </w:rPr>
        <w:t xml:space="preserve"> achieve </w:t>
      </w:r>
      <w:r w:rsidR="00750DB7" w:rsidRPr="001E7680">
        <w:rPr>
          <w:rFonts w:ascii="Times New Roman" w:eastAsia="Arial Unicode MS" w:hAnsi="Times New Roman" w:cs="Times New Roman"/>
          <w:sz w:val="24"/>
          <w:szCs w:val="24"/>
          <w:lang w:val="en-US" w:eastAsia="en-GB"/>
        </w:rPr>
        <w:t>better results, which was proven</w:t>
      </w:r>
      <w:r w:rsidRPr="001E7680">
        <w:rPr>
          <w:rFonts w:ascii="Times New Roman" w:eastAsia="Arial Unicode MS" w:hAnsi="Times New Roman" w:cs="Times New Roman"/>
          <w:sz w:val="24"/>
          <w:szCs w:val="24"/>
          <w:lang w:val="en-US" w:eastAsia="en-GB"/>
        </w:rPr>
        <w:t xml:space="preserve"> by this research.</w:t>
      </w:r>
      <w:r w:rsidR="00750DB7" w:rsidRPr="001E7680">
        <w:rPr>
          <w:rFonts w:ascii="Times New Roman" w:eastAsia="Arial Unicode MS" w:hAnsi="Times New Roman" w:cs="Times New Roman"/>
          <w:sz w:val="24"/>
          <w:szCs w:val="24"/>
          <w:lang w:val="en-US" w:eastAsia="en-GB"/>
        </w:rPr>
        <w:t xml:space="preserve"> Namely, respondents with high</w:t>
      </w:r>
      <w:r w:rsidRPr="001E7680">
        <w:rPr>
          <w:rFonts w:ascii="Times New Roman" w:eastAsia="Arial Unicode MS" w:hAnsi="Times New Roman" w:cs="Times New Roman"/>
          <w:sz w:val="24"/>
          <w:szCs w:val="24"/>
          <w:lang w:val="en-US" w:eastAsia="en-GB"/>
        </w:rPr>
        <w:t xml:space="preserve"> educ</w:t>
      </w:r>
      <w:r w:rsidR="00750DB7" w:rsidRPr="001E7680">
        <w:rPr>
          <w:rFonts w:ascii="Times New Roman" w:eastAsia="Arial Unicode MS" w:hAnsi="Times New Roman" w:cs="Times New Roman"/>
          <w:sz w:val="24"/>
          <w:szCs w:val="24"/>
          <w:lang w:val="en-US" w:eastAsia="en-GB"/>
        </w:rPr>
        <w:t>ation had a significantly higher</w:t>
      </w:r>
      <w:r w:rsidRPr="001E7680">
        <w:rPr>
          <w:rFonts w:ascii="Times New Roman" w:eastAsia="Arial Unicode MS" w:hAnsi="Times New Roman" w:cs="Times New Roman"/>
          <w:sz w:val="24"/>
          <w:szCs w:val="24"/>
          <w:lang w:val="en-US" w:eastAsia="en-GB"/>
        </w:rPr>
        <w:t xml:space="preserve"> total number of correct answers, and t</w:t>
      </w:r>
      <w:r w:rsidR="00FF7FA7" w:rsidRPr="001E7680">
        <w:rPr>
          <w:rFonts w:ascii="Times New Roman" w:eastAsia="Arial Unicode MS" w:hAnsi="Times New Roman" w:cs="Times New Roman"/>
          <w:sz w:val="24"/>
          <w:szCs w:val="24"/>
          <w:lang w:val="en-US" w:eastAsia="en-GB"/>
        </w:rPr>
        <w:t>he result itself is on the border</w:t>
      </w:r>
      <w:r w:rsidR="00750DB7" w:rsidRPr="001E7680">
        <w:rPr>
          <w:rFonts w:ascii="Times New Roman" w:eastAsia="Arial Unicode MS" w:hAnsi="Times New Roman" w:cs="Times New Roman"/>
          <w:sz w:val="24"/>
          <w:szCs w:val="24"/>
          <w:lang w:val="en-US" w:eastAsia="en-GB"/>
        </w:rPr>
        <w:t xml:space="preserve"> line</w:t>
      </w:r>
      <w:r w:rsidRPr="001E7680">
        <w:rPr>
          <w:rFonts w:ascii="Times New Roman" w:eastAsia="Arial Unicode MS" w:hAnsi="Times New Roman" w:cs="Times New Roman"/>
          <w:sz w:val="24"/>
          <w:szCs w:val="24"/>
          <w:lang w:val="en-US" w:eastAsia="en-GB"/>
        </w:rPr>
        <w:t xml:space="preserve"> of statistical significance. It is clear that education has an impact on the </w:t>
      </w:r>
      <w:r w:rsidR="00750DB7" w:rsidRPr="001E7680">
        <w:rPr>
          <w:rFonts w:ascii="Times New Roman" w:eastAsia="Arial Unicode MS" w:hAnsi="Times New Roman" w:cs="Times New Roman"/>
          <w:sz w:val="24"/>
          <w:szCs w:val="24"/>
          <w:lang w:val="en-US" w:eastAsia="en-GB"/>
        </w:rPr>
        <w:t>knowledge of foreign language</w:t>
      </w:r>
      <w:r w:rsidR="00D753E4" w:rsidRPr="001E7680">
        <w:rPr>
          <w:rFonts w:ascii="Times New Roman" w:eastAsia="Arial Unicode MS" w:hAnsi="Times New Roman" w:cs="Times New Roman"/>
          <w:sz w:val="24"/>
          <w:szCs w:val="24"/>
          <w:lang w:val="en-US" w:eastAsia="en-GB"/>
        </w:rPr>
        <w:t>s</w:t>
      </w:r>
      <w:r w:rsidRPr="001E7680">
        <w:rPr>
          <w:rFonts w:ascii="Times New Roman" w:eastAsia="Arial Unicode MS" w:hAnsi="Times New Roman" w:cs="Times New Roman"/>
          <w:sz w:val="24"/>
          <w:szCs w:val="24"/>
          <w:lang w:val="en-US" w:eastAsia="en-GB"/>
        </w:rPr>
        <w:t xml:space="preserve"> because we assume that the respondents have continuously learned a </w:t>
      </w:r>
      <w:r w:rsidR="00D753E4" w:rsidRPr="001E7680">
        <w:rPr>
          <w:rFonts w:ascii="Times New Roman" w:eastAsia="Arial Unicode MS" w:hAnsi="Times New Roman" w:cs="Times New Roman"/>
          <w:sz w:val="24"/>
          <w:szCs w:val="24"/>
          <w:lang w:val="en-US" w:eastAsia="en-GB"/>
        </w:rPr>
        <w:t xml:space="preserve">foreign language </w:t>
      </w:r>
      <w:r w:rsidR="00111FA4" w:rsidRPr="001E7680">
        <w:rPr>
          <w:rFonts w:ascii="Times New Roman" w:eastAsia="Arial Unicode MS" w:hAnsi="Times New Roman" w:cs="Times New Roman"/>
          <w:sz w:val="24"/>
          <w:szCs w:val="24"/>
          <w:lang w:val="en-US" w:eastAsia="en-GB"/>
        </w:rPr>
        <w:t xml:space="preserve">and </w:t>
      </w:r>
      <w:r w:rsidR="00D753E4" w:rsidRPr="001E7680">
        <w:rPr>
          <w:rFonts w:ascii="Times New Roman" w:eastAsia="Arial Unicode MS" w:hAnsi="Times New Roman" w:cs="Times New Roman"/>
          <w:sz w:val="24"/>
          <w:szCs w:val="24"/>
          <w:lang w:val="en-US" w:eastAsia="en-GB"/>
        </w:rPr>
        <w:t>use</w:t>
      </w:r>
      <w:r w:rsidR="00111FA4" w:rsidRPr="001E7680">
        <w:rPr>
          <w:rFonts w:ascii="Times New Roman" w:eastAsia="Arial Unicode MS" w:hAnsi="Times New Roman" w:cs="Times New Roman"/>
          <w:sz w:val="24"/>
          <w:szCs w:val="24"/>
          <w:lang w:val="en-US" w:eastAsia="en-GB"/>
        </w:rPr>
        <w:t>d</w:t>
      </w:r>
      <w:r w:rsidR="00D753E4" w:rsidRPr="001E7680">
        <w:rPr>
          <w:rFonts w:ascii="Times New Roman" w:eastAsia="Arial Unicode MS" w:hAnsi="Times New Roman" w:cs="Times New Roman"/>
          <w:sz w:val="24"/>
          <w:szCs w:val="24"/>
          <w:lang w:val="en-US" w:eastAsia="en-GB"/>
        </w:rPr>
        <w:t xml:space="preserve"> it in </w:t>
      </w:r>
      <w:r w:rsidR="00111FA4" w:rsidRPr="001E7680">
        <w:rPr>
          <w:rFonts w:ascii="Times New Roman" w:eastAsia="Arial Unicode MS" w:hAnsi="Times New Roman" w:cs="Times New Roman"/>
          <w:sz w:val="24"/>
          <w:szCs w:val="24"/>
          <w:lang w:val="en-US" w:eastAsia="en-GB"/>
        </w:rPr>
        <w:t xml:space="preserve">their </w:t>
      </w:r>
      <w:r w:rsidR="00D753E4" w:rsidRPr="001E7680">
        <w:rPr>
          <w:rFonts w:ascii="Times New Roman" w:eastAsia="Arial Unicode MS" w:hAnsi="Times New Roman" w:cs="Times New Roman"/>
          <w:sz w:val="24"/>
          <w:szCs w:val="24"/>
          <w:lang w:val="en-US" w:eastAsia="en-GB"/>
        </w:rPr>
        <w:t>profession</w:t>
      </w:r>
      <w:r w:rsidRPr="001E7680">
        <w:rPr>
          <w:rFonts w:ascii="Times New Roman" w:eastAsia="Arial Unicode MS" w:hAnsi="Times New Roman" w:cs="Times New Roman"/>
          <w:sz w:val="24"/>
          <w:szCs w:val="24"/>
          <w:lang w:val="en-US" w:eastAsia="en-GB"/>
        </w:rPr>
        <w:t xml:space="preserve"> and</w:t>
      </w:r>
      <w:r w:rsidR="00D753E4" w:rsidRPr="001E7680">
        <w:rPr>
          <w:rFonts w:ascii="Times New Roman" w:eastAsia="Arial Unicode MS" w:hAnsi="Times New Roman" w:cs="Times New Roman"/>
          <w:sz w:val="24"/>
          <w:szCs w:val="24"/>
          <w:lang w:val="en-US" w:eastAsia="en-GB"/>
        </w:rPr>
        <w:t xml:space="preserve"> additional training</w:t>
      </w:r>
      <w:r w:rsidR="006A2BE5" w:rsidRPr="001E7680">
        <w:rPr>
          <w:rFonts w:ascii="Times New Roman" w:eastAsia="Arial Unicode MS" w:hAnsi="Times New Roman" w:cs="Times New Roman"/>
          <w:sz w:val="24"/>
          <w:szCs w:val="24"/>
          <w:lang w:val="en-US" w:eastAsia="en-GB"/>
        </w:rPr>
        <w:t>.</w:t>
      </w:r>
      <w:r w:rsidR="00D753E4" w:rsidRPr="001E7680">
        <w:rPr>
          <w:rFonts w:ascii="Times New Roman" w:eastAsia="Arial Unicode MS" w:hAnsi="Times New Roman" w:cs="Times New Roman"/>
          <w:sz w:val="24"/>
          <w:szCs w:val="24"/>
          <w:lang w:val="en-US" w:eastAsia="en-GB"/>
        </w:rPr>
        <w:t xml:space="preserve"> </w:t>
      </w:r>
      <w:r w:rsidR="006A2BE5" w:rsidRPr="001E7680">
        <w:rPr>
          <w:rFonts w:ascii="Times New Roman" w:eastAsia="Arial Unicode MS" w:hAnsi="Times New Roman" w:cs="Times New Roman"/>
          <w:sz w:val="24"/>
          <w:szCs w:val="24"/>
          <w:lang w:val="en-US" w:eastAsia="en-GB"/>
        </w:rPr>
        <w:t xml:space="preserve"> </w:t>
      </w:r>
      <w:r w:rsidRPr="001E7680">
        <w:rPr>
          <w:rFonts w:ascii="Times New Roman" w:eastAsia="Arial Unicode MS" w:hAnsi="Times New Roman" w:cs="Times New Roman"/>
          <w:sz w:val="24"/>
          <w:szCs w:val="24"/>
          <w:lang w:val="en-US" w:eastAsia="en-GB"/>
        </w:rPr>
        <w:t xml:space="preserve"> </w:t>
      </w:r>
    </w:p>
    <w:p w14:paraId="29AE0FD1" w14:textId="359F9542" w:rsidR="00A86378" w:rsidRPr="001E7680" w:rsidRDefault="00D753E4" w:rsidP="001E7680">
      <w:pPr>
        <w:spacing w:after="0" w:line="360" w:lineRule="auto"/>
        <w:jc w:val="both"/>
        <w:rPr>
          <w:rFonts w:ascii="Times New Roman" w:eastAsia="Arial Unicode MS" w:hAnsi="Times New Roman" w:cs="Times New Roman"/>
          <w:b/>
          <w:sz w:val="24"/>
          <w:szCs w:val="24"/>
          <w:lang w:val="en-US"/>
        </w:rPr>
      </w:pPr>
      <w:r w:rsidRPr="001E7680">
        <w:rPr>
          <w:rStyle w:val="jlqj4b"/>
          <w:rFonts w:ascii="Times New Roman" w:eastAsia="Arial Unicode MS" w:hAnsi="Times New Roman" w:cs="Times New Roman"/>
          <w:sz w:val="24"/>
          <w:szCs w:val="24"/>
          <w:lang w:val="en-US"/>
        </w:rPr>
        <w:t>T</w:t>
      </w:r>
      <w:r w:rsidR="0017612C" w:rsidRPr="001E7680">
        <w:rPr>
          <w:rStyle w:val="jlqj4b"/>
          <w:rFonts w:ascii="Times New Roman" w:eastAsia="Arial Unicode MS" w:hAnsi="Times New Roman" w:cs="Times New Roman"/>
          <w:sz w:val="24"/>
          <w:szCs w:val="24"/>
          <w:lang w:val="en-US"/>
        </w:rPr>
        <w:t>he relationship between respondents’</w:t>
      </w:r>
      <w:r w:rsidR="00A86378" w:rsidRPr="001E7680">
        <w:rPr>
          <w:rStyle w:val="jlqj4b"/>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 xml:space="preserve">education and understanding of English </w:t>
      </w:r>
      <w:r w:rsidR="00A86378"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xml:space="preserve"> is also explored</w:t>
      </w:r>
      <w:r w:rsidR="0017612C" w:rsidRPr="001E7680">
        <w:rPr>
          <w:rStyle w:val="jlqj4b"/>
          <w:rFonts w:ascii="Times New Roman" w:eastAsia="Arial Unicode MS" w:hAnsi="Times New Roman" w:cs="Times New Roman"/>
          <w:sz w:val="24"/>
          <w:szCs w:val="24"/>
          <w:lang w:val="en-US"/>
        </w:rPr>
        <w:t>.</w:t>
      </w:r>
      <w:r w:rsidR="0017612C" w:rsidRPr="001E7680">
        <w:rPr>
          <w:rStyle w:val="viiyi"/>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The results show that</w:t>
      </w:r>
      <w:r w:rsidR="00111FA4" w:rsidRPr="001E7680">
        <w:rPr>
          <w:rStyle w:val="jlqj4b"/>
          <w:rFonts w:ascii="Times New Roman" w:eastAsia="Arial Unicode MS" w:hAnsi="Times New Roman" w:cs="Times New Roman"/>
          <w:sz w:val="24"/>
          <w:szCs w:val="24"/>
          <w:lang w:val="en-US"/>
        </w:rPr>
        <w:t>,</w:t>
      </w:r>
      <w:r w:rsidR="0017612C" w:rsidRPr="001E7680">
        <w:rPr>
          <w:rStyle w:val="jlqj4b"/>
          <w:rFonts w:ascii="Times New Roman" w:eastAsia="Arial Unicode MS" w:hAnsi="Times New Roman" w:cs="Times New Roman"/>
          <w:sz w:val="24"/>
          <w:szCs w:val="24"/>
          <w:lang w:val="en-US"/>
        </w:rPr>
        <w:t xml:space="preserve"> in this case</w:t>
      </w:r>
      <w:r w:rsidR="00111FA4" w:rsidRPr="001E7680">
        <w:rPr>
          <w:rStyle w:val="jlqj4b"/>
          <w:rFonts w:ascii="Times New Roman" w:eastAsia="Arial Unicode MS" w:hAnsi="Times New Roman" w:cs="Times New Roman"/>
          <w:sz w:val="24"/>
          <w:szCs w:val="24"/>
          <w:lang w:val="en-US"/>
        </w:rPr>
        <w:t>,</w:t>
      </w:r>
      <w:r w:rsidR="0017612C" w:rsidRPr="001E7680">
        <w:rPr>
          <w:rStyle w:val="jlqj4b"/>
          <w:rFonts w:ascii="Times New Roman" w:eastAsia="Arial Unicode MS" w:hAnsi="Times New Roman" w:cs="Times New Roman"/>
          <w:sz w:val="24"/>
          <w:szCs w:val="24"/>
          <w:lang w:val="en-US"/>
        </w:rPr>
        <w:t xml:space="preserve"> there is a statistically significant difference between </w:t>
      </w:r>
      <w:r w:rsidRPr="001E7680">
        <w:rPr>
          <w:rStyle w:val="jlqj4b"/>
          <w:rFonts w:ascii="Times New Roman" w:eastAsia="Arial Unicode MS" w:hAnsi="Times New Roman" w:cs="Times New Roman"/>
          <w:sz w:val="24"/>
          <w:szCs w:val="24"/>
          <w:lang w:val="en-US"/>
        </w:rPr>
        <w:t>respondents with high</w:t>
      </w:r>
      <w:r w:rsidR="0017612C" w:rsidRPr="001E7680">
        <w:rPr>
          <w:rStyle w:val="jlqj4b"/>
          <w:rFonts w:ascii="Times New Roman" w:eastAsia="Arial Unicode MS" w:hAnsi="Times New Roman" w:cs="Times New Roman"/>
          <w:sz w:val="24"/>
          <w:szCs w:val="24"/>
          <w:lang w:val="en-US"/>
        </w:rPr>
        <w:t xml:space="preserve"> education and secondary education.</w:t>
      </w:r>
      <w:r w:rsidR="0017612C" w:rsidRPr="001E7680">
        <w:rPr>
          <w:rStyle w:val="viiyi"/>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Namely, the respondents of the first group understand English much better than the respondents of the seco</w:t>
      </w:r>
      <w:r w:rsidRPr="001E7680">
        <w:rPr>
          <w:rStyle w:val="jlqj4b"/>
          <w:rFonts w:ascii="Times New Roman" w:eastAsia="Arial Unicode MS" w:hAnsi="Times New Roman" w:cs="Times New Roman"/>
          <w:sz w:val="24"/>
          <w:szCs w:val="24"/>
          <w:lang w:val="en-US"/>
        </w:rPr>
        <w:t>nd group and therefore use it</w:t>
      </w:r>
      <w:r w:rsidR="0017612C" w:rsidRPr="001E7680">
        <w:rPr>
          <w:rStyle w:val="jlqj4b"/>
          <w:rFonts w:ascii="Times New Roman" w:eastAsia="Arial Unicode MS" w:hAnsi="Times New Roman" w:cs="Times New Roman"/>
          <w:sz w:val="24"/>
          <w:szCs w:val="24"/>
          <w:lang w:val="en-US"/>
        </w:rPr>
        <w:t xml:space="preserve"> more often.</w:t>
      </w:r>
      <w:r w:rsidR="0017612C" w:rsidRPr="001E7680">
        <w:rPr>
          <w:rStyle w:val="viiyi"/>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 xml:space="preserve">We expected that education would play a major </w:t>
      </w:r>
      <w:r w:rsidR="002C1225" w:rsidRPr="001E7680">
        <w:rPr>
          <w:rStyle w:val="jlqj4b"/>
          <w:rFonts w:ascii="Times New Roman" w:eastAsia="Arial Unicode MS" w:hAnsi="Times New Roman" w:cs="Times New Roman"/>
          <w:sz w:val="24"/>
          <w:szCs w:val="24"/>
          <w:lang w:val="en-US"/>
        </w:rPr>
        <w:t>role in understanding and using English terms</w:t>
      </w:r>
      <w:r w:rsidR="0017612C" w:rsidRPr="001E7680">
        <w:rPr>
          <w:rStyle w:val="jlqj4b"/>
          <w:rFonts w:ascii="Times New Roman" w:eastAsia="Arial Unicode MS" w:hAnsi="Times New Roman" w:cs="Times New Roman"/>
          <w:sz w:val="24"/>
          <w:szCs w:val="24"/>
          <w:lang w:val="en-US"/>
        </w:rPr>
        <w:t>.</w:t>
      </w:r>
      <w:r w:rsidR="0017612C" w:rsidRPr="001E7680">
        <w:rPr>
          <w:rStyle w:val="viiyi"/>
          <w:rFonts w:ascii="Times New Roman" w:eastAsia="Arial Unicode MS" w:hAnsi="Times New Roman" w:cs="Times New Roman"/>
          <w:sz w:val="24"/>
          <w:szCs w:val="24"/>
          <w:lang w:val="en-US"/>
        </w:rPr>
        <w:t xml:space="preserve"> </w:t>
      </w:r>
      <w:r w:rsidR="006A2BE5" w:rsidRPr="001E7680">
        <w:rPr>
          <w:rStyle w:val="jlqj4b"/>
          <w:rFonts w:ascii="Times New Roman" w:eastAsia="Arial Unicode MS" w:hAnsi="Times New Roman" w:cs="Times New Roman"/>
          <w:sz w:val="24"/>
          <w:szCs w:val="24"/>
          <w:lang w:val="en-US"/>
        </w:rPr>
        <w:t>If the term</w:t>
      </w:r>
      <w:r w:rsidR="0017612C" w:rsidRPr="001E7680">
        <w:rPr>
          <w:rStyle w:val="jlqj4b"/>
          <w:rFonts w:ascii="Times New Roman" w:eastAsia="Arial Unicode MS" w:hAnsi="Times New Roman" w:cs="Times New Roman"/>
          <w:sz w:val="24"/>
          <w:szCs w:val="24"/>
          <w:lang w:val="en-US"/>
        </w:rPr>
        <w:t xml:space="preserve"> appears frequently and speakers understand its meaning, they tend to use it as well.</w:t>
      </w:r>
      <w:r w:rsidR="0017612C" w:rsidRPr="001E7680">
        <w:rPr>
          <w:rStyle w:val="viiyi"/>
          <w:rFonts w:ascii="Times New Roman" w:eastAsia="Arial Unicode MS" w:hAnsi="Times New Roman" w:cs="Times New Roman"/>
          <w:sz w:val="24"/>
          <w:szCs w:val="24"/>
          <w:lang w:val="en-US"/>
        </w:rPr>
        <w:t xml:space="preserve"> </w:t>
      </w:r>
      <w:r w:rsidR="00E0478C" w:rsidRPr="001E7680">
        <w:rPr>
          <w:rStyle w:val="jlqj4b"/>
          <w:rFonts w:ascii="Times New Roman" w:eastAsia="Arial Unicode MS" w:hAnsi="Times New Roman" w:cs="Times New Roman"/>
          <w:sz w:val="24"/>
          <w:szCs w:val="24"/>
          <w:lang w:val="en-US"/>
        </w:rPr>
        <w:t>However, i</w:t>
      </w:r>
      <w:r w:rsidR="0017612C" w:rsidRPr="001E7680">
        <w:rPr>
          <w:rStyle w:val="jlqj4b"/>
          <w:rFonts w:ascii="Times New Roman" w:eastAsia="Arial Unicode MS" w:hAnsi="Times New Roman" w:cs="Times New Roman"/>
          <w:sz w:val="24"/>
          <w:szCs w:val="24"/>
          <w:lang w:val="en-US"/>
        </w:rPr>
        <w:t>f they do not understand,</w:t>
      </w:r>
      <w:r w:rsidR="00E0478C" w:rsidRPr="001E7680">
        <w:rPr>
          <w:rStyle w:val="jlqj4b"/>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the situation</w:t>
      </w:r>
      <w:r w:rsidR="00C63B52" w:rsidRPr="001E7680">
        <w:rPr>
          <w:rStyle w:val="jlqj4b"/>
          <w:rFonts w:ascii="Times New Roman" w:eastAsia="Arial Unicode MS" w:hAnsi="Times New Roman" w:cs="Times New Roman"/>
          <w:sz w:val="24"/>
          <w:szCs w:val="24"/>
          <w:lang w:val="en-US"/>
        </w:rPr>
        <w:t xml:space="preserve"> is reversed</w:t>
      </w:r>
      <w:r w:rsidR="000B39EC" w:rsidRPr="001E7680">
        <w:rPr>
          <w:rStyle w:val="jlqj4b"/>
          <w:rFonts w:ascii="Times New Roman" w:eastAsia="Arial Unicode MS" w:hAnsi="Times New Roman" w:cs="Times New Roman"/>
          <w:sz w:val="24"/>
          <w:szCs w:val="24"/>
          <w:lang w:val="en-US"/>
        </w:rPr>
        <w:t>,</w:t>
      </w:r>
      <w:r w:rsidR="00C63B52" w:rsidRPr="001E7680">
        <w:rPr>
          <w:rStyle w:val="jlqj4b"/>
          <w:rFonts w:ascii="Times New Roman" w:eastAsia="Arial Unicode MS" w:hAnsi="Times New Roman" w:cs="Times New Roman"/>
          <w:sz w:val="24"/>
          <w:szCs w:val="24"/>
          <w:lang w:val="en-US"/>
        </w:rPr>
        <w:t xml:space="preserve"> and the foreign t</w:t>
      </w:r>
      <w:r w:rsidR="0017612C" w:rsidRPr="001E7680">
        <w:rPr>
          <w:rStyle w:val="jlqj4b"/>
          <w:rFonts w:ascii="Times New Roman" w:eastAsia="Arial Unicode MS" w:hAnsi="Times New Roman" w:cs="Times New Roman"/>
          <w:sz w:val="24"/>
          <w:szCs w:val="24"/>
          <w:lang w:val="en-US"/>
        </w:rPr>
        <w:t>e</w:t>
      </w:r>
      <w:r w:rsidR="00C63B52" w:rsidRPr="001E7680">
        <w:rPr>
          <w:rStyle w:val="jlqj4b"/>
          <w:rFonts w:ascii="Times New Roman" w:eastAsia="Arial Unicode MS" w:hAnsi="Times New Roman" w:cs="Times New Roman"/>
          <w:sz w:val="24"/>
          <w:szCs w:val="24"/>
          <w:lang w:val="en-US"/>
        </w:rPr>
        <w:t>rm</w:t>
      </w:r>
      <w:r w:rsidR="0017612C" w:rsidRPr="001E7680">
        <w:rPr>
          <w:rStyle w:val="jlqj4b"/>
          <w:rFonts w:ascii="Times New Roman" w:eastAsia="Arial Unicode MS" w:hAnsi="Times New Roman" w:cs="Times New Roman"/>
          <w:sz w:val="24"/>
          <w:szCs w:val="24"/>
          <w:lang w:val="en-US"/>
        </w:rPr>
        <w:t xml:space="preserve"> is not used. </w:t>
      </w:r>
    </w:p>
    <w:p w14:paraId="15A1806D" w14:textId="7857F587" w:rsidR="002A3CFD" w:rsidRPr="001E7680" w:rsidRDefault="002C1225"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Finally, t</w:t>
      </w:r>
      <w:r w:rsidR="0017612C" w:rsidRPr="001E7680">
        <w:rPr>
          <w:rStyle w:val="jlqj4b"/>
          <w:rFonts w:ascii="Times New Roman" w:eastAsia="Arial Unicode MS" w:hAnsi="Times New Roman" w:cs="Times New Roman"/>
          <w:sz w:val="24"/>
          <w:szCs w:val="24"/>
          <w:lang w:val="en-US"/>
        </w:rPr>
        <w:t>he relationship between the respondents</w:t>
      </w:r>
      <w:r w:rsidRPr="001E7680">
        <w:rPr>
          <w:rStyle w:val="jlqj4b"/>
          <w:rFonts w:ascii="Times New Roman" w:eastAsia="Arial Unicode MS" w:hAnsi="Times New Roman" w:cs="Times New Roman"/>
          <w:sz w:val="24"/>
          <w:szCs w:val="24"/>
          <w:lang w:val="en-US"/>
        </w:rPr>
        <w:t>' education and the need for</w:t>
      </w:r>
      <w:r w:rsidR="0017612C" w:rsidRPr="001E7680">
        <w:rPr>
          <w:rStyle w:val="jlqj4b"/>
          <w:rFonts w:ascii="Times New Roman" w:eastAsia="Arial Unicode MS" w:hAnsi="Times New Roman" w:cs="Times New Roman"/>
          <w:sz w:val="24"/>
          <w:szCs w:val="24"/>
          <w:lang w:val="en-US"/>
        </w:rPr>
        <w:t xml:space="preserve"> a Croatian equivalent</w:t>
      </w:r>
      <w:r w:rsidRPr="001E7680">
        <w:rPr>
          <w:rStyle w:val="jlqj4b"/>
          <w:rFonts w:ascii="Times New Roman" w:eastAsia="Arial Unicode MS" w:hAnsi="Times New Roman" w:cs="Times New Roman"/>
          <w:sz w:val="24"/>
          <w:szCs w:val="24"/>
          <w:lang w:val="en-US"/>
        </w:rPr>
        <w:t xml:space="preserve"> was examined</w:t>
      </w:r>
      <w:r w:rsidR="0017612C" w:rsidRPr="001E7680">
        <w:rPr>
          <w:rStyle w:val="jlqj4b"/>
          <w:rFonts w:ascii="Times New Roman" w:eastAsia="Arial Unicode MS" w:hAnsi="Times New Roman" w:cs="Times New Roman"/>
          <w:sz w:val="24"/>
          <w:szCs w:val="24"/>
          <w:lang w:val="en-US"/>
        </w:rPr>
        <w:t>.</w:t>
      </w:r>
      <w:r w:rsidR="0017612C" w:rsidRPr="001E7680">
        <w:rPr>
          <w:rStyle w:val="viiyi"/>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We expected a statistically significant difference</w:t>
      </w:r>
      <w:r w:rsidRPr="001E7680">
        <w:rPr>
          <w:rStyle w:val="jlqj4b"/>
          <w:rFonts w:ascii="Times New Roman" w:eastAsia="Arial Unicode MS" w:hAnsi="Times New Roman" w:cs="Times New Roman"/>
          <w:sz w:val="24"/>
          <w:szCs w:val="24"/>
          <w:lang w:val="en-US"/>
        </w:rPr>
        <w:t xml:space="preserve"> between the two groups</w:t>
      </w:r>
      <w:r w:rsidR="000B39EC"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but it</w:t>
      </w:r>
      <w:r w:rsidR="0017612C" w:rsidRPr="001E7680">
        <w:rPr>
          <w:rStyle w:val="jlqj4b"/>
          <w:rFonts w:ascii="Times New Roman" w:eastAsia="Arial Unicode MS" w:hAnsi="Times New Roman" w:cs="Times New Roman"/>
          <w:sz w:val="24"/>
          <w:szCs w:val="24"/>
          <w:lang w:val="en-US"/>
        </w:rPr>
        <w:t xml:space="preserve"> was not recorded.</w:t>
      </w:r>
      <w:r w:rsidR="0017612C" w:rsidRPr="001E7680">
        <w:rPr>
          <w:rStyle w:val="viiyi"/>
          <w:rFonts w:ascii="Times New Roman" w:eastAsia="Arial Unicode MS" w:hAnsi="Times New Roman" w:cs="Times New Roman"/>
          <w:sz w:val="24"/>
          <w:szCs w:val="24"/>
          <w:lang w:val="en-US"/>
        </w:rPr>
        <w:t xml:space="preserve"> </w:t>
      </w:r>
      <w:r w:rsidR="0017612C" w:rsidRPr="001E7680">
        <w:rPr>
          <w:rStyle w:val="jlqj4b"/>
          <w:rFonts w:ascii="Times New Roman" w:eastAsia="Arial Unicode MS" w:hAnsi="Times New Roman" w:cs="Times New Roman"/>
          <w:sz w:val="24"/>
          <w:szCs w:val="24"/>
          <w:lang w:val="en-US"/>
        </w:rPr>
        <w:t>Both groups eq</w:t>
      </w:r>
      <w:r w:rsidR="003F11BF" w:rsidRPr="001E7680">
        <w:rPr>
          <w:rStyle w:val="jlqj4b"/>
          <w:rFonts w:ascii="Times New Roman" w:eastAsia="Arial Unicode MS" w:hAnsi="Times New Roman" w:cs="Times New Roman"/>
          <w:sz w:val="24"/>
          <w:szCs w:val="24"/>
          <w:lang w:val="en-US"/>
        </w:rPr>
        <w:t>ually expressed the need for native</w:t>
      </w:r>
      <w:r w:rsidR="0017612C" w:rsidRPr="001E7680">
        <w:rPr>
          <w:rStyle w:val="jlqj4b"/>
          <w:rFonts w:ascii="Times New Roman" w:eastAsia="Arial Unicode MS" w:hAnsi="Times New Roman" w:cs="Times New Roman"/>
          <w:sz w:val="24"/>
          <w:szCs w:val="24"/>
          <w:lang w:val="en-US"/>
        </w:rPr>
        <w:t xml:space="preserve"> </w:t>
      </w:r>
      <w:r w:rsidR="00A86378" w:rsidRPr="001E7680">
        <w:rPr>
          <w:rStyle w:val="jlqj4b"/>
          <w:rFonts w:ascii="Times New Roman" w:eastAsia="Arial Unicode MS" w:hAnsi="Times New Roman" w:cs="Times New Roman"/>
          <w:sz w:val="24"/>
          <w:szCs w:val="24"/>
          <w:lang w:val="en-US"/>
        </w:rPr>
        <w:t>equivalents</w:t>
      </w:r>
      <w:r w:rsidR="0017612C" w:rsidRPr="001E7680">
        <w:rPr>
          <w:rStyle w:val="jlqj4b"/>
          <w:rFonts w:ascii="Times New Roman" w:eastAsia="Arial Unicode MS" w:hAnsi="Times New Roman" w:cs="Times New Roman"/>
          <w:sz w:val="24"/>
          <w:szCs w:val="24"/>
          <w:lang w:val="en-US"/>
        </w:rPr>
        <w:t>, which proves that respondents, regardless</w:t>
      </w:r>
      <w:r w:rsidR="003F11BF" w:rsidRPr="001E7680">
        <w:rPr>
          <w:rStyle w:val="jlqj4b"/>
          <w:rFonts w:ascii="Times New Roman" w:eastAsia="Arial Unicode MS" w:hAnsi="Times New Roman" w:cs="Times New Roman"/>
          <w:sz w:val="24"/>
          <w:szCs w:val="24"/>
          <w:lang w:val="en-US"/>
        </w:rPr>
        <w:t xml:space="preserve"> of education, are more likely</w:t>
      </w:r>
      <w:r w:rsidR="0017612C" w:rsidRPr="001E7680">
        <w:rPr>
          <w:rStyle w:val="jlqj4b"/>
          <w:rFonts w:ascii="Times New Roman" w:eastAsia="Arial Unicode MS" w:hAnsi="Times New Roman" w:cs="Times New Roman"/>
          <w:sz w:val="24"/>
          <w:szCs w:val="24"/>
          <w:lang w:val="en-US"/>
        </w:rPr>
        <w:t xml:space="preserve"> to use Croatian </w:t>
      </w:r>
      <w:r w:rsidR="00A86378" w:rsidRPr="001E7680">
        <w:rPr>
          <w:rStyle w:val="jlqj4b"/>
          <w:rFonts w:ascii="Times New Roman" w:eastAsia="Arial Unicode MS" w:hAnsi="Times New Roman" w:cs="Times New Roman"/>
          <w:sz w:val="24"/>
          <w:szCs w:val="24"/>
          <w:lang w:val="en-US"/>
        </w:rPr>
        <w:t>terms</w:t>
      </w:r>
      <w:r w:rsidR="0017612C" w:rsidRPr="001E7680">
        <w:rPr>
          <w:rStyle w:val="jlqj4b"/>
          <w:rFonts w:ascii="Times New Roman" w:eastAsia="Arial Unicode MS" w:hAnsi="Times New Roman" w:cs="Times New Roman"/>
          <w:sz w:val="24"/>
          <w:szCs w:val="24"/>
          <w:lang w:val="en-US"/>
        </w:rPr>
        <w:t>.</w:t>
      </w:r>
      <w:r w:rsidR="0017612C" w:rsidRPr="001E7680">
        <w:rPr>
          <w:rStyle w:val="viiyi"/>
          <w:rFonts w:ascii="Times New Roman" w:eastAsia="Arial Unicode MS" w:hAnsi="Times New Roman" w:cs="Times New Roman"/>
          <w:sz w:val="24"/>
          <w:szCs w:val="24"/>
          <w:lang w:val="en-US"/>
        </w:rPr>
        <w:t xml:space="preserve"> </w:t>
      </w:r>
    </w:p>
    <w:p w14:paraId="6FC88241" w14:textId="77777777" w:rsidR="00784D3E" w:rsidRPr="001E7680" w:rsidRDefault="00CB4466"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second part of the survey</w:t>
      </w:r>
      <w:r w:rsidR="00563FFD" w:rsidRPr="001E7680">
        <w:rPr>
          <w:rStyle w:val="jlqj4b"/>
          <w:rFonts w:ascii="Times New Roman" w:eastAsia="Arial Unicode MS" w:hAnsi="Times New Roman" w:cs="Times New Roman"/>
          <w:sz w:val="24"/>
          <w:szCs w:val="24"/>
          <w:lang w:val="en-US"/>
        </w:rPr>
        <w:t xml:space="preserve"> referred to the</w:t>
      </w:r>
      <w:r w:rsidRPr="001E7680">
        <w:rPr>
          <w:rStyle w:val="jlqj4b"/>
          <w:rFonts w:ascii="Times New Roman" w:eastAsia="Arial Unicode MS" w:hAnsi="Times New Roman" w:cs="Times New Roman"/>
          <w:sz w:val="24"/>
          <w:szCs w:val="24"/>
          <w:lang w:val="en-US"/>
        </w:rPr>
        <w:t xml:space="preserve"> attitude of respondents towards </w:t>
      </w:r>
      <w:r w:rsidR="00BB30A1" w:rsidRPr="001E7680">
        <w:rPr>
          <w:rStyle w:val="jlqj4b"/>
          <w:rFonts w:ascii="Times New Roman" w:eastAsia="Arial Unicode MS" w:hAnsi="Times New Roman" w:cs="Times New Roman"/>
          <w:sz w:val="24"/>
          <w:szCs w:val="24"/>
          <w:lang w:val="en-US"/>
        </w:rPr>
        <w:t xml:space="preserve">the </w:t>
      </w:r>
      <w:r w:rsidRPr="001E7680">
        <w:rPr>
          <w:rStyle w:val="jlqj4b"/>
          <w:rFonts w:ascii="Times New Roman" w:eastAsia="Arial Unicode MS" w:hAnsi="Times New Roman" w:cs="Times New Roman"/>
          <w:sz w:val="24"/>
          <w:szCs w:val="24"/>
          <w:lang w:val="en-US"/>
        </w:rPr>
        <w:t>words of English origin, the frequency of their use, their use in everyday speech</w:t>
      </w:r>
      <w:r w:rsidR="00BB30A1"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and the reasons for the daily influx of new English</w:t>
      </w:r>
      <w:r w:rsidR="00DD7174" w:rsidRPr="001E7680">
        <w:rPr>
          <w:rStyle w:val="jlqj4b"/>
          <w:rFonts w:ascii="Times New Roman" w:eastAsia="Arial Unicode MS" w:hAnsi="Times New Roman" w:cs="Times New Roman"/>
          <w:sz w:val="24"/>
          <w:szCs w:val="24"/>
          <w:lang w:val="en-US"/>
        </w:rPr>
        <w:t xml:space="preserve"> words</w:t>
      </w:r>
      <w:r w:rsidRPr="001E7680">
        <w:rPr>
          <w:rStyle w:val="jlqj4b"/>
          <w:rFonts w:ascii="Times New Roman" w:eastAsia="Arial Unicode MS" w:hAnsi="Times New Roman" w:cs="Times New Roman"/>
          <w:sz w:val="24"/>
          <w:szCs w:val="24"/>
          <w:lang w:val="en-US"/>
        </w:rPr>
        <w:t xml:space="preserve"> into the language of medicine</w:t>
      </w:r>
      <w:r w:rsidR="00563FFD" w:rsidRPr="001E7680">
        <w:rPr>
          <w:rStyle w:val="jlqj4b"/>
          <w:rFonts w:ascii="Times New Roman" w:eastAsia="Arial Unicode MS" w:hAnsi="Times New Roman" w:cs="Times New Roman"/>
          <w:sz w:val="24"/>
          <w:szCs w:val="24"/>
          <w:lang w:val="en-US"/>
        </w:rPr>
        <w:t xml:space="preserve"> and the need to translate them</w:t>
      </w:r>
      <w:r w:rsidRPr="001E7680">
        <w:rPr>
          <w:rStyle w:val="jlqj4b"/>
          <w:rFonts w:ascii="Times New Roman" w:eastAsia="Arial Unicode MS" w:hAnsi="Times New Roman" w:cs="Times New Roman"/>
          <w:sz w:val="24"/>
          <w:szCs w:val="24"/>
          <w:lang w:val="en-US"/>
        </w:rPr>
        <w:t>. The first question referre</w:t>
      </w:r>
      <w:r w:rsidR="002161E4" w:rsidRPr="001E7680">
        <w:rPr>
          <w:rStyle w:val="jlqj4b"/>
          <w:rFonts w:ascii="Times New Roman" w:eastAsia="Arial Unicode MS" w:hAnsi="Times New Roman" w:cs="Times New Roman"/>
          <w:sz w:val="24"/>
          <w:szCs w:val="24"/>
          <w:lang w:val="en-US"/>
        </w:rPr>
        <w:t>d to the reasons why medical terms need to be translated.</w:t>
      </w:r>
      <w:r w:rsidRPr="001E7680">
        <w:rPr>
          <w:rStyle w:val="jlqj4b"/>
          <w:rFonts w:ascii="Times New Roman" w:eastAsia="Arial Unicode MS" w:hAnsi="Times New Roman" w:cs="Times New Roman"/>
          <w:sz w:val="24"/>
          <w:szCs w:val="24"/>
          <w:lang w:val="en-US"/>
        </w:rPr>
        <w:t xml:space="preserve"> </w:t>
      </w:r>
    </w:p>
    <w:p w14:paraId="7A39DB57" w14:textId="2EA42D54" w:rsidR="00426B88" w:rsidRPr="00111FA4" w:rsidRDefault="009E0417" w:rsidP="001E7680">
      <w:pPr>
        <w:spacing w:after="0" w:line="360" w:lineRule="auto"/>
        <w:jc w:val="both"/>
        <w:rPr>
          <w:rStyle w:val="jlqj4b"/>
          <w:rFonts w:ascii="Arial Unicode MS" w:eastAsia="Arial Unicode MS" w:hAnsi="Arial Unicode MS" w:cs="Arial Unicode MS"/>
          <w:sz w:val="24"/>
          <w:szCs w:val="24"/>
          <w:lang w:val="en-US"/>
        </w:rPr>
      </w:pPr>
      <w:r w:rsidRPr="001E7680">
        <w:rPr>
          <w:rStyle w:val="jlqj4b"/>
          <w:rFonts w:ascii="Times New Roman" w:eastAsia="Arial Unicode MS" w:hAnsi="Times New Roman" w:cs="Times New Roman"/>
          <w:sz w:val="24"/>
          <w:szCs w:val="24"/>
          <w:lang w:val="en-US"/>
        </w:rPr>
        <w:t xml:space="preserve">The results show that the incomprehensibility of the foreign </w:t>
      </w:r>
      <w:r w:rsidR="00EA64C6" w:rsidRPr="001E7680">
        <w:rPr>
          <w:rStyle w:val="jlqj4b"/>
          <w:rFonts w:ascii="Times New Roman" w:eastAsia="Arial Unicode MS" w:hAnsi="Times New Roman" w:cs="Times New Roman"/>
          <w:sz w:val="24"/>
          <w:szCs w:val="24"/>
          <w:lang w:val="en-US"/>
        </w:rPr>
        <w:t>term</w:t>
      </w:r>
      <w:r w:rsidRPr="001E7680">
        <w:rPr>
          <w:rStyle w:val="jlqj4b"/>
          <w:rFonts w:ascii="Times New Roman" w:eastAsia="Arial Unicode MS" w:hAnsi="Times New Roman" w:cs="Times New Roman"/>
          <w:sz w:val="24"/>
          <w:szCs w:val="24"/>
          <w:lang w:val="en-US"/>
        </w:rPr>
        <w:t xml:space="preserve"> is one of the </w:t>
      </w:r>
      <w:r w:rsidR="00E0478C" w:rsidRPr="001E7680">
        <w:rPr>
          <w:rStyle w:val="jlqj4b"/>
          <w:rFonts w:ascii="Times New Roman" w:eastAsia="Arial Unicode MS" w:hAnsi="Times New Roman" w:cs="Times New Roman"/>
          <w:sz w:val="24"/>
          <w:szCs w:val="24"/>
          <w:lang w:val="en-US"/>
        </w:rPr>
        <w:t>most substantial</w:t>
      </w:r>
      <w:r w:rsidRPr="001E7680">
        <w:rPr>
          <w:rStyle w:val="jlqj4b"/>
          <w:rFonts w:ascii="Times New Roman" w:eastAsia="Arial Unicode MS" w:hAnsi="Times New Roman" w:cs="Times New Roman"/>
          <w:sz w:val="24"/>
          <w:szCs w:val="24"/>
          <w:lang w:val="en-US"/>
        </w:rPr>
        <w:t xml:space="preserve"> reasons for its translation.</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As many</w:t>
      </w:r>
      <w:r w:rsidR="008668D1" w:rsidRPr="001E7680">
        <w:rPr>
          <w:rStyle w:val="jlqj4b"/>
          <w:rFonts w:ascii="Times New Roman" w:eastAsia="Arial Unicode MS" w:hAnsi="Times New Roman" w:cs="Times New Roman"/>
          <w:sz w:val="24"/>
          <w:szCs w:val="24"/>
          <w:lang w:val="en-US"/>
        </w:rPr>
        <w:t xml:space="preserve"> as 71.4% of respondents think</w:t>
      </w:r>
      <w:r w:rsidRPr="001E7680">
        <w:rPr>
          <w:rStyle w:val="jlqj4b"/>
          <w:rFonts w:ascii="Times New Roman" w:eastAsia="Arial Unicode MS" w:hAnsi="Times New Roman" w:cs="Times New Roman"/>
          <w:sz w:val="24"/>
          <w:szCs w:val="24"/>
          <w:lang w:val="en-US"/>
        </w:rPr>
        <w:t xml:space="preserve"> that it is necessary to translate English</w:t>
      </w:r>
      <w:r w:rsidR="00EA64C6" w:rsidRPr="001E7680">
        <w:rPr>
          <w:rStyle w:val="jlqj4b"/>
          <w:rFonts w:ascii="Times New Roman" w:eastAsia="Arial Unicode MS" w:hAnsi="Times New Roman" w:cs="Times New Roman"/>
          <w:sz w:val="24"/>
          <w:szCs w:val="24"/>
          <w:lang w:val="en-US"/>
        </w:rPr>
        <w:t xml:space="preserve"> medical</w:t>
      </w:r>
      <w:r w:rsidRPr="001E7680">
        <w:rPr>
          <w:rStyle w:val="jlqj4b"/>
          <w:rFonts w:ascii="Times New Roman" w:eastAsia="Arial Unicode MS" w:hAnsi="Times New Roman" w:cs="Times New Roman"/>
          <w:sz w:val="24"/>
          <w:szCs w:val="24"/>
          <w:lang w:val="en-US"/>
        </w:rPr>
        <w:t xml:space="preserve"> </w:t>
      </w:r>
      <w:r w:rsidR="00C74CC4"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xml:space="preserve"> to be understandable.</w:t>
      </w:r>
      <w:r w:rsidR="00E0478C" w:rsidRPr="001E7680">
        <w:rPr>
          <w:rStyle w:val="viiyi"/>
          <w:rFonts w:ascii="Times New Roman" w:eastAsia="Arial Unicode MS" w:hAnsi="Times New Roman" w:cs="Times New Roman"/>
          <w:sz w:val="24"/>
          <w:szCs w:val="24"/>
          <w:lang w:val="en-US"/>
        </w:rPr>
        <w:t xml:space="preserve"> </w:t>
      </w:r>
      <w:r w:rsidR="00563FFD" w:rsidRPr="001E7680">
        <w:rPr>
          <w:rStyle w:val="jlqj4b"/>
          <w:rFonts w:ascii="Times New Roman" w:eastAsia="Arial Unicode MS" w:hAnsi="Times New Roman" w:cs="Times New Roman"/>
          <w:sz w:val="24"/>
          <w:szCs w:val="24"/>
          <w:lang w:val="en-US"/>
        </w:rPr>
        <w:t xml:space="preserve">14.3% of respondents state that translation prevents foreign words </w:t>
      </w:r>
      <w:r w:rsidR="00E0478C" w:rsidRPr="001E7680">
        <w:rPr>
          <w:rStyle w:val="jlqj4b"/>
          <w:rFonts w:ascii="Times New Roman" w:eastAsia="Arial Unicode MS" w:hAnsi="Times New Roman" w:cs="Times New Roman"/>
          <w:sz w:val="24"/>
          <w:szCs w:val="24"/>
          <w:lang w:val="en-US"/>
        </w:rPr>
        <w:t xml:space="preserve">from </w:t>
      </w:r>
      <w:r w:rsidR="00563FFD" w:rsidRPr="001E7680">
        <w:rPr>
          <w:rStyle w:val="jlqj4b"/>
          <w:rFonts w:ascii="Times New Roman" w:eastAsia="Arial Unicode MS" w:hAnsi="Times New Roman" w:cs="Times New Roman"/>
          <w:sz w:val="24"/>
          <w:szCs w:val="24"/>
          <w:lang w:val="en-US"/>
        </w:rPr>
        <w:t>enter</w:t>
      </w:r>
      <w:r w:rsidR="00E0478C" w:rsidRPr="001E7680">
        <w:rPr>
          <w:rStyle w:val="jlqj4b"/>
          <w:rFonts w:ascii="Times New Roman" w:eastAsia="Arial Unicode MS" w:hAnsi="Times New Roman" w:cs="Times New Roman"/>
          <w:sz w:val="24"/>
          <w:szCs w:val="24"/>
          <w:lang w:val="en-US"/>
        </w:rPr>
        <w:t>ing</w:t>
      </w:r>
      <w:r w:rsidRPr="001E7680">
        <w:rPr>
          <w:rStyle w:val="jlqj4b"/>
          <w:rFonts w:ascii="Times New Roman" w:eastAsia="Arial Unicode MS" w:hAnsi="Times New Roman" w:cs="Times New Roman"/>
          <w:sz w:val="24"/>
          <w:szCs w:val="24"/>
          <w:lang w:val="en-US"/>
        </w:rPr>
        <w:t xml:space="preserve"> </w:t>
      </w:r>
      <w:r w:rsidR="00563FFD" w:rsidRPr="001E7680">
        <w:rPr>
          <w:rStyle w:val="jlqj4b"/>
          <w:rFonts w:ascii="Times New Roman" w:eastAsia="Arial Unicode MS" w:hAnsi="Times New Roman" w:cs="Times New Roman"/>
          <w:sz w:val="24"/>
          <w:szCs w:val="24"/>
          <w:lang w:val="en-US"/>
        </w:rPr>
        <w:t xml:space="preserve">the </w:t>
      </w:r>
      <w:r w:rsidRPr="001E7680">
        <w:rPr>
          <w:rStyle w:val="jlqj4b"/>
          <w:rFonts w:ascii="Times New Roman" w:eastAsia="Arial Unicode MS" w:hAnsi="Times New Roman" w:cs="Times New Roman"/>
          <w:sz w:val="24"/>
          <w:szCs w:val="24"/>
          <w:lang w:val="en-US"/>
        </w:rPr>
        <w:t>Croatian vocabulary</w:t>
      </w:r>
      <w:r w:rsidR="00EA64C6" w:rsidRPr="001E7680">
        <w:rPr>
          <w:rStyle w:val="jlqj4b"/>
          <w:rFonts w:ascii="Times New Roman" w:eastAsia="Arial Unicode MS" w:hAnsi="Times New Roman" w:cs="Times New Roman"/>
          <w:sz w:val="24"/>
          <w:szCs w:val="24"/>
          <w:lang w:val="en-US"/>
        </w:rPr>
        <w:t>.</w:t>
      </w:r>
      <w:r w:rsidR="002C280E" w:rsidRPr="001E7680">
        <w:rPr>
          <w:rStyle w:val="jlqj4b"/>
          <w:rFonts w:ascii="Times New Roman" w:eastAsia="Arial Unicode MS" w:hAnsi="Times New Roman" w:cs="Times New Roman"/>
          <w:sz w:val="24"/>
          <w:szCs w:val="24"/>
          <w:lang w:val="en-US"/>
        </w:rPr>
        <w:t xml:space="preserve"> </w:t>
      </w:r>
      <w:r w:rsidR="00EA64C6" w:rsidRPr="001E7680">
        <w:rPr>
          <w:rStyle w:val="jlqj4b"/>
          <w:rFonts w:ascii="Times New Roman" w:eastAsia="Arial Unicode MS" w:hAnsi="Times New Roman" w:cs="Times New Roman"/>
          <w:sz w:val="24"/>
          <w:szCs w:val="24"/>
          <w:lang w:val="en-US"/>
        </w:rPr>
        <w:t>O</w:t>
      </w:r>
      <w:r w:rsidRPr="001E7680">
        <w:rPr>
          <w:rStyle w:val="jlqj4b"/>
          <w:rFonts w:ascii="Times New Roman" w:eastAsia="Arial Unicode MS" w:hAnsi="Times New Roman" w:cs="Times New Roman"/>
          <w:sz w:val="24"/>
          <w:szCs w:val="24"/>
          <w:lang w:val="en-US"/>
        </w:rPr>
        <w:t xml:space="preserve">nly 6.3% </w:t>
      </w:r>
      <w:r w:rsidR="00111FA4" w:rsidRPr="001E7680">
        <w:rPr>
          <w:rStyle w:val="jlqj4b"/>
          <w:rFonts w:ascii="Times New Roman" w:eastAsia="Arial Unicode MS" w:hAnsi="Times New Roman" w:cs="Times New Roman"/>
          <w:sz w:val="24"/>
          <w:szCs w:val="24"/>
          <w:lang w:val="en-US"/>
        </w:rPr>
        <w:t>favor</w:t>
      </w:r>
      <w:r w:rsidR="00494196" w:rsidRPr="001E7680">
        <w:rPr>
          <w:rStyle w:val="jlqj4b"/>
          <w:rFonts w:ascii="Times New Roman" w:eastAsia="Arial Unicode MS" w:hAnsi="Times New Roman" w:cs="Times New Roman"/>
          <w:sz w:val="24"/>
          <w:szCs w:val="24"/>
          <w:lang w:val="en-US"/>
        </w:rPr>
        <w:t xml:space="preserve"> </w:t>
      </w:r>
      <w:r w:rsidR="00563FFD" w:rsidRPr="001E7680">
        <w:rPr>
          <w:rStyle w:val="jlqj4b"/>
          <w:rFonts w:ascii="Times New Roman" w:eastAsia="Arial Unicode MS" w:hAnsi="Times New Roman" w:cs="Times New Roman"/>
          <w:sz w:val="24"/>
          <w:szCs w:val="24"/>
          <w:lang w:val="en-US"/>
        </w:rPr>
        <w:t>purist tendencies</w:t>
      </w:r>
      <w:r w:rsidRPr="001E7680">
        <w:rPr>
          <w:rStyle w:val="jlqj4b"/>
          <w:rFonts w:ascii="Times New Roman" w:eastAsia="Arial Unicode MS" w:hAnsi="Times New Roman" w:cs="Times New Roman"/>
          <w:sz w:val="24"/>
          <w:szCs w:val="24"/>
          <w:lang w:val="en-US"/>
        </w:rPr>
        <w:t xml:space="preserve"> of the </w:t>
      </w:r>
      <w:r w:rsidR="00EA64C6" w:rsidRPr="001E7680">
        <w:rPr>
          <w:rStyle w:val="jlqj4b"/>
          <w:rFonts w:ascii="Times New Roman" w:eastAsia="Arial Unicode MS" w:hAnsi="Times New Roman" w:cs="Times New Roman"/>
          <w:sz w:val="24"/>
          <w:szCs w:val="24"/>
          <w:lang w:val="en-US"/>
        </w:rPr>
        <w:t xml:space="preserve">Croatian </w:t>
      </w:r>
      <w:r w:rsidRPr="001E7680">
        <w:rPr>
          <w:rStyle w:val="jlqj4b"/>
          <w:rFonts w:ascii="Times New Roman" w:eastAsia="Arial Unicode MS" w:hAnsi="Times New Roman" w:cs="Times New Roman"/>
          <w:sz w:val="24"/>
          <w:szCs w:val="24"/>
          <w:lang w:val="en-US"/>
        </w:rPr>
        <w:t>language</w:t>
      </w:r>
      <w:r w:rsidR="00E0478C"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w:t>
      </w:r>
      <w:r w:rsidR="00E0478C" w:rsidRPr="001E7680">
        <w:rPr>
          <w:rStyle w:val="jlqj4b"/>
          <w:rFonts w:ascii="Times New Roman" w:eastAsia="Arial Unicode MS" w:hAnsi="Times New Roman" w:cs="Times New Roman"/>
          <w:sz w:val="24"/>
          <w:szCs w:val="24"/>
          <w:lang w:val="en-US"/>
        </w:rPr>
        <w:t>which</w:t>
      </w:r>
      <w:r w:rsidRPr="001E7680">
        <w:rPr>
          <w:rStyle w:val="jlqj4b"/>
          <w:rFonts w:ascii="Times New Roman" w:eastAsia="Arial Unicode MS" w:hAnsi="Times New Roman" w:cs="Times New Roman"/>
          <w:sz w:val="24"/>
          <w:szCs w:val="24"/>
          <w:lang w:val="en-US"/>
        </w:rPr>
        <w:t xml:space="preserve"> is achieved by</w:t>
      </w:r>
      <w:r w:rsidR="001F6279" w:rsidRPr="001E7680">
        <w:rPr>
          <w:rStyle w:val="jlqj4b"/>
          <w:rFonts w:ascii="Times New Roman" w:eastAsia="Arial Unicode MS" w:hAnsi="Times New Roman" w:cs="Times New Roman"/>
          <w:sz w:val="24"/>
          <w:szCs w:val="24"/>
          <w:lang w:val="en-US"/>
        </w:rPr>
        <w:t xml:space="preserve"> creating Croatian equivalents.</w:t>
      </w:r>
      <w:r w:rsidR="00E0478C" w:rsidRPr="001E7680">
        <w:rPr>
          <w:rStyle w:val="jlqj4b"/>
          <w:rFonts w:ascii="Times New Roman" w:eastAsia="Arial Unicode MS" w:hAnsi="Times New Roman" w:cs="Times New Roman"/>
          <w:sz w:val="24"/>
          <w:szCs w:val="24"/>
          <w:lang w:val="en-US"/>
        </w:rPr>
        <w:t xml:space="preserve"> </w:t>
      </w:r>
      <w:r w:rsidR="001F6279" w:rsidRPr="001E7680">
        <w:rPr>
          <w:rStyle w:val="jlqj4b"/>
          <w:rFonts w:ascii="Times New Roman" w:eastAsia="Arial Unicode MS" w:hAnsi="Times New Roman" w:cs="Times New Roman"/>
          <w:sz w:val="24"/>
          <w:szCs w:val="24"/>
          <w:lang w:val="en-US"/>
        </w:rPr>
        <w:t>These data show</w:t>
      </w:r>
      <w:r w:rsidR="00B8485C" w:rsidRPr="001E7680">
        <w:rPr>
          <w:rStyle w:val="jlqj4b"/>
          <w:rFonts w:ascii="Times New Roman" w:eastAsia="Arial Unicode MS" w:hAnsi="Times New Roman" w:cs="Times New Roman"/>
          <w:sz w:val="24"/>
          <w:szCs w:val="24"/>
          <w:lang w:val="en-US"/>
        </w:rPr>
        <w:t xml:space="preserve"> </w:t>
      </w:r>
      <w:r w:rsidR="001F6279" w:rsidRPr="001E7680">
        <w:rPr>
          <w:rStyle w:val="jlqj4b"/>
          <w:rFonts w:ascii="Times New Roman" w:eastAsia="Arial Unicode MS" w:hAnsi="Times New Roman" w:cs="Times New Roman"/>
          <w:sz w:val="24"/>
          <w:szCs w:val="24"/>
          <w:lang w:val="en-US"/>
        </w:rPr>
        <w:t>that</w:t>
      </w:r>
      <w:r w:rsidRPr="001E7680">
        <w:rPr>
          <w:rStyle w:val="jlqj4b"/>
          <w:rFonts w:ascii="Times New Roman" w:eastAsia="Arial Unicode MS" w:hAnsi="Times New Roman" w:cs="Times New Roman"/>
          <w:sz w:val="24"/>
          <w:szCs w:val="24"/>
          <w:lang w:val="en-US"/>
        </w:rPr>
        <w:t xml:space="preserve"> the intelligibility of a foreign </w:t>
      </w:r>
      <w:r w:rsidR="00EA64C6" w:rsidRPr="001E7680">
        <w:rPr>
          <w:rStyle w:val="jlqj4b"/>
          <w:rFonts w:ascii="Times New Roman" w:eastAsia="Arial Unicode MS" w:hAnsi="Times New Roman" w:cs="Times New Roman"/>
          <w:sz w:val="24"/>
          <w:szCs w:val="24"/>
          <w:lang w:val="en-US"/>
        </w:rPr>
        <w:t>term</w:t>
      </w:r>
      <w:r w:rsidR="009C114C" w:rsidRPr="001E7680">
        <w:rPr>
          <w:rStyle w:val="jlqj4b"/>
          <w:rFonts w:ascii="Times New Roman" w:eastAsia="Arial Unicode MS" w:hAnsi="Times New Roman" w:cs="Times New Roman"/>
          <w:sz w:val="24"/>
          <w:szCs w:val="24"/>
          <w:lang w:val="en-US"/>
        </w:rPr>
        <w:t xml:space="preserve"> and the clarity of its meaning</w:t>
      </w:r>
      <w:r w:rsidR="001F6279" w:rsidRPr="001E7680">
        <w:rPr>
          <w:rStyle w:val="jlqj4b"/>
          <w:rFonts w:ascii="Times New Roman" w:eastAsia="Arial Unicode MS" w:hAnsi="Times New Roman" w:cs="Times New Roman"/>
          <w:sz w:val="24"/>
          <w:szCs w:val="24"/>
          <w:lang w:val="en-US"/>
        </w:rPr>
        <w:t xml:space="preserve"> are the most important</w:t>
      </w:r>
      <w:r w:rsidRPr="001E7680">
        <w:rPr>
          <w:rStyle w:val="jlqj4b"/>
          <w:rFonts w:ascii="Times New Roman" w:eastAsia="Arial Unicode MS" w:hAnsi="Times New Roman" w:cs="Times New Roman"/>
          <w:sz w:val="24"/>
          <w:szCs w:val="24"/>
          <w:lang w:val="en-US"/>
        </w:rPr>
        <w:t xml:space="preserve"> for</w:t>
      </w:r>
      <w:r w:rsidR="001F6279" w:rsidRPr="001E7680">
        <w:rPr>
          <w:rStyle w:val="jlqj4b"/>
          <w:rFonts w:ascii="Times New Roman" w:eastAsia="Arial Unicode MS" w:hAnsi="Times New Roman" w:cs="Times New Roman"/>
          <w:sz w:val="24"/>
          <w:szCs w:val="24"/>
          <w:lang w:val="en-US"/>
        </w:rPr>
        <w:t xml:space="preserve"> the speakers. In medical communication</w:t>
      </w:r>
      <w:r w:rsidR="00E0478C" w:rsidRPr="001E7680">
        <w:rPr>
          <w:rStyle w:val="jlqj4b"/>
          <w:rFonts w:ascii="Times New Roman" w:eastAsia="Arial Unicode MS" w:hAnsi="Times New Roman" w:cs="Times New Roman"/>
          <w:sz w:val="24"/>
          <w:szCs w:val="24"/>
          <w:lang w:val="en-US"/>
        </w:rPr>
        <w:t>,</w:t>
      </w:r>
      <w:r w:rsidR="001F6279" w:rsidRPr="001E7680">
        <w:rPr>
          <w:rStyle w:val="jlqj4b"/>
          <w:rFonts w:ascii="Times New Roman" w:eastAsia="Arial Unicode MS" w:hAnsi="Times New Roman" w:cs="Times New Roman"/>
          <w:sz w:val="24"/>
          <w:szCs w:val="24"/>
          <w:lang w:val="en-US"/>
        </w:rPr>
        <w:t xml:space="preserve"> it means that</w:t>
      </w:r>
      <w:r w:rsidRPr="001E7680">
        <w:rPr>
          <w:rStyle w:val="jlqj4b"/>
          <w:rFonts w:ascii="Times New Roman" w:eastAsia="Arial Unicode MS" w:hAnsi="Times New Roman" w:cs="Times New Roman"/>
          <w:sz w:val="24"/>
          <w:szCs w:val="24"/>
          <w:lang w:val="en-US"/>
        </w:rPr>
        <w:t xml:space="preserve"> the patient</w:t>
      </w:r>
      <w:r w:rsidR="001F6279"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should be </w:t>
      </w:r>
      <w:r w:rsidR="00AE1350" w:rsidRPr="001E7680">
        <w:rPr>
          <w:rStyle w:val="jlqj4b"/>
          <w:rFonts w:ascii="Times New Roman" w:eastAsia="Arial Unicode MS" w:hAnsi="Times New Roman" w:cs="Times New Roman"/>
          <w:sz w:val="24"/>
          <w:szCs w:val="24"/>
          <w:lang w:val="en-US"/>
        </w:rPr>
        <w:t xml:space="preserve">clearly </w:t>
      </w:r>
      <w:r w:rsidR="002F3049" w:rsidRPr="001E7680">
        <w:rPr>
          <w:rStyle w:val="jlqj4b"/>
          <w:rFonts w:ascii="Times New Roman" w:eastAsia="Arial Unicode MS" w:hAnsi="Times New Roman" w:cs="Times New Roman"/>
          <w:sz w:val="24"/>
          <w:szCs w:val="24"/>
          <w:lang w:val="en-US"/>
        </w:rPr>
        <w:t>inform</w:t>
      </w:r>
      <w:r w:rsidRPr="001E7680">
        <w:rPr>
          <w:rStyle w:val="jlqj4b"/>
          <w:rFonts w:ascii="Times New Roman" w:eastAsia="Arial Unicode MS" w:hAnsi="Times New Roman" w:cs="Times New Roman"/>
          <w:sz w:val="24"/>
          <w:szCs w:val="24"/>
          <w:lang w:val="en-US"/>
        </w:rPr>
        <w:t>ed</w:t>
      </w:r>
      <w:r w:rsidR="00621FDF" w:rsidRPr="001E7680">
        <w:rPr>
          <w:rStyle w:val="jlqj4b"/>
          <w:rFonts w:ascii="Times New Roman" w:eastAsia="Arial Unicode MS" w:hAnsi="Times New Roman" w:cs="Times New Roman"/>
          <w:sz w:val="24"/>
          <w:szCs w:val="24"/>
          <w:lang w:val="en-US"/>
        </w:rPr>
        <w:t xml:space="preserve"> </w:t>
      </w:r>
      <w:r w:rsidR="002F3049" w:rsidRPr="001E7680">
        <w:rPr>
          <w:rStyle w:val="jlqj4b"/>
          <w:rFonts w:ascii="Times New Roman" w:eastAsia="Arial Unicode MS" w:hAnsi="Times New Roman" w:cs="Times New Roman"/>
          <w:sz w:val="24"/>
          <w:szCs w:val="24"/>
          <w:lang w:val="en-US"/>
        </w:rPr>
        <w:t>about his</w:t>
      </w:r>
      <w:r w:rsidR="00E0478C" w:rsidRPr="001E7680">
        <w:rPr>
          <w:rStyle w:val="jlqj4b"/>
          <w:rFonts w:ascii="Times New Roman" w:eastAsia="Arial Unicode MS" w:hAnsi="Times New Roman" w:cs="Times New Roman"/>
          <w:sz w:val="24"/>
          <w:szCs w:val="24"/>
          <w:lang w:val="en-US"/>
        </w:rPr>
        <w:t>/her</w:t>
      </w:r>
      <w:r w:rsidR="002F3049" w:rsidRPr="001E7680">
        <w:rPr>
          <w:rStyle w:val="jlqj4b"/>
          <w:rFonts w:ascii="Times New Roman" w:eastAsia="Arial Unicode MS" w:hAnsi="Times New Roman" w:cs="Times New Roman"/>
          <w:sz w:val="24"/>
          <w:szCs w:val="24"/>
          <w:lang w:val="en-US"/>
        </w:rPr>
        <w:t xml:space="preserve"> condition. (</w:t>
      </w:r>
      <w:r w:rsidR="00E0478C" w:rsidRPr="001E7680">
        <w:rPr>
          <w:rStyle w:val="jlqj4b"/>
          <w:rFonts w:ascii="Times New Roman" w:eastAsia="Arial Unicode MS" w:hAnsi="Times New Roman" w:cs="Times New Roman"/>
          <w:sz w:val="24"/>
          <w:szCs w:val="24"/>
          <w:lang w:val="en-US"/>
        </w:rPr>
        <w:t>S</w:t>
      </w:r>
      <w:r w:rsidR="002F3049" w:rsidRPr="001E7680">
        <w:rPr>
          <w:rStyle w:val="jlqj4b"/>
          <w:rFonts w:ascii="Times New Roman" w:eastAsia="Arial Unicode MS" w:hAnsi="Times New Roman" w:cs="Times New Roman"/>
          <w:sz w:val="24"/>
          <w:szCs w:val="24"/>
          <w:lang w:val="en-US"/>
        </w:rPr>
        <w:t xml:space="preserve">ee </w:t>
      </w:r>
      <w:r w:rsidR="00E0478C" w:rsidRPr="001E7680">
        <w:rPr>
          <w:rStyle w:val="jlqj4b"/>
          <w:rFonts w:ascii="Times New Roman" w:eastAsia="Arial Unicode MS" w:hAnsi="Times New Roman" w:cs="Times New Roman"/>
          <w:sz w:val="24"/>
          <w:szCs w:val="24"/>
          <w:lang w:val="en-US"/>
        </w:rPr>
        <w:t>F</w:t>
      </w:r>
      <w:r w:rsidR="002F3049" w:rsidRPr="001E7680">
        <w:rPr>
          <w:rStyle w:val="jlqj4b"/>
          <w:rFonts w:ascii="Times New Roman" w:eastAsia="Arial Unicode MS" w:hAnsi="Times New Roman" w:cs="Times New Roman"/>
          <w:sz w:val="24"/>
          <w:szCs w:val="24"/>
          <w:lang w:val="en-US"/>
        </w:rPr>
        <w:t>igure 4)</w:t>
      </w:r>
      <w:r w:rsidR="00621FDF" w:rsidRPr="00111FA4">
        <w:rPr>
          <w:rStyle w:val="jlqj4b"/>
          <w:rFonts w:ascii="Arial Unicode MS" w:eastAsia="Arial Unicode MS" w:hAnsi="Arial Unicode MS" w:cs="Arial Unicode MS"/>
          <w:sz w:val="24"/>
          <w:szCs w:val="24"/>
          <w:lang w:val="en-US"/>
        </w:rPr>
        <w:t xml:space="preserve">                                         </w:t>
      </w:r>
    </w:p>
    <w:p w14:paraId="18A08FD2" w14:textId="77777777" w:rsidR="00426B88" w:rsidRPr="00111FA4" w:rsidRDefault="00426B88" w:rsidP="00E15B6B">
      <w:pPr>
        <w:spacing w:after="0" w:line="276" w:lineRule="auto"/>
        <w:jc w:val="both"/>
        <w:rPr>
          <w:rStyle w:val="jlqj4b"/>
          <w:rFonts w:ascii="Arial Unicode MS" w:eastAsia="Arial Unicode MS" w:hAnsi="Arial Unicode MS" w:cs="Arial Unicode MS"/>
          <w:sz w:val="24"/>
          <w:szCs w:val="24"/>
          <w:lang w:val="en-US"/>
        </w:rPr>
      </w:pPr>
      <w:r w:rsidRPr="00111FA4">
        <w:rPr>
          <w:rStyle w:val="jlqj4b"/>
          <w:rFonts w:ascii="Arial Unicode MS" w:eastAsia="Arial Unicode MS" w:hAnsi="Arial Unicode MS" w:cs="Arial Unicode MS"/>
          <w:sz w:val="24"/>
          <w:szCs w:val="24"/>
          <w:lang w:val="en-US"/>
        </w:rPr>
        <w:lastRenderedPageBreak/>
        <w:t xml:space="preserve">  </w:t>
      </w:r>
    </w:p>
    <w:p w14:paraId="62BA1E77" w14:textId="77777777" w:rsidR="009E0417" w:rsidRPr="00111FA4" w:rsidRDefault="009E0417" w:rsidP="00E15B6B">
      <w:pPr>
        <w:spacing w:after="0" w:line="276" w:lineRule="auto"/>
        <w:jc w:val="both"/>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drawing>
          <wp:inline distT="0" distB="0" distL="0" distR="0" wp14:anchorId="50DA0D0D" wp14:editId="2618E3EA">
            <wp:extent cx="4676775" cy="2834921"/>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2F9765" w14:textId="77777777" w:rsidR="00E0062B" w:rsidRPr="001E7680" w:rsidRDefault="00E0062B" w:rsidP="00084200">
      <w:pPr>
        <w:spacing w:after="0" w:line="24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b/>
          <w:bCs/>
          <w:sz w:val="24"/>
          <w:szCs w:val="24"/>
          <w:lang w:val="en-US"/>
        </w:rPr>
        <w:t>Figure 4: The reasons why English terms in medical terminology should always be translated</w:t>
      </w:r>
      <w:r w:rsidR="009E0417" w:rsidRPr="001E7680">
        <w:rPr>
          <w:rFonts w:ascii="Times New Roman" w:eastAsia="Arial Unicode MS" w:hAnsi="Times New Roman" w:cs="Times New Roman"/>
          <w:sz w:val="24"/>
          <w:szCs w:val="24"/>
          <w:lang w:val="en-US"/>
        </w:rPr>
        <w:tab/>
      </w:r>
      <w:r w:rsidR="009E0417" w:rsidRPr="001E7680">
        <w:rPr>
          <w:rFonts w:ascii="Times New Roman" w:eastAsia="Arial Unicode MS" w:hAnsi="Times New Roman" w:cs="Times New Roman"/>
          <w:sz w:val="24"/>
          <w:szCs w:val="24"/>
          <w:lang w:val="en-US"/>
        </w:rPr>
        <w:tab/>
      </w:r>
    </w:p>
    <w:p w14:paraId="1CA4EB3D" w14:textId="77777777" w:rsidR="00E0062B" w:rsidRPr="00111FA4" w:rsidRDefault="00E0062B" w:rsidP="00E15B6B">
      <w:pPr>
        <w:spacing w:after="0" w:line="276" w:lineRule="auto"/>
        <w:jc w:val="both"/>
        <w:rPr>
          <w:rFonts w:ascii="Arial Unicode MS" w:eastAsia="Arial Unicode MS" w:hAnsi="Arial Unicode MS" w:cs="Arial Unicode MS"/>
          <w:sz w:val="24"/>
          <w:szCs w:val="24"/>
          <w:lang w:val="en-US"/>
        </w:rPr>
      </w:pPr>
    </w:p>
    <w:p w14:paraId="7DE154D4" w14:textId="02EEEDC0" w:rsidR="009E0417" w:rsidRPr="001E7680" w:rsidRDefault="009E0417"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The next question addressed the reasons why English </w:t>
      </w:r>
      <w:r w:rsidR="00D56CC8" w:rsidRPr="001E7680">
        <w:rPr>
          <w:rStyle w:val="jlqj4b"/>
          <w:rFonts w:ascii="Times New Roman" w:eastAsia="Arial Unicode MS" w:hAnsi="Times New Roman" w:cs="Times New Roman"/>
          <w:sz w:val="24"/>
          <w:szCs w:val="24"/>
          <w:lang w:val="en-US"/>
        </w:rPr>
        <w:t>medical</w:t>
      </w:r>
      <w:r w:rsidRPr="001E7680">
        <w:rPr>
          <w:rStyle w:val="jlqj4b"/>
          <w:rFonts w:ascii="Times New Roman" w:eastAsia="Arial Unicode MS" w:hAnsi="Times New Roman" w:cs="Times New Roman"/>
          <w:sz w:val="24"/>
          <w:szCs w:val="24"/>
          <w:lang w:val="en-US"/>
        </w:rPr>
        <w:t xml:space="preserve"> </w:t>
      </w:r>
      <w:r w:rsidR="00D56CC8"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xml:space="preserve"> do not always need to be translated</w:t>
      </w:r>
      <w:r w:rsidR="00D45AF4"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and we obtained the following results.</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The </w:t>
      </w:r>
      <w:r w:rsidR="00D45AF4" w:rsidRPr="001E7680">
        <w:rPr>
          <w:rStyle w:val="jlqj4b"/>
          <w:rFonts w:ascii="Times New Roman" w:eastAsia="Arial Unicode MS" w:hAnsi="Times New Roman" w:cs="Times New Roman"/>
          <w:sz w:val="24"/>
          <w:szCs w:val="24"/>
          <w:lang w:val="en-US"/>
        </w:rPr>
        <w:t>most significant</w:t>
      </w:r>
      <w:r w:rsidRPr="001E7680">
        <w:rPr>
          <w:rStyle w:val="jlqj4b"/>
          <w:rFonts w:ascii="Times New Roman" w:eastAsia="Arial Unicode MS" w:hAnsi="Times New Roman" w:cs="Times New Roman"/>
          <w:sz w:val="24"/>
          <w:szCs w:val="24"/>
          <w:lang w:val="en-US"/>
        </w:rPr>
        <w:t xml:space="preserve"> numbe</w:t>
      </w:r>
      <w:r w:rsidR="00494196" w:rsidRPr="001E7680">
        <w:rPr>
          <w:rStyle w:val="jlqj4b"/>
          <w:rFonts w:ascii="Times New Roman" w:eastAsia="Arial Unicode MS" w:hAnsi="Times New Roman" w:cs="Times New Roman"/>
          <w:sz w:val="24"/>
          <w:szCs w:val="24"/>
          <w:lang w:val="en-US"/>
        </w:rPr>
        <w:t>r of respondents (25.4%) think</w:t>
      </w:r>
      <w:r w:rsidR="00EA5F5F"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that the translation usually does not correspond to the original word, 19.0% o</w:t>
      </w:r>
      <w:r w:rsidR="00426B88" w:rsidRPr="001E7680">
        <w:rPr>
          <w:rStyle w:val="jlqj4b"/>
          <w:rFonts w:ascii="Times New Roman" w:eastAsia="Arial Unicode MS" w:hAnsi="Times New Roman" w:cs="Times New Roman"/>
          <w:sz w:val="24"/>
          <w:szCs w:val="24"/>
          <w:lang w:val="en-US"/>
        </w:rPr>
        <w:t>f them believe</w:t>
      </w:r>
      <w:r w:rsidRPr="001E7680">
        <w:rPr>
          <w:rStyle w:val="jlqj4b"/>
          <w:rFonts w:ascii="Times New Roman" w:eastAsia="Arial Unicode MS" w:hAnsi="Times New Roman" w:cs="Times New Roman"/>
          <w:sz w:val="24"/>
          <w:szCs w:val="24"/>
          <w:lang w:val="en-US"/>
        </w:rPr>
        <w:t xml:space="preserve"> terminology should not be translated, and according to 14.3% of respondents, translation changes the meaning of the </w:t>
      </w:r>
      <w:r w:rsidR="00D45AF4" w:rsidRPr="001E7680">
        <w:rPr>
          <w:rStyle w:val="jlqj4b"/>
          <w:rFonts w:ascii="Times New Roman" w:eastAsia="Arial Unicode MS" w:hAnsi="Times New Roman" w:cs="Times New Roman"/>
          <w:sz w:val="24"/>
          <w:szCs w:val="24"/>
          <w:lang w:val="en-US"/>
        </w:rPr>
        <w:t>term</w:t>
      </w:r>
      <w:r w:rsidRPr="001E7680">
        <w:rPr>
          <w:rStyle w:val="jlqj4b"/>
          <w:rFonts w:ascii="Times New Roman" w:eastAsia="Arial Unicode MS" w:hAnsi="Times New Roman" w:cs="Times New Roman"/>
          <w:sz w:val="24"/>
          <w:szCs w:val="24"/>
          <w:lang w:val="en-US"/>
        </w:rPr>
        <w:t>.</w:t>
      </w:r>
      <w:r w:rsidRPr="001E7680">
        <w:rPr>
          <w:rStyle w:val="viiyi"/>
          <w:rFonts w:ascii="Times New Roman" w:eastAsia="Arial Unicode MS" w:hAnsi="Times New Roman" w:cs="Times New Roman"/>
          <w:sz w:val="24"/>
          <w:szCs w:val="24"/>
          <w:lang w:val="en-US"/>
        </w:rPr>
        <w:t xml:space="preserve"> </w:t>
      </w:r>
      <w:r w:rsidR="00621FDF" w:rsidRPr="001E7680">
        <w:rPr>
          <w:rStyle w:val="jlqj4b"/>
          <w:rFonts w:ascii="Times New Roman" w:eastAsia="Arial Unicode MS" w:hAnsi="Times New Roman" w:cs="Times New Roman"/>
          <w:sz w:val="24"/>
          <w:szCs w:val="24"/>
          <w:lang w:val="en-US"/>
        </w:rPr>
        <w:t xml:space="preserve">These </w:t>
      </w:r>
      <w:r w:rsidR="00D45AF4" w:rsidRPr="001E7680">
        <w:rPr>
          <w:rStyle w:val="jlqj4b"/>
          <w:rFonts w:ascii="Times New Roman" w:eastAsia="Arial Unicode MS" w:hAnsi="Times New Roman" w:cs="Times New Roman"/>
          <w:sz w:val="24"/>
          <w:szCs w:val="24"/>
          <w:lang w:val="en-US"/>
        </w:rPr>
        <w:t>respondents’ attitudes</w:t>
      </w:r>
      <w:r w:rsidR="00EA5F5F" w:rsidRPr="001E7680">
        <w:rPr>
          <w:rStyle w:val="jlqj4b"/>
          <w:rFonts w:ascii="Times New Roman" w:eastAsia="Arial Unicode MS" w:hAnsi="Times New Roman" w:cs="Times New Roman"/>
          <w:sz w:val="24"/>
          <w:szCs w:val="24"/>
          <w:lang w:val="en-US"/>
        </w:rPr>
        <w:t xml:space="preserve"> should </w:t>
      </w:r>
      <w:r w:rsidRPr="001E7680">
        <w:rPr>
          <w:rStyle w:val="jlqj4b"/>
          <w:rFonts w:ascii="Times New Roman" w:eastAsia="Arial Unicode MS" w:hAnsi="Times New Roman" w:cs="Times New Roman"/>
          <w:sz w:val="24"/>
          <w:szCs w:val="24"/>
          <w:lang w:val="en-US"/>
        </w:rPr>
        <w:t>not</w:t>
      </w:r>
      <w:r w:rsidR="00621FDF" w:rsidRPr="001E7680">
        <w:rPr>
          <w:rStyle w:val="jlqj4b"/>
          <w:rFonts w:ascii="Times New Roman" w:eastAsia="Arial Unicode MS" w:hAnsi="Times New Roman" w:cs="Times New Roman"/>
          <w:sz w:val="24"/>
          <w:szCs w:val="24"/>
          <w:lang w:val="en-US"/>
        </w:rPr>
        <w:t xml:space="preserve"> be</w:t>
      </w:r>
      <w:r w:rsidRPr="001E7680">
        <w:rPr>
          <w:rStyle w:val="jlqj4b"/>
          <w:rFonts w:ascii="Times New Roman" w:eastAsia="Arial Unicode MS" w:hAnsi="Times New Roman" w:cs="Times New Roman"/>
          <w:sz w:val="24"/>
          <w:szCs w:val="24"/>
          <w:lang w:val="en-US"/>
        </w:rPr>
        <w:t xml:space="preserve"> comment</w:t>
      </w:r>
      <w:r w:rsidR="00621FDF" w:rsidRPr="001E7680">
        <w:rPr>
          <w:rStyle w:val="jlqj4b"/>
          <w:rFonts w:ascii="Times New Roman" w:eastAsia="Arial Unicode MS" w:hAnsi="Times New Roman" w:cs="Times New Roman"/>
          <w:sz w:val="24"/>
          <w:szCs w:val="24"/>
          <w:lang w:val="en-US"/>
        </w:rPr>
        <w:t xml:space="preserve">ed </w:t>
      </w:r>
      <w:r w:rsidR="00AA272E" w:rsidRPr="001E7680">
        <w:rPr>
          <w:rStyle w:val="jlqj4b"/>
          <w:rFonts w:ascii="Times New Roman" w:eastAsia="Arial Unicode MS" w:hAnsi="Times New Roman" w:cs="Times New Roman"/>
          <w:sz w:val="24"/>
          <w:szCs w:val="24"/>
          <w:lang w:val="en-US"/>
        </w:rPr>
        <w:t xml:space="preserve">on </w:t>
      </w:r>
      <w:r w:rsidR="00621FDF" w:rsidRPr="001E7680">
        <w:rPr>
          <w:rStyle w:val="jlqj4b"/>
          <w:rFonts w:ascii="Times New Roman" w:eastAsia="Arial Unicode MS" w:hAnsi="Times New Roman" w:cs="Times New Roman"/>
          <w:sz w:val="24"/>
          <w:szCs w:val="24"/>
          <w:lang w:val="en-US"/>
        </w:rPr>
        <w:t>because la</w:t>
      </w:r>
      <w:r w:rsidRPr="001E7680">
        <w:rPr>
          <w:rStyle w:val="jlqj4b"/>
          <w:rFonts w:ascii="Times New Roman" w:eastAsia="Arial Unicode MS" w:hAnsi="Times New Roman" w:cs="Times New Roman"/>
          <w:sz w:val="24"/>
          <w:szCs w:val="24"/>
          <w:lang w:val="en-US"/>
        </w:rPr>
        <w:t>y</w:t>
      </w:r>
      <w:r w:rsidR="00621FDF" w:rsidRPr="001E7680">
        <w:rPr>
          <w:rStyle w:val="jlqj4b"/>
          <w:rFonts w:ascii="Times New Roman" w:eastAsia="Arial Unicode MS" w:hAnsi="Times New Roman" w:cs="Times New Roman"/>
          <w:sz w:val="24"/>
          <w:szCs w:val="24"/>
          <w:lang w:val="en-US"/>
        </w:rPr>
        <w:t>persons</w:t>
      </w:r>
      <w:r w:rsidRPr="001E7680">
        <w:rPr>
          <w:rStyle w:val="jlqj4b"/>
          <w:rFonts w:ascii="Times New Roman" w:eastAsia="Arial Unicode MS" w:hAnsi="Times New Roman" w:cs="Times New Roman"/>
          <w:sz w:val="24"/>
          <w:szCs w:val="24"/>
          <w:lang w:val="en-US"/>
        </w:rPr>
        <w:t xml:space="preserve"> are not competent to evaluate professiona</w:t>
      </w:r>
      <w:r w:rsidR="00621FDF" w:rsidRPr="001E7680">
        <w:rPr>
          <w:rStyle w:val="jlqj4b"/>
          <w:rFonts w:ascii="Times New Roman" w:eastAsia="Arial Unicode MS" w:hAnsi="Times New Roman" w:cs="Times New Roman"/>
          <w:sz w:val="24"/>
          <w:szCs w:val="24"/>
          <w:lang w:val="en-US"/>
        </w:rPr>
        <w:t>l medical terminology, but it should be</w:t>
      </w:r>
      <w:r w:rsidRPr="001E7680">
        <w:rPr>
          <w:rStyle w:val="jlqj4b"/>
          <w:rFonts w:ascii="Times New Roman" w:eastAsia="Arial Unicode MS" w:hAnsi="Times New Roman" w:cs="Times New Roman"/>
          <w:sz w:val="24"/>
          <w:szCs w:val="24"/>
          <w:lang w:val="en-US"/>
        </w:rPr>
        <w:t xml:space="preserve"> judged by an expert from a certain field.</w:t>
      </w:r>
      <w:r w:rsidR="00E026BE" w:rsidRPr="001E7680">
        <w:rPr>
          <w:rStyle w:val="jlqj4b"/>
          <w:rFonts w:ascii="Times New Roman" w:eastAsia="Arial Unicode MS" w:hAnsi="Times New Roman" w:cs="Times New Roman"/>
          <w:sz w:val="24"/>
          <w:szCs w:val="24"/>
          <w:lang w:val="en-US"/>
        </w:rPr>
        <w:t xml:space="preserve"> (</w:t>
      </w:r>
      <w:r w:rsidR="00E0478C" w:rsidRPr="001E7680">
        <w:rPr>
          <w:rStyle w:val="jlqj4b"/>
          <w:rFonts w:ascii="Times New Roman" w:eastAsia="Arial Unicode MS" w:hAnsi="Times New Roman" w:cs="Times New Roman"/>
          <w:sz w:val="24"/>
          <w:szCs w:val="24"/>
          <w:lang w:val="en-US"/>
        </w:rPr>
        <w:t>S</w:t>
      </w:r>
      <w:r w:rsidR="00E026BE" w:rsidRPr="001E7680">
        <w:rPr>
          <w:rStyle w:val="jlqj4b"/>
          <w:rFonts w:ascii="Times New Roman" w:eastAsia="Arial Unicode MS" w:hAnsi="Times New Roman" w:cs="Times New Roman"/>
          <w:sz w:val="24"/>
          <w:szCs w:val="24"/>
          <w:lang w:val="en-US"/>
        </w:rPr>
        <w:t xml:space="preserve">ee </w:t>
      </w:r>
      <w:r w:rsidR="00E0478C" w:rsidRPr="001E7680">
        <w:rPr>
          <w:rStyle w:val="jlqj4b"/>
          <w:rFonts w:ascii="Times New Roman" w:eastAsia="Arial Unicode MS" w:hAnsi="Times New Roman" w:cs="Times New Roman"/>
          <w:sz w:val="24"/>
          <w:szCs w:val="24"/>
          <w:lang w:val="en-US"/>
        </w:rPr>
        <w:t>F</w:t>
      </w:r>
      <w:r w:rsidR="00E026BE" w:rsidRPr="001E7680">
        <w:rPr>
          <w:rStyle w:val="jlqj4b"/>
          <w:rFonts w:ascii="Times New Roman" w:eastAsia="Arial Unicode MS" w:hAnsi="Times New Roman" w:cs="Times New Roman"/>
          <w:sz w:val="24"/>
          <w:szCs w:val="24"/>
          <w:lang w:val="en-US"/>
        </w:rPr>
        <w:t>igure 5)</w:t>
      </w:r>
    </w:p>
    <w:p w14:paraId="488048C5" w14:textId="77777777" w:rsidR="009E0417" w:rsidRPr="00111FA4" w:rsidRDefault="009E0417" w:rsidP="00E15B6B">
      <w:pPr>
        <w:spacing w:after="0" w:line="276" w:lineRule="auto"/>
        <w:jc w:val="both"/>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drawing>
          <wp:inline distT="0" distB="0" distL="0" distR="0" wp14:anchorId="4F690B03" wp14:editId="7043DEB9">
            <wp:extent cx="4514850" cy="2736506"/>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747BDD" w14:textId="77777777" w:rsidR="009E0417" w:rsidRPr="001E7680" w:rsidRDefault="00765AD2" w:rsidP="00C509ED">
      <w:pPr>
        <w:spacing w:after="0" w:line="24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Fig</w:t>
      </w:r>
      <w:r w:rsidR="00E026BE" w:rsidRPr="001E7680">
        <w:rPr>
          <w:rStyle w:val="jlqj4b"/>
          <w:rFonts w:ascii="Times New Roman" w:eastAsia="Arial Unicode MS" w:hAnsi="Times New Roman" w:cs="Times New Roman"/>
          <w:b/>
          <w:bCs/>
          <w:sz w:val="24"/>
          <w:szCs w:val="24"/>
          <w:lang w:val="en-US"/>
        </w:rPr>
        <w:t>ure 5</w:t>
      </w:r>
      <w:r w:rsidRPr="001E7680">
        <w:rPr>
          <w:rStyle w:val="jlqj4b"/>
          <w:rFonts w:ascii="Times New Roman" w:eastAsia="Arial Unicode MS" w:hAnsi="Times New Roman" w:cs="Times New Roman"/>
          <w:b/>
          <w:bCs/>
          <w:sz w:val="24"/>
          <w:szCs w:val="24"/>
          <w:lang w:val="en-US"/>
        </w:rPr>
        <w:t>: The reasons why English medical terms do not always need to be translated</w:t>
      </w:r>
    </w:p>
    <w:p w14:paraId="1BC0C65F" w14:textId="77777777" w:rsidR="000218E0" w:rsidRPr="00111FA4" w:rsidRDefault="000218E0" w:rsidP="00E15B6B">
      <w:pPr>
        <w:spacing w:after="0" w:line="276" w:lineRule="auto"/>
        <w:jc w:val="both"/>
        <w:rPr>
          <w:rStyle w:val="jlqj4b"/>
          <w:rFonts w:ascii="Arial Unicode MS" w:eastAsia="Arial Unicode MS" w:hAnsi="Arial Unicode MS" w:cs="Arial Unicode MS"/>
          <w:b/>
          <w:bCs/>
          <w:sz w:val="24"/>
          <w:szCs w:val="24"/>
          <w:lang w:val="en-US"/>
        </w:rPr>
      </w:pPr>
    </w:p>
    <w:p w14:paraId="4D0CE168" w14:textId="2199819F" w:rsidR="002C7FD7" w:rsidRPr="001E7680" w:rsidRDefault="00765AD2"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lastRenderedPageBreak/>
        <w:t xml:space="preserve">When asked about </w:t>
      </w:r>
      <w:r w:rsidR="009E0417" w:rsidRPr="001E7680">
        <w:rPr>
          <w:rStyle w:val="jlqj4b"/>
          <w:rFonts w:ascii="Times New Roman" w:eastAsia="Arial Unicode MS" w:hAnsi="Times New Roman" w:cs="Times New Roman"/>
          <w:sz w:val="24"/>
          <w:szCs w:val="24"/>
          <w:lang w:val="en-US"/>
        </w:rPr>
        <w:t xml:space="preserve">the linguistic acceptability of </w:t>
      </w:r>
      <w:r w:rsidR="00353C27" w:rsidRPr="001E7680">
        <w:rPr>
          <w:rStyle w:val="jlqj4b"/>
          <w:rFonts w:ascii="Times New Roman" w:eastAsia="Arial Unicode MS" w:hAnsi="Times New Roman" w:cs="Times New Roman"/>
          <w:sz w:val="24"/>
          <w:szCs w:val="24"/>
          <w:lang w:val="en-US"/>
        </w:rPr>
        <w:t xml:space="preserve">the translated </w:t>
      </w:r>
      <w:r w:rsidR="009E0417" w:rsidRPr="001E7680">
        <w:rPr>
          <w:rStyle w:val="jlqj4b"/>
          <w:rFonts w:ascii="Times New Roman" w:eastAsia="Arial Unicode MS" w:hAnsi="Times New Roman" w:cs="Times New Roman"/>
          <w:sz w:val="24"/>
          <w:szCs w:val="24"/>
          <w:lang w:val="en-US"/>
        </w:rPr>
        <w:t xml:space="preserve">English </w:t>
      </w:r>
      <w:r w:rsidR="00D45AF4"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82.8% of respondents state</w:t>
      </w:r>
      <w:r w:rsidR="006A55D2" w:rsidRPr="001E7680">
        <w:rPr>
          <w:rStyle w:val="jlqj4b"/>
          <w:rFonts w:ascii="Times New Roman" w:eastAsia="Arial Unicode MS" w:hAnsi="Times New Roman" w:cs="Times New Roman"/>
          <w:sz w:val="24"/>
          <w:szCs w:val="24"/>
          <w:lang w:val="en-US"/>
        </w:rPr>
        <w:t>d</w:t>
      </w:r>
      <w:r w:rsidR="009E0417" w:rsidRPr="001E7680">
        <w:rPr>
          <w:rStyle w:val="jlqj4b"/>
          <w:rFonts w:ascii="Times New Roman" w:eastAsia="Arial Unicode MS" w:hAnsi="Times New Roman" w:cs="Times New Roman"/>
          <w:sz w:val="24"/>
          <w:szCs w:val="24"/>
          <w:lang w:val="en-US"/>
        </w:rPr>
        <w:t xml:space="preserve"> that </w:t>
      </w:r>
      <w:r w:rsidR="00353C27" w:rsidRPr="001E7680">
        <w:rPr>
          <w:rStyle w:val="jlqj4b"/>
          <w:rFonts w:ascii="Times New Roman" w:eastAsia="Arial Unicode MS" w:hAnsi="Times New Roman" w:cs="Times New Roman"/>
          <w:sz w:val="24"/>
          <w:szCs w:val="24"/>
          <w:lang w:val="en-US"/>
        </w:rPr>
        <w:t>the translated terms</w:t>
      </w:r>
      <w:r w:rsidR="009E0417" w:rsidRPr="001E7680">
        <w:rPr>
          <w:rStyle w:val="jlqj4b"/>
          <w:rFonts w:ascii="Times New Roman" w:eastAsia="Arial Unicode MS" w:hAnsi="Times New Roman" w:cs="Times New Roman"/>
          <w:sz w:val="24"/>
          <w:szCs w:val="24"/>
          <w:lang w:val="en-US"/>
        </w:rPr>
        <w:t xml:space="preserve"> are not linguistically acceptable, w</w:t>
      </w:r>
      <w:r w:rsidRPr="001E7680">
        <w:rPr>
          <w:rStyle w:val="jlqj4b"/>
          <w:rFonts w:ascii="Times New Roman" w:eastAsia="Arial Unicode MS" w:hAnsi="Times New Roman" w:cs="Times New Roman"/>
          <w:sz w:val="24"/>
          <w:szCs w:val="24"/>
          <w:lang w:val="en-US"/>
        </w:rPr>
        <w:t>hile 17.2% state</w:t>
      </w:r>
      <w:r w:rsidR="006A55D2" w:rsidRPr="001E7680">
        <w:rPr>
          <w:rStyle w:val="jlqj4b"/>
          <w:rFonts w:ascii="Times New Roman" w:eastAsia="Arial Unicode MS" w:hAnsi="Times New Roman" w:cs="Times New Roman"/>
          <w:sz w:val="24"/>
          <w:szCs w:val="24"/>
          <w:lang w:val="en-US"/>
        </w:rPr>
        <w:t>d</w:t>
      </w:r>
      <w:r w:rsidR="00323EC4" w:rsidRPr="001E7680">
        <w:rPr>
          <w:rStyle w:val="jlqj4b"/>
          <w:rFonts w:ascii="Times New Roman" w:eastAsia="Arial Unicode MS" w:hAnsi="Times New Roman" w:cs="Times New Roman"/>
          <w:sz w:val="24"/>
          <w:szCs w:val="24"/>
          <w:lang w:val="en-US"/>
        </w:rPr>
        <w:t xml:space="preserve"> that they convey the same meaning</w:t>
      </w:r>
      <w:r w:rsidR="009E0417" w:rsidRPr="001E7680">
        <w:rPr>
          <w:rStyle w:val="jlqj4b"/>
          <w:rFonts w:ascii="Times New Roman" w:eastAsia="Arial Unicode MS" w:hAnsi="Times New Roman" w:cs="Times New Roman"/>
          <w:sz w:val="24"/>
          <w:szCs w:val="24"/>
          <w:lang w:val="en-US"/>
        </w:rPr>
        <w:t>.</w:t>
      </w:r>
      <w:r w:rsidR="009E0417" w:rsidRPr="001E7680">
        <w:rPr>
          <w:rStyle w:val="viiyi"/>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 xml:space="preserve">The </w:t>
      </w:r>
      <w:r w:rsidR="00353C27" w:rsidRPr="001E7680">
        <w:rPr>
          <w:rStyle w:val="jlqj4b"/>
          <w:rFonts w:ascii="Times New Roman" w:eastAsia="Arial Unicode MS" w:hAnsi="Times New Roman" w:cs="Times New Roman"/>
          <w:sz w:val="24"/>
          <w:szCs w:val="24"/>
          <w:lang w:val="en-US"/>
        </w:rPr>
        <w:t xml:space="preserve">survey </w:t>
      </w:r>
      <w:r w:rsidR="009E0417" w:rsidRPr="001E7680">
        <w:rPr>
          <w:rStyle w:val="jlqj4b"/>
          <w:rFonts w:ascii="Times New Roman" w:eastAsia="Arial Unicode MS" w:hAnsi="Times New Roman" w:cs="Times New Roman"/>
          <w:sz w:val="24"/>
          <w:szCs w:val="24"/>
          <w:lang w:val="en-US"/>
        </w:rPr>
        <w:t>result</w:t>
      </w:r>
      <w:r w:rsidRPr="001E7680">
        <w:rPr>
          <w:rStyle w:val="jlqj4b"/>
          <w:rFonts w:ascii="Times New Roman" w:eastAsia="Arial Unicode MS" w:hAnsi="Times New Roman" w:cs="Times New Roman"/>
          <w:sz w:val="24"/>
          <w:szCs w:val="24"/>
          <w:lang w:val="en-US"/>
        </w:rPr>
        <w:t>s are</w:t>
      </w:r>
      <w:r w:rsidR="009E0417"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surprising</w:t>
      </w:r>
      <w:r w:rsidR="006A55D2"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because </w:t>
      </w:r>
      <w:r w:rsidR="009E0417" w:rsidRPr="001E7680">
        <w:rPr>
          <w:rStyle w:val="jlqj4b"/>
          <w:rFonts w:ascii="Times New Roman" w:eastAsia="Arial Unicode MS" w:hAnsi="Times New Roman" w:cs="Times New Roman"/>
          <w:sz w:val="24"/>
          <w:szCs w:val="24"/>
          <w:lang w:val="en-US"/>
        </w:rPr>
        <w:t>t</w:t>
      </w:r>
      <w:r w:rsidRPr="001E7680">
        <w:rPr>
          <w:rStyle w:val="jlqj4b"/>
          <w:rFonts w:ascii="Times New Roman" w:eastAsia="Arial Unicode MS" w:hAnsi="Times New Roman" w:cs="Times New Roman"/>
          <w:sz w:val="24"/>
          <w:szCs w:val="24"/>
          <w:lang w:val="en-US"/>
        </w:rPr>
        <w:t>hey</w:t>
      </w:r>
      <w:r w:rsidR="00AF7041" w:rsidRPr="001E7680">
        <w:rPr>
          <w:rStyle w:val="jlqj4b"/>
          <w:rFonts w:ascii="Times New Roman" w:eastAsia="Arial Unicode MS" w:hAnsi="Times New Roman" w:cs="Times New Roman"/>
          <w:sz w:val="24"/>
          <w:szCs w:val="24"/>
          <w:lang w:val="en-US"/>
        </w:rPr>
        <w:t xml:space="preserve"> show</w:t>
      </w:r>
      <w:r w:rsidR="009E0417" w:rsidRPr="001E7680">
        <w:rPr>
          <w:rStyle w:val="jlqj4b"/>
          <w:rFonts w:ascii="Times New Roman" w:eastAsia="Arial Unicode MS" w:hAnsi="Times New Roman" w:cs="Times New Roman"/>
          <w:sz w:val="24"/>
          <w:szCs w:val="24"/>
          <w:lang w:val="en-US"/>
        </w:rPr>
        <w:t xml:space="preserve"> that the </w:t>
      </w:r>
      <w:r w:rsidR="006A55D2" w:rsidRPr="001E7680">
        <w:rPr>
          <w:rStyle w:val="jlqj4b"/>
          <w:rFonts w:ascii="Times New Roman" w:eastAsia="Arial Unicode MS" w:hAnsi="Times New Roman" w:cs="Times New Roman"/>
          <w:sz w:val="24"/>
          <w:szCs w:val="24"/>
          <w:lang w:val="en-US"/>
        </w:rPr>
        <w:t>respondents</w:t>
      </w:r>
      <w:r w:rsidR="006A55D2" w:rsidRPr="001E7680">
        <w:rPr>
          <w:rStyle w:val="jlqj4b"/>
          <w:rFonts w:ascii="Times New Roman" w:eastAsia="Yu Gothic" w:hAnsi="Times New Roman" w:cs="Times New Roman"/>
          <w:sz w:val="24"/>
          <w:szCs w:val="24"/>
          <w:lang w:val="en-US"/>
        </w:rPr>
        <w:t>'</w:t>
      </w:r>
      <w:r w:rsidR="006A55D2" w:rsidRPr="001E7680">
        <w:rPr>
          <w:rStyle w:val="jlqj4b"/>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interest in medical terminology is great</w:t>
      </w:r>
      <w:r w:rsidR="00323EC4" w:rsidRPr="001E7680">
        <w:rPr>
          <w:rStyle w:val="jlqj4b"/>
          <w:rFonts w:ascii="Times New Roman" w:eastAsia="Arial Unicode MS" w:hAnsi="Times New Roman" w:cs="Times New Roman"/>
          <w:sz w:val="24"/>
          <w:szCs w:val="24"/>
          <w:lang w:val="en-US"/>
        </w:rPr>
        <w:t>er than we thought</w:t>
      </w:r>
      <w:r w:rsidR="00AF7041" w:rsidRPr="001E7680">
        <w:rPr>
          <w:rStyle w:val="jlqj4b"/>
          <w:rFonts w:ascii="Times New Roman" w:eastAsia="Arial Unicode MS" w:hAnsi="Times New Roman" w:cs="Times New Roman"/>
          <w:sz w:val="24"/>
          <w:szCs w:val="24"/>
          <w:lang w:val="en-US"/>
        </w:rPr>
        <w:t xml:space="preserve"> and that they </w:t>
      </w:r>
      <w:r w:rsidR="009E0417" w:rsidRPr="001E7680">
        <w:rPr>
          <w:rStyle w:val="jlqj4b"/>
          <w:rFonts w:ascii="Times New Roman" w:eastAsia="Arial Unicode MS" w:hAnsi="Times New Roman" w:cs="Times New Roman"/>
          <w:sz w:val="24"/>
          <w:szCs w:val="24"/>
          <w:lang w:val="en-US"/>
        </w:rPr>
        <w:t>follow all changes and in</w:t>
      </w:r>
      <w:r w:rsidR="00AF7041" w:rsidRPr="001E7680">
        <w:rPr>
          <w:rStyle w:val="jlqj4b"/>
          <w:rFonts w:ascii="Times New Roman" w:eastAsia="Arial Unicode MS" w:hAnsi="Times New Roman" w:cs="Times New Roman"/>
          <w:sz w:val="24"/>
          <w:szCs w:val="24"/>
          <w:lang w:val="en-US"/>
        </w:rPr>
        <w:t>novations in the language of</w:t>
      </w:r>
      <w:r w:rsidR="009E0417" w:rsidRPr="001E7680">
        <w:rPr>
          <w:rStyle w:val="jlqj4b"/>
          <w:rFonts w:ascii="Times New Roman" w:eastAsia="Arial Unicode MS" w:hAnsi="Times New Roman" w:cs="Times New Roman"/>
          <w:sz w:val="24"/>
          <w:szCs w:val="24"/>
          <w:lang w:val="en-US"/>
        </w:rPr>
        <w:t xml:space="preserve"> </w:t>
      </w:r>
      <w:r w:rsidR="006A55D2" w:rsidRPr="001E7680">
        <w:rPr>
          <w:rStyle w:val="jlqj4b"/>
          <w:rFonts w:ascii="Times New Roman" w:eastAsia="Arial Unicode MS" w:hAnsi="Times New Roman" w:cs="Times New Roman"/>
          <w:sz w:val="24"/>
          <w:szCs w:val="24"/>
          <w:lang w:val="en-US"/>
        </w:rPr>
        <w:t xml:space="preserve">the </w:t>
      </w:r>
      <w:r w:rsidR="009E0417" w:rsidRPr="001E7680">
        <w:rPr>
          <w:rStyle w:val="jlqj4b"/>
          <w:rFonts w:ascii="Times New Roman" w:eastAsia="Arial Unicode MS" w:hAnsi="Times New Roman" w:cs="Times New Roman"/>
          <w:sz w:val="24"/>
          <w:szCs w:val="24"/>
          <w:lang w:val="en-US"/>
        </w:rPr>
        <w:t>medical profession.</w:t>
      </w:r>
      <w:r w:rsidR="009E0417" w:rsidRPr="001E7680">
        <w:rPr>
          <w:rStyle w:val="viiyi"/>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 xml:space="preserve">This attitude of </w:t>
      </w:r>
      <w:r w:rsidR="00353C27" w:rsidRPr="001E7680">
        <w:rPr>
          <w:rStyle w:val="jlqj4b"/>
          <w:rFonts w:ascii="Times New Roman" w:eastAsia="Arial Unicode MS" w:hAnsi="Times New Roman" w:cs="Times New Roman"/>
          <w:sz w:val="24"/>
          <w:szCs w:val="24"/>
          <w:lang w:val="en-US"/>
        </w:rPr>
        <w:t>the respondents</w:t>
      </w:r>
      <w:r w:rsidR="009E0417" w:rsidRPr="001E7680">
        <w:rPr>
          <w:rStyle w:val="jlqj4b"/>
          <w:rFonts w:ascii="Times New Roman" w:eastAsia="Arial Unicode MS" w:hAnsi="Times New Roman" w:cs="Times New Roman"/>
          <w:sz w:val="24"/>
          <w:szCs w:val="24"/>
          <w:lang w:val="en-US"/>
        </w:rPr>
        <w:t xml:space="preserve"> should be an </w:t>
      </w:r>
      <w:r w:rsidR="00AF7041" w:rsidRPr="001E7680">
        <w:rPr>
          <w:rStyle w:val="jlqj4b"/>
          <w:rFonts w:ascii="Times New Roman" w:eastAsia="Arial Unicode MS" w:hAnsi="Times New Roman" w:cs="Times New Roman"/>
          <w:sz w:val="24"/>
          <w:szCs w:val="24"/>
          <w:lang w:val="en-US"/>
        </w:rPr>
        <w:t>ad</w:t>
      </w:r>
      <w:r w:rsidR="000218E0" w:rsidRPr="001E7680">
        <w:rPr>
          <w:rStyle w:val="jlqj4b"/>
          <w:rFonts w:ascii="Times New Roman" w:eastAsia="Arial Unicode MS" w:hAnsi="Times New Roman" w:cs="Times New Roman"/>
          <w:sz w:val="24"/>
          <w:szCs w:val="24"/>
          <w:lang w:val="en-US"/>
        </w:rPr>
        <w:t>ditional motivation</w:t>
      </w:r>
      <w:r w:rsidR="00AF7041" w:rsidRPr="001E7680">
        <w:rPr>
          <w:rStyle w:val="jlqj4b"/>
          <w:rFonts w:ascii="Times New Roman" w:eastAsia="Arial Unicode MS" w:hAnsi="Times New Roman" w:cs="Times New Roman"/>
          <w:sz w:val="24"/>
          <w:szCs w:val="24"/>
          <w:lang w:val="en-US"/>
        </w:rPr>
        <w:t xml:space="preserve"> for physicians</w:t>
      </w:r>
      <w:r w:rsidR="009E0417" w:rsidRPr="001E7680">
        <w:rPr>
          <w:rStyle w:val="jlqj4b"/>
          <w:rFonts w:ascii="Times New Roman" w:eastAsia="Arial Unicode MS" w:hAnsi="Times New Roman" w:cs="Times New Roman"/>
          <w:sz w:val="24"/>
          <w:szCs w:val="24"/>
          <w:lang w:val="en-US"/>
        </w:rPr>
        <w:t xml:space="preserve"> and linguists to create appropriate Croatian equivalents.</w:t>
      </w:r>
      <w:r w:rsidR="009E0417" w:rsidRPr="001E7680">
        <w:rPr>
          <w:rStyle w:val="viiyi"/>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An example</w:t>
      </w:r>
      <w:r w:rsidR="006A55D2" w:rsidRPr="001E7680">
        <w:rPr>
          <w:rStyle w:val="jlqj4b"/>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 xml:space="preserve">is the </w:t>
      </w:r>
      <w:r w:rsidR="00353C27" w:rsidRPr="001E7680">
        <w:rPr>
          <w:rStyle w:val="jlqj4b"/>
          <w:rFonts w:ascii="Times New Roman" w:eastAsia="Arial Unicode MS" w:hAnsi="Times New Roman" w:cs="Times New Roman"/>
          <w:sz w:val="24"/>
          <w:szCs w:val="24"/>
          <w:lang w:val="en-US"/>
        </w:rPr>
        <w:t>“</w:t>
      </w:r>
      <w:proofErr w:type="spellStart"/>
      <w:r w:rsidR="00353C27" w:rsidRPr="001E7680">
        <w:rPr>
          <w:rStyle w:val="jlqj4b"/>
          <w:rFonts w:ascii="Times New Roman" w:eastAsia="Arial Unicode MS" w:hAnsi="Times New Roman" w:cs="Times New Roman"/>
          <w:sz w:val="24"/>
          <w:szCs w:val="24"/>
          <w:lang w:val="en-US"/>
        </w:rPr>
        <w:t>centar</w:t>
      </w:r>
      <w:proofErr w:type="spellEnd"/>
      <w:r w:rsidR="00353C27" w:rsidRPr="001E7680">
        <w:rPr>
          <w:rStyle w:val="jlqj4b"/>
          <w:rFonts w:ascii="Times New Roman" w:eastAsia="Arial Unicode MS" w:hAnsi="Times New Roman" w:cs="Times New Roman"/>
          <w:sz w:val="24"/>
          <w:szCs w:val="24"/>
          <w:lang w:val="en-US"/>
        </w:rPr>
        <w:t xml:space="preserve"> za </w:t>
      </w:r>
      <w:proofErr w:type="spellStart"/>
      <w:r w:rsidR="00353C27" w:rsidRPr="001E7680">
        <w:rPr>
          <w:rStyle w:val="jlqj4b"/>
          <w:rFonts w:ascii="Times New Roman" w:eastAsia="Arial Unicode MS" w:hAnsi="Times New Roman" w:cs="Times New Roman"/>
          <w:sz w:val="24"/>
          <w:szCs w:val="24"/>
          <w:lang w:val="en-US"/>
        </w:rPr>
        <w:t>zdravlje</w:t>
      </w:r>
      <w:proofErr w:type="spellEnd"/>
      <w:r w:rsidR="00353C27" w:rsidRPr="001E7680">
        <w:rPr>
          <w:rStyle w:val="jlqj4b"/>
          <w:rFonts w:ascii="Times New Roman" w:eastAsia="Arial Unicode MS" w:hAnsi="Times New Roman" w:cs="Times New Roman"/>
          <w:sz w:val="24"/>
          <w:szCs w:val="24"/>
          <w:lang w:val="en-US"/>
        </w:rPr>
        <w:t>”</w:t>
      </w:r>
      <w:r w:rsidR="009E0417" w:rsidRPr="001E7680">
        <w:rPr>
          <w:rStyle w:val="jlqj4b"/>
          <w:rFonts w:ascii="Times New Roman" w:eastAsia="Arial Unicode MS" w:hAnsi="Times New Roman" w:cs="Times New Roman"/>
          <w:sz w:val="24"/>
          <w:szCs w:val="24"/>
          <w:lang w:val="en-US"/>
        </w:rPr>
        <w:t xml:space="preserve"> as the offered Croatian </w:t>
      </w:r>
      <w:r w:rsidR="00323EC4" w:rsidRPr="001E7680">
        <w:rPr>
          <w:rStyle w:val="jlqj4b"/>
          <w:rFonts w:ascii="Times New Roman" w:eastAsia="Arial Unicode MS" w:hAnsi="Times New Roman" w:cs="Times New Roman"/>
          <w:sz w:val="24"/>
          <w:szCs w:val="24"/>
          <w:lang w:val="en-US"/>
        </w:rPr>
        <w:t>equivalent</w:t>
      </w:r>
      <w:r w:rsidR="000218E0" w:rsidRPr="001E7680">
        <w:rPr>
          <w:rStyle w:val="jlqj4b"/>
          <w:rFonts w:ascii="Times New Roman" w:eastAsia="Arial Unicode MS" w:hAnsi="Times New Roman" w:cs="Times New Roman"/>
          <w:sz w:val="24"/>
          <w:szCs w:val="24"/>
          <w:lang w:val="en-US"/>
        </w:rPr>
        <w:t xml:space="preserve"> for the English </w:t>
      </w:r>
      <w:proofErr w:type="gramStart"/>
      <w:r w:rsidR="000218E0" w:rsidRPr="001E7680">
        <w:rPr>
          <w:rStyle w:val="jlqj4b"/>
          <w:rFonts w:ascii="Times New Roman" w:eastAsia="Arial Unicode MS" w:hAnsi="Times New Roman" w:cs="Times New Roman"/>
          <w:sz w:val="24"/>
          <w:szCs w:val="24"/>
          <w:lang w:val="en-US"/>
        </w:rPr>
        <w:t>terms</w:t>
      </w:r>
      <w:proofErr w:type="gramEnd"/>
      <w:r w:rsidR="009E0417" w:rsidRPr="001E7680">
        <w:rPr>
          <w:rStyle w:val="jlqj4b"/>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i/>
          <w:iCs/>
          <w:sz w:val="24"/>
          <w:szCs w:val="24"/>
          <w:lang w:val="en-US"/>
        </w:rPr>
        <w:t>wellness center</w:t>
      </w:r>
      <w:r w:rsidR="009E0417" w:rsidRPr="001E7680">
        <w:rPr>
          <w:rStyle w:val="jlqj4b"/>
          <w:rFonts w:ascii="Times New Roman" w:eastAsia="Arial Unicode MS" w:hAnsi="Times New Roman" w:cs="Times New Roman"/>
          <w:sz w:val="24"/>
          <w:szCs w:val="24"/>
          <w:lang w:val="en-US"/>
        </w:rPr>
        <w:t>, which was assessed by the vast majority of respondents as linguistically unacceptable and inappropriate.</w:t>
      </w:r>
      <w:r w:rsidR="009E0417" w:rsidRPr="001E7680">
        <w:rPr>
          <w:rStyle w:val="viiyi"/>
          <w:rFonts w:ascii="Times New Roman" w:eastAsia="Arial Unicode MS" w:hAnsi="Times New Roman" w:cs="Times New Roman"/>
          <w:sz w:val="24"/>
          <w:szCs w:val="24"/>
          <w:lang w:val="en-US"/>
        </w:rPr>
        <w:t xml:space="preserve"> </w:t>
      </w:r>
      <w:r w:rsidR="009E0417" w:rsidRPr="001E7680">
        <w:rPr>
          <w:rStyle w:val="jlqj4b"/>
          <w:rFonts w:ascii="Times New Roman" w:eastAsia="Arial Unicode MS" w:hAnsi="Times New Roman" w:cs="Times New Roman"/>
          <w:sz w:val="24"/>
          <w:szCs w:val="24"/>
          <w:lang w:val="en-US"/>
        </w:rPr>
        <w:t>Li</w:t>
      </w:r>
      <w:r w:rsidR="00307122" w:rsidRPr="001E7680">
        <w:rPr>
          <w:rStyle w:val="jlqj4b"/>
          <w:rFonts w:ascii="Times New Roman" w:eastAsia="Arial Unicode MS" w:hAnsi="Times New Roman" w:cs="Times New Roman"/>
          <w:sz w:val="24"/>
          <w:szCs w:val="24"/>
          <w:lang w:val="en-US"/>
        </w:rPr>
        <w:t xml:space="preserve">nguistically, the term pattern </w:t>
      </w:r>
      <w:r w:rsidR="009E0417" w:rsidRPr="001E7680">
        <w:rPr>
          <w:rStyle w:val="jlqj4b"/>
          <w:rFonts w:ascii="Times New Roman" w:eastAsia="Arial Unicode MS" w:hAnsi="Times New Roman" w:cs="Times New Roman"/>
          <w:sz w:val="24"/>
          <w:szCs w:val="24"/>
          <w:lang w:val="en-US"/>
        </w:rPr>
        <w:t xml:space="preserve">"adjective + noun" would be more acceptable, </w:t>
      </w:r>
      <w:r w:rsidR="002C46E9" w:rsidRPr="001E7680">
        <w:rPr>
          <w:rStyle w:val="jlqj4b"/>
          <w:rFonts w:ascii="Times New Roman" w:eastAsia="Arial Unicode MS" w:hAnsi="Times New Roman" w:cs="Times New Roman"/>
          <w:sz w:val="24"/>
          <w:szCs w:val="24"/>
          <w:lang w:val="en-US"/>
        </w:rPr>
        <w:t>i.e.,</w:t>
      </w:r>
      <w:r w:rsidR="009E0417" w:rsidRPr="001E7680">
        <w:rPr>
          <w:rStyle w:val="jlqj4b"/>
          <w:rFonts w:ascii="Times New Roman" w:eastAsia="Arial Unicode MS" w:hAnsi="Times New Roman" w:cs="Times New Roman"/>
          <w:sz w:val="24"/>
          <w:szCs w:val="24"/>
          <w:lang w:val="en-US"/>
        </w:rPr>
        <w:t xml:space="preserve"> </w:t>
      </w:r>
      <w:r w:rsidR="00353C27" w:rsidRPr="001E7680">
        <w:rPr>
          <w:rStyle w:val="jlqj4b"/>
          <w:rFonts w:ascii="Times New Roman" w:eastAsia="Arial Unicode MS" w:hAnsi="Times New Roman" w:cs="Times New Roman"/>
          <w:sz w:val="24"/>
          <w:szCs w:val="24"/>
          <w:lang w:val="en-US"/>
        </w:rPr>
        <w:t>“</w:t>
      </w:r>
      <w:proofErr w:type="spellStart"/>
      <w:r w:rsidR="00353C27" w:rsidRPr="001E7680">
        <w:rPr>
          <w:rStyle w:val="jlqj4b"/>
          <w:rFonts w:ascii="Times New Roman" w:eastAsia="Arial Unicode MS" w:hAnsi="Times New Roman" w:cs="Times New Roman"/>
          <w:sz w:val="24"/>
          <w:szCs w:val="24"/>
          <w:lang w:val="en-US"/>
        </w:rPr>
        <w:t>zdravstveni</w:t>
      </w:r>
      <w:proofErr w:type="spellEnd"/>
      <w:r w:rsidR="00353C27" w:rsidRPr="001E7680">
        <w:rPr>
          <w:rStyle w:val="jlqj4b"/>
          <w:rFonts w:ascii="Times New Roman" w:eastAsia="Arial Unicode MS" w:hAnsi="Times New Roman" w:cs="Times New Roman"/>
          <w:sz w:val="24"/>
          <w:szCs w:val="24"/>
          <w:lang w:val="en-US"/>
        </w:rPr>
        <w:t xml:space="preserve"> </w:t>
      </w:r>
      <w:proofErr w:type="spellStart"/>
      <w:r w:rsidR="00353C27" w:rsidRPr="001E7680">
        <w:rPr>
          <w:rStyle w:val="jlqj4b"/>
          <w:rFonts w:ascii="Times New Roman" w:eastAsia="Arial Unicode MS" w:hAnsi="Times New Roman" w:cs="Times New Roman"/>
          <w:sz w:val="24"/>
          <w:szCs w:val="24"/>
          <w:lang w:val="en-US"/>
        </w:rPr>
        <w:t>centar</w:t>
      </w:r>
      <w:proofErr w:type="spellEnd"/>
      <w:r w:rsidR="00353C27" w:rsidRPr="001E7680">
        <w:rPr>
          <w:rStyle w:val="jlqj4b"/>
          <w:rFonts w:ascii="Times New Roman" w:eastAsia="Arial Unicode MS" w:hAnsi="Times New Roman" w:cs="Times New Roman"/>
          <w:sz w:val="24"/>
          <w:szCs w:val="24"/>
          <w:lang w:val="en-US"/>
        </w:rPr>
        <w:t>”</w:t>
      </w:r>
      <w:r w:rsidR="00307122" w:rsidRPr="001E7680">
        <w:rPr>
          <w:rStyle w:val="jlqj4b"/>
          <w:rFonts w:ascii="Times New Roman" w:eastAsia="Arial Unicode MS" w:hAnsi="Times New Roman" w:cs="Times New Roman"/>
          <w:sz w:val="24"/>
          <w:szCs w:val="24"/>
          <w:lang w:val="en-US"/>
        </w:rPr>
        <w:t>, but semantically</w:t>
      </w:r>
      <w:r w:rsidR="009E0417" w:rsidRPr="001E7680">
        <w:rPr>
          <w:rStyle w:val="jlqj4b"/>
          <w:rFonts w:ascii="Times New Roman" w:eastAsia="Arial Unicode MS" w:hAnsi="Times New Roman" w:cs="Times New Roman"/>
          <w:sz w:val="24"/>
          <w:szCs w:val="24"/>
          <w:lang w:val="en-US"/>
        </w:rPr>
        <w:t xml:space="preserve"> it does not correspond to the English </w:t>
      </w:r>
      <w:r w:rsidR="00353C27" w:rsidRPr="001E7680">
        <w:rPr>
          <w:rStyle w:val="jlqj4b"/>
          <w:rFonts w:ascii="Times New Roman" w:eastAsia="Arial Unicode MS" w:hAnsi="Times New Roman" w:cs="Times New Roman"/>
          <w:sz w:val="24"/>
          <w:szCs w:val="24"/>
          <w:lang w:val="en-US"/>
        </w:rPr>
        <w:t>term</w:t>
      </w:r>
      <w:r w:rsidR="009E0417" w:rsidRPr="001E7680">
        <w:rPr>
          <w:rStyle w:val="jlqj4b"/>
          <w:rFonts w:ascii="Times New Roman" w:eastAsia="Arial Unicode MS" w:hAnsi="Times New Roman" w:cs="Times New Roman"/>
          <w:sz w:val="24"/>
          <w:szCs w:val="24"/>
          <w:lang w:val="en-US"/>
        </w:rPr>
        <w:t>.</w:t>
      </w:r>
      <w:r w:rsidR="000218E0" w:rsidRPr="001E7680">
        <w:rPr>
          <w:rStyle w:val="jlqj4b"/>
          <w:rFonts w:ascii="Times New Roman" w:eastAsia="Arial Unicode MS" w:hAnsi="Times New Roman" w:cs="Times New Roman"/>
          <w:sz w:val="24"/>
          <w:szCs w:val="24"/>
          <w:lang w:val="en-US"/>
        </w:rPr>
        <w:t xml:space="preserve"> (</w:t>
      </w:r>
      <w:r w:rsidR="00C509ED" w:rsidRPr="001E7680">
        <w:rPr>
          <w:rStyle w:val="jlqj4b"/>
          <w:rFonts w:ascii="Times New Roman" w:eastAsia="Arial Unicode MS" w:hAnsi="Times New Roman" w:cs="Times New Roman"/>
          <w:sz w:val="24"/>
          <w:szCs w:val="24"/>
          <w:lang w:val="en-US"/>
        </w:rPr>
        <w:t>See</w:t>
      </w:r>
      <w:r w:rsidR="000218E0" w:rsidRPr="001E7680">
        <w:rPr>
          <w:rStyle w:val="jlqj4b"/>
          <w:rFonts w:ascii="Times New Roman" w:eastAsia="Arial Unicode MS" w:hAnsi="Times New Roman" w:cs="Times New Roman"/>
          <w:sz w:val="24"/>
          <w:szCs w:val="24"/>
          <w:lang w:val="en-US"/>
        </w:rPr>
        <w:t xml:space="preserve"> </w:t>
      </w:r>
      <w:r w:rsidR="00C509ED" w:rsidRPr="001E7680">
        <w:rPr>
          <w:rStyle w:val="jlqj4b"/>
          <w:rFonts w:ascii="Times New Roman" w:eastAsia="Arial Unicode MS" w:hAnsi="Times New Roman" w:cs="Times New Roman"/>
          <w:sz w:val="24"/>
          <w:szCs w:val="24"/>
          <w:lang w:val="en-US"/>
        </w:rPr>
        <w:t>F</w:t>
      </w:r>
      <w:r w:rsidR="000218E0" w:rsidRPr="001E7680">
        <w:rPr>
          <w:rStyle w:val="jlqj4b"/>
          <w:rFonts w:ascii="Times New Roman" w:eastAsia="Arial Unicode MS" w:hAnsi="Times New Roman" w:cs="Times New Roman"/>
          <w:sz w:val="24"/>
          <w:szCs w:val="24"/>
          <w:lang w:val="en-US"/>
        </w:rPr>
        <w:t>igure 6)</w:t>
      </w:r>
    </w:p>
    <w:p w14:paraId="023023C8" w14:textId="6A1A9717" w:rsidR="000218E0" w:rsidRPr="001E7680" w:rsidRDefault="002C7FD7" w:rsidP="001E7680">
      <w:pPr>
        <w:spacing w:after="0" w:line="360" w:lineRule="auto"/>
        <w:rPr>
          <w:rStyle w:val="jlqj4b"/>
          <w:rFonts w:ascii="Times New Roman" w:eastAsia="Arial Unicode MS" w:hAnsi="Times New Roman" w:cs="Times New Roman"/>
          <w:b/>
          <w:bCs/>
          <w:sz w:val="24"/>
          <w:szCs w:val="24"/>
          <w:lang w:val="en-US"/>
        </w:rPr>
      </w:pPr>
      <w:r w:rsidRPr="001E7680">
        <w:rPr>
          <w:rFonts w:ascii="Times New Roman" w:eastAsia="Arial Unicode MS" w:hAnsi="Times New Roman" w:cs="Times New Roman"/>
          <w:noProof/>
          <w:sz w:val="24"/>
          <w:szCs w:val="24"/>
          <w:lang w:val="en-US" w:eastAsia="hr-HR"/>
        </w:rPr>
        <w:drawing>
          <wp:inline distT="0" distB="0" distL="0" distR="0" wp14:anchorId="0691DC5B" wp14:editId="44559B55">
            <wp:extent cx="3333750" cy="1869336"/>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218E0" w:rsidRPr="001E7680">
        <w:rPr>
          <w:rFonts w:ascii="Times New Roman" w:eastAsia="Arial Unicode MS" w:hAnsi="Times New Roman" w:cs="Times New Roman"/>
          <w:sz w:val="24"/>
          <w:szCs w:val="24"/>
          <w:lang w:val="en-US"/>
        </w:rPr>
        <w:br w:type="textWrapping" w:clear="all"/>
      </w:r>
      <w:r w:rsidR="00094A81" w:rsidRPr="001E7680">
        <w:rPr>
          <w:rStyle w:val="jlqj4b"/>
          <w:rFonts w:ascii="Times New Roman" w:eastAsia="Arial Unicode MS" w:hAnsi="Times New Roman" w:cs="Times New Roman"/>
          <w:b/>
          <w:bCs/>
          <w:sz w:val="24"/>
          <w:szCs w:val="24"/>
          <w:lang w:val="en-US"/>
        </w:rPr>
        <w:t>Figure 6</w:t>
      </w:r>
      <w:r w:rsidR="000218E0" w:rsidRPr="001E7680">
        <w:rPr>
          <w:rStyle w:val="jlqj4b"/>
          <w:rFonts w:ascii="Times New Roman" w:eastAsia="Arial Unicode MS" w:hAnsi="Times New Roman" w:cs="Times New Roman"/>
          <w:b/>
          <w:bCs/>
          <w:sz w:val="24"/>
          <w:szCs w:val="24"/>
          <w:lang w:val="en-US"/>
        </w:rPr>
        <w:t>: The opinion on whether translated English terms are always</w:t>
      </w:r>
      <w:r w:rsidR="006A55D2" w:rsidRPr="001E7680">
        <w:rPr>
          <w:rStyle w:val="jlqj4b"/>
          <w:rFonts w:ascii="Times New Roman" w:eastAsia="Arial Unicode MS" w:hAnsi="Times New Roman" w:cs="Times New Roman"/>
          <w:b/>
          <w:bCs/>
          <w:sz w:val="24"/>
          <w:szCs w:val="24"/>
          <w:lang w:val="en-US"/>
        </w:rPr>
        <w:t xml:space="preserve"> </w:t>
      </w:r>
      <w:r w:rsidR="000218E0" w:rsidRPr="001E7680">
        <w:rPr>
          <w:rStyle w:val="jlqj4b"/>
          <w:rFonts w:ascii="Times New Roman" w:eastAsia="Arial Unicode MS" w:hAnsi="Times New Roman" w:cs="Times New Roman"/>
          <w:b/>
          <w:bCs/>
          <w:sz w:val="24"/>
          <w:szCs w:val="24"/>
          <w:lang w:val="en-US"/>
        </w:rPr>
        <w:t>linguistically acceptable</w:t>
      </w:r>
    </w:p>
    <w:p w14:paraId="2FC5299E" w14:textId="77777777" w:rsidR="002C7FD7" w:rsidRPr="001E7680" w:rsidRDefault="002C7FD7" w:rsidP="001E7680">
      <w:pPr>
        <w:spacing w:after="0" w:line="360" w:lineRule="auto"/>
        <w:rPr>
          <w:rFonts w:ascii="Times New Roman" w:eastAsia="Arial Unicode MS" w:hAnsi="Times New Roman" w:cs="Times New Roman"/>
          <w:sz w:val="24"/>
          <w:szCs w:val="24"/>
          <w:lang w:val="en-US"/>
        </w:rPr>
      </w:pPr>
    </w:p>
    <w:p w14:paraId="39DA71C6" w14:textId="247AF2A3" w:rsidR="00907F3E" w:rsidRPr="001E7680" w:rsidRDefault="00137FD5" w:rsidP="001E7680">
      <w:pPr>
        <w:spacing w:after="0" w:line="360" w:lineRule="auto"/>
        <w:jc w:val="both"/>
        <w:rPr>
          <w:rStyle w:val="viiyi"/>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Regarding </w:t>
      </w:r>
      <w:r w:rsidR="002C46E9" w:rsidRPr="001E7680">
        <w:rPr>
          <w:rStyle w:val="jlqj4b"/>
          <w:rFonts w:ascii="Times New Roman" w:eastAsia="Arial Unicode MS" w:hAnsi="Times New Roman" w:cs="Times New Roman"/>
          <w:sz w:val="24"/>
          <w:szCs w:val="24"/>
          <w:lang w:val="en-US"/>
        </w:rPr>
        <w:t>the reasons w</w:t>
      </w:r>
      <w:r w:rsidRPr="001E7680">
        <w:rPr>
          <w:rStyle w:val="jlqj4b"/>
          <w:rFonts w:ascii="Times New Roman" w:eastAsia="Arial Unicode MS" w:hAnsi="Times New Roman" w:cs="Times New Roman"/>
          <w:sz w:val="24"/>
          <w:szCs w:val="24"/>
          <w:lang w:val="en-US"/>
        </w:rPr>
        <w:t>hy there are more and more terms</w:t>
      </w:r>
      <w:r w:rsidR="002C46E9" w:rsidRPr="001E7680">
        <w:rPr>
          <w:rStyle w:val="jlqj4b"/>
          <w:rFonts w:ascii="Times New Roman" w:eastAsia="Arial Unicode MS" w:hAnsi="Times New Roman" w:cs="Times New Roman"/>
          <w:sz w:val="24"/>
          <w:szCs w:val="24"/>
          <w:lang w:val="en-US"/>
        </w:rPr>
        <w:t xml:space="preserve"> of English origin in medical terminology</w:t>
      </w:r>
      <w:r w:rsidR="006A55D2" w:rsidRPr="001E7680">
        <w:rPr>
          <w:rStyle w:val="jlqj4b"/>
          <w:rFonts w:ascii="Times New Roman" w:eastAsia="Arial Unicode MS" w:hAnsi="Times New Roman" w:cs="Times New Roman"/>
          <w:sz w:val="24"/>
          <w:szCs w:val="24"/>
          <w:lang w:val="en-US"/>
        </w:rPr>
        <w:t>,</w:t>
      </w:r>
      <w:r w:rsidR="002C46E9" w:rsidRPr="001E7680">
        <w:rPr>
          <w:rStyle w:val="viiyi"/>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 xml:space="preserve">56% </w:t>
      </w:r>
      <w:r w:rsidR="00907F3E" w:rsidRPr="001E7680">
        <w:rPr>
          <w:rStyle w:val="jlqj4b"/>
          <w:rFonts w:ascii="Times New Roman" w:eastAsia="Arial Unicode MS" w:hAnsi="Times New Roman" w:cs="Times New Roman"/>
          <w:sz w:val="24"/>
          <w:szCs w:val="24"/>
          <w:lang w:val="en-US"/>
        </w:rPr>
        <w:t xml:space="preserve">of </w:t>
      </w:r>
      <w:r w:rsidR="0080180D" w:rsidRPr="001E7680">
        <w:rPr>
          <w:rStyle w:val="jlqj4b"/>
          <w:rFonts w:ascii="Times New Roman" w:eastAsia="Arial Unicode MS" w:hAnsi="Times New Roman" w:cs="Times New Roman"/>
          <w:sz w:val="24"/>
          <w:szCs w:val="24"/>
          <w:lang w:val="en-US"/>
        </w:rPr>
        <w:t>respondents think</w:t>
      </w:r>
      <w:r w:rsidR="002C46E9" w:rsidRPr="001E7680">
        <w:rPr>
          <w:rStyle w:val="jlqj4b"/>
          <w:rFonts w:ascii="Times New Roman" w:eastAsia="Arial Unicode MS" w:hAnsi="Times New Roman" w:cs="Times New Roman"/>
          <w:sz w:val="24"/>
          <w:szCs w:val="24"/>
          <w:lang w:val="en-US"/>
        </w:rPr>
        <w:t xml:space="preserve"> that e</w:t>
      </w:r>
      <w:r w:rsidR="00887DA8" w:rsidRPr="001E7680">
        <w:rPr>
          <w:rStyle w:val="jlqj4b"/>
          <w:rFonts w:ascii="Times New Roman" w:eastAsia="Arial Unicode MS" w:hAnsi="Times New Roman" w:cs="Times New Roman"/>
          <w:sz w:val="24"/>
          <w:szCs w:val="24"/>
          <w:lang w:val="en-US"/>
        </w:rPr>
        <w:t>verything new comes from the USA</w:t>
      </w:r>
      <w:r w:rsidR="00907F3E"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and the presence of English</w:t>
      </w:r>
      <w:r w:rsidR="006A55D2" w:rsidRPr="001E7680">
        <w:rPr>
          <w:rStyle w:val="jlqj4b"/>
          <w:rFonts w:ascii="Times New Roman" w:eastAsia="Arial Unicode MS" w:hAnsi="Times New Roman" w:cs="Times New Roman"/>
          <w:sz w:val="24"/>
          <w:szCs w:val="24"/>
          <w:lang w:val="en-US"/>
        </w:rPr>
        <w:t xml:space="preserve"> is</w:t>
      </w:r>
      <w:r w:rsidR="002C46E9" w:rsidRPr="001E7680">
        <w:rPr>
          <w:rStyle w:val="jlqj4b"/>
          <w:rFonts w:ascii="Times New Roman" w:eastAsia="Arial Unicode MS" w:hAnsi="Times New Roman" w:cs="Times New Roman"/>
          <w:sz w:val="24"/>
          <w:szCs w:val="24"/>
          <w:lang w:val="en-US"/>
        </w:rPr>
        <w:t xml:space="preserve"> </w:t>
      </w:r>
      <w:r w:rsidR="00C509ED" w:rsidRPr="001E7680">
        <w:rPr>
          <w:rStyle w:val="jlqj4b"/>
          <w:rFonts w:ascii="Times New Roman" w:eastAsia="Arial Unicode MS" w:hAnsi="Times New Roman" w:cs="Times New Roman"/>
          <w:sz w:val="24"/>
          <w:szCs w:val="24"/>
          <w:lang w:val="en-US"/>
        </w:rPr>
        <w:t>inevitable</w:t>
      </w:r>
      <w:r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As many as 32% think doctors like to be incomprehensible</w:t>
      </w:r>
      <w:r w:rsidRPr="001E7680">
        <w:rPr>
          <w:rStyle w:val="jlqj4b"/>
          <w:rFonts w:ascii="Times New Roman" w:eastAsia="Arial Unicode MS" w:hAnsi="Times New Roman" w:cs="Times New Roman"/>
          <w:sz w:val="24"/>
          <w:szCs w:val="24"/>
          <w:lang w:val="en-US"/>
        </w:rPr>
        <w:t xml:space="preserve"> and</w:t>
      </w:r>
      <w:r w:rsidR="00907F3E"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 xml:space="preserve">use </w:t>
      </w:r>
      <w:r w:rsidRPr="001E7680">
        <w:rPr>
          <w:rStyle w:val="jlqj4b"/>
          <w:rFonts w:ascii="Times New Roman" w:eastAsia="Arial Unicode MS" w:hAnsi="Times New Roman" w:cs="Times New Roman"/>
          <w:sz w:val="24"/>
          <w:szCs w:val="24"/>
          <w:lang w:val="en-US"/>
        </w:rPr>
        <w:t>foreign terms.</w:t>
      </w:r>
      <w:r w:rsidR="002C46E9" w:rsidRPr="001E7680">
        <w:rPr>
          <w:rStyle w:val="jlqj4b"/>
          <w:rFonts w:ascii="Times New Roman" w:eastAsia="Arial Unicode MS" w:hAnsi="Times New Roman" w:cs="Times New Roman"/>
          <w:sz w:val="24"/>
          <w:szCs w:val="24"/>
          <w:lang w:val="en-US"/>
        </w:rPr>
        <w:t xml:space="preserve"> 28% think that the main reason</w:t>
      </w:r>
      <w:r w:rsidR="00907F3E" w:rsidRPr="001E7680">
        <w:rPr>
          <w:rStyle w:val="jlqj4b"/>
          <w:rFonts w:ascii="Times New Roman" w:eastAsia="Arial Unicode MS" w:hAnsi="Times New Roman" w:cs="Times New Roman"/>
          <w:sz w:val="24"/>
          <w:szCs w:val="24"/>
          <w:lang w:val="en-US"/>
        </w:rPr>
        <w:t xml:space="preserve"> for that</w:t>
      </w:r>
      <w:r w:rsidR="002C46E9" w:rsidRPr="001E7680">
        <w:rPr>
          <w:rStyle w:val="jlqj4b"/>
          <w:rFonts w:ascii="Times New Roman" w:eastAsia="Arial Unicode MS" w:hAnsi="Times New Roman" w:cs="Times New Roman"/>
          <w:sz w:val="24"/>
          <w:szCs w:val="24"/>
          <w:lang w:val="en-US"/>
        </w:rPr>
        <w:t xml:space="preserve"> is the snobbery of the profession.</w:t>
      </w:r>
      <w:r w:rsidR="002C46E9" w:rsidRPr="001E7680">
        <w:rPr>
          <w:rStyle w:val="viiyi"/>
          <w:rFonts w:ascii="Times New Roman" w:eastAsia="Arial Unicode MS" w:hAnsi="Times New Roman" w:cs="Times New Roman"/>
          <w:sz w:val="24"/>
          <w:szCs w:val="24"/>
          <w:lang w:val="en-US"/>
        </w:rPr>
        <w:t xml:space="preserve"> </w:t>
      </w:r>
    </w:p>
    <w:p w14:paraId="0C4B8C4A" w14:textId="247BA24A" w:rsidR="002014A4" w:rsidRPr="001E7680" w:rsidRDefault="002C46E9"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Such a high percentage of responden</w:t>
      </w:r>
      <w:r w:rsidR="00137FD5" w:rsidRPr="001E7680">
        <w:rPr>
          <w:rStyle w:val="jlqj4b"/>
          <w:rFonts w:ascii="Times New Roman" w:eastAsia="Arial Unicode MS" w:hAnsi="Times New Roman" w:cs="Times New Roman"/>
          <w:sz w:val="24"/>
          <w:szCs w:val="24"/>
          <w:lang w:val="en-US"/>
        </w:rPr>
        <w:t>ts who believe that all innovation</w:t>
      </w:r>
      <w:r w:rsidR="006A55D2" w:rsidRPr="001E7680">
        <w:rPr>
          <w:rStyle w:val="jlqj4b"/>
          <w:rFonts w:ascii="Times New Roman" w:eastAsia="Arial Unicode MS" w:hAnsi="Times New Roman" w:cs="Times New Roman"/>
          <w:sz w:val="24"/>
          <w:szCs w:val="24"/>
          <w:lang w:val="en-US"/>
        </w:rPr>
        <w:t>s</w:t>
      </w:r>
      <w:r w:rsidR="00137FD5" w:rsidRPr="001E7680">
        <w:rPr>
          <w:rStyle w:val="jlqj4b"/>
          <w:rFonts w:ascii="Times New Roman" w:eastAsia="Arial Unicode MS" w:hAnsi="Times New Roman" w:cs="Times New Roman"/>
          <w:sz w:val="24"/>
          <w:szCs w:val="24"/>
          <w:lang w:val="en-US"/>
        </w:rPr>
        <w:t xml:space="preserve"> come</w:t>
      </w:r>
      <w:r w:rsidR="00887DA8" w:rsidRPr="001E7680">
        <w:rPr>
          <w:rStyle w:val="jlqj4b"/>
          <w:rFonts w:ascii="Times New Roman" w:eastAsia="Arial Unicode MS" w:hAnsi="Times New Roman" w:cs="Times New Roman"/>
          <w:sz w:val="24"/>
          <w:szCs w:val="24"/>
          <w:lang w:val="en-US"/>
        </w:rPr>
        <w:t xml:space="preserve"> from the States</w:t>
      </w:r>
      <w:r w:rsidR="00137FD5" w:rsidRPr="001E7680">
        <w:rPr>
          <w:rStyle w:val="jlqj4b"/>
          <w:rFonts w:ascii="Times New Roman" w:eastAsia="Arial Unicode MS" w:hAnsi="Times New Roman" w:cs="Times New Roman"/>
          <w:sz w:val="24"/>
          <w:szCs w:val="24"/>
          <w:lang w:val="en-US"/>
        </w:rPr>
        <w:t xml:space="preserve"> is not surprising</w:t>
      </w:r>
      <w:r w:rsidRPr="001E7680">
        <w:rPr>
          <w:rStyle w:val="jlqj4b"/>
          <w:rFonts w:ascii="Times New Roman" w:eastAsia="Arial Unicode MS" w:hAnsi="Times New Roman" w:cs="Times New Roman"/>
          <w:sz w:val="24"/>
          <w:szCs w:val="24"/>
          <w:lang w:val="en-US"/>
        </w:rPr>
        <w:t xml:space="preserve"> because it is quite clear that </w:t>
      </w:r>
      <w:r w:rsidR="00EF77EB" w:rsidRPr="001E7680">
        <w:rPr>
          <w:rStyle w:val="jlqj4b"/>
          <w:rFonts w:ascii="Times New Roman" w:eastAsia="Arial Unicode MS" w:hAnsi="Times New Roman" w:cs="Times New Roman"/>
          <w:sz w:val="24"/>
          <w:szCs w:val="24"/>
          <w:lang w:val="en-US"/>
        </w:rPr>
        <w:t>the USA</w:t>
      </w:r>
      <w:r w:rsidR="006A55D2" w:rsidRPr="001E7680">
        <w:rPr>
          <w:rStyle w:val="jlqj4b"/>
          <w:rFonts w:ascii="Times New Roman" w:eastAsia="Arial Unicode MS" w:hAnsi="Times New Roman" w:cs="Times New Roman"/>
          <w:sz w:val="24"/>
          <w:szCs w:val="24"/>
          <w:lang w:val="en-US"/>
        </w:rPr>
        <w:t>,</w:t>
      </w:r>
      <w:r w:rsidR="00EF77EB" w:rsidRPr="001E7680">
        <w:rPr>
          <w:rStyle w:val="jlqj4b"/>
          <w:rFonts w:ascii="Times New Roman" w:eastAsia="Arial Unicode MS" w:hAnsi="Times New Roman" w:cs="Times New Roman"/>
          <w:sz w:val="24"/>
          <w:szCs w:val="24"/>
          <w:lang w:val="en-US"/>
        </w:rPr>
        <w:t xml:space="preserve"> with its</w:t>
      </w:r>
      <w:r w:rsidR="001F2E9B" w:rsidRPr="001E7680">
        <w:rPr>
          <w:rStyle w:val="jlqj4b"/>
          <w:rFonts w:ascii="Times New Roman" w:eastAsia="Arial Unicode MS" w:hAnsi="Times New Roman" w:cs="Times New Roman"/>
          <w:sz w:val="24"/>
          <w:szCs w:val="24"/>
          <w:lang w:val="en-US"/>
        </w:rPr>
        <w:t xml:space="preserve"> scientific and medical achievements</w:t>
      </w:r>
      <w:r w:rsidR="006A55D2"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occup</w:t>
      </w:r>
      <w:r w:rsidR="006A55D2" w:rsidRPr="001E7680">
        <w:rPr>
          <w:rStyle w:val="jlqj4b"/>
          <w:rFonts w:ascii="Times New Roman" w:eastAsia="Arial Unicode MS" w:hAnsi="Times New Roman" w:cs="Times New Roman"/>
          <w:sz w:val="24"/>
          <w:szCs w:val="24"/>
          <w:lang w:val="en-US"/>
        </w:rPr>
        <w:t>ies</w:t>
      </w:r>
      <w:r w:rsidRPr="001E7680">
        <w:rPr>
          <w:rStyle w:val="jlqj4b"/>
          <w:rFonts w:ascii="Times New Roman" w:eastAsia="Arial Unicode MS" w:hAnsi="Times New Roman" w:cs="Times New Roman"/>
          <w:sz w:val="24"/>
          <w:szCs w:val="24"/>
          <w:lang w:val="en-US"/>
        </w:rPr>
        <w:t xml:space="preserve"> the first place in this field</w:t>
      </w:r>
      <w:r w:rsidR="009F463E" w:rsidRPr="001E7680">
        <w:rPr>
          <w:rStyle w:val="jlqj4b"/>
          <w:rFonts w:ascii="Times New Roman" w:eastAsia="Arial Unicode MS" w:hAnsi="Times New Roman" w:cs="Times New Roman"/>
          <w:sz w:val="24"/>
          <w:szCs w:val="24"/>
          <w:lang w:val="en-US"/>
        </w:rPr>
        <w:t>.</w:t>
      </w:r>
      <w:r w:rsidR="006A55D2" w:rsidRPr="001E7680">
        <w:rPr>
          <w:rStyle w:val="jlqj4b"/>
          <w:rFonts w:ascii="Times New Roman" w:eastAsia="Arial Unicode MS" w:hAnsi="Times New Roman" w:cs="Times New Roman"/>
          <w:sz w:val="24"/>
          <w:szCs w:val="24"/>
          <w:lang w:val="en-US"/>
        </w:rPr>
        <w:t xml:space="preserve"> </w:t>
      </w:r>
      <w:r w:rsidR="009F463E" w:rsidRPr="001E7680">
        <w:rPr>
          <w:rStyle w:val="jlqj4b"/>
          <w:rFonts w:ascii="Times New Roman" w:eastAsia="Arial Unicode MS" w:hAnsi="Times New Roman" w:cs="Times New Roman"/>
          <w:sz w:val="24"/>
          <w:szCs w:val="24"/>
          <w:lang w:val="en-US"/>
        </w:rPr>
        <w:t>However,</w:t>
      </w:r>
      <w:r w:rsidRPr="001E7680">
        <w:rPr>
          <w:rStyle w:val="jlqj4b"/>
          <w:rFonts w:ascii="Times New Roman" w:eastAsia="Arial Unicode MS" w:hAnsi="Times New Roman" w:cs="Times New Roman"/>
          <w:sz w:val="24"/>
          <w:szCs w:val="24"/>
          <w:lang w:val="en-US"/>
        </w:rPr>
        <w:t xml:space="preserve"> we were surprised by the </w:t>
      </w:r>
      <w:r w:rsidR="00907F3E" w:rsidRPr="001E7680">
        <w:rPr>
          <w:rStyle w:val="jlqj4b"/>
          <w:rFonts w:ascii="Times New Roman" w:eastAsia="Arial Unicode MS" w:hAnsi="Times New Roman" w:cs="Times New Roman"/>
          <w:sz w:val="24"/>
          <w:szCs w:val="24"/>
          <w:lang w:val="en-US"/>
        </w:rPr>
        <w:t>respondents</w:t>
      </w:r>
      <w:r w:rsidR="00EF77EB" w:rsidRPr="001E7680">
        <w:rPr>
          <w:rStyle w:val="jlqj4b"/>
          <w:rFonts w:ascii="Times New Roman" w:eastAsia="Arial Unicode MS" w:hAnsi="Times New Roman" w:cs="Times New Roman"/>
          <w:sz w:val="24"/>
          <w:szCs w:val="24"/>
          <w:lang w:val="en-US"/>
        </w:rPr>
        <w:t>' opinion</w:t>
      </w:r>
      <w:r w:rsidRPr="001E7680">
        <w:rPr>
          <w:rStyle w:val="jlqj4b"/>
          <w:rFonts w:ascii="Times New Roman" w:eastAsia="Arial Unicode MS" w:hAnsi="Times New Roman" w:cs="Times New Roman"/>
          <w:sz w:val="24"/>
          <w:szCs w:val="24"/>
          <w:lang w:val="en-US"/>
        </w:rPr>
        <w:t xml:space="preserve"> that </w:t>
      </w:r>
      <w:r w:rsidR="009F463E" w:rsidRPr="001E7680">
        <w:rPr>
          <w:rStyle w:val="jlqj4b"/>
          <w:rFonts w:ascii="Times New Roman" w:eastAsia="Arial Unicode MS" w:hAnsi="Times New Roman" w:cs="Times New Roman"/>
          <w:sz w:val="24"/>
          <w:szCs w:val="24"/>
          <w:lang w:val="en-US"/>
        </w:rPr>
        <w:t>physicians</w:t>
      </w:r>
      <w:r w:rsidR="006A55D2"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w:t>
      </w:r>
      <w:r w:rsidR="00EF77EB" w:rsidRPr="001E7680">
        <w:rPr>
          <w:rStyle w:val="jlqj4b"/>
          <w:rFonts w:ascii="Times New Roman" w:eastAsia="Arial Unicode MS" w:hAnsi="Times New Roman" w:cs="Times New Roman"/>
          <w:sz w:val="24"/>
          <w:szCs w:val="24"/>
          <w:lang w:val="en-US"/>
        </w:rPr>
        <w:t>by using foreign term</w:t>
      </w:r>
      <w:r w:rsidR="00907F3E" w:rsidRPr="001E7680">
        <w:rPr>
          <w:rStyle w:val="jlqj4b"/>
          <w:rFonts w:ascii="Times New Roman" w:eastAsia="Arial Unicode MS" w:hAnsi="Times New Roman" w:cs="Times New Roman"/>
          <w:sz w:val="24"/>
          <w:szCs w:val="24"/>
          <w:lang w:val="en-US"/>
        </w:rPr>
        <w:t>s</w:t>
      </w:r>
      <w:r w:rsidR="006A55D2" w:rsidRPr="001E7680">
        <w:rPr>
          <w:rStyle w:val="jlqj4b"/>
          <w:rFonts w:ascii="Times New Roman" w:eastAsia="Arial Unicode MS" w:hAnsi="Times New Roman" w:cs="Times New Roman"/>
          <w:sz w:val="24"/>
          <w:szCs w:val="24"/>
          <w:lang w:val="en-US"/>
        </w:rPr>
        <w:t>,</w:t>
      </w:r>
      <w:r w:rsidR="00907F3E" w:rsidRPr="001E7680">
        <w:rPr>
          <w:rStyle w:val="jlqj4b"/>
          <w:rFonts w:ascii="Times New Roman" w:eastAsia="Arial Unicode MS" w:hAnsi="Times New Roman" w:cs="Times New Roman"/>
          <w:sz w:val="24"/>
          <w:szCs w:val="24"/>
          <w:lang w:val="en-US"/>
        </w:rPr>
        <w:t xml:space="preserve"> </w:t>
      </w:r>
      <w:r w:rsidR="001F2E9B" w:rsidRPr="001E7680">
        <w:rPr>
          <w:rStyle w:val="jlqj4b"/>
          <w:rFonts w:ascii="Times New Roman" w:eastAsia="Arial Unicode MS" w:hAnsi="Times New Roman" w:cs="Times New Roman"/>
          <w:sz w:val="24"/>
          <w:szCs w:val="24"/>
          <w:lang w:val="en-US"/>
        </w:rPr>
        <w:t>tend to be</w:t>
      </w:r>
      <w:r w:rsidRPr="001E7680">
        <w:rPr>
          <w:rStyle w:val="jlqj4b"/>
          <w:rFonts w:ascii="Times New Roman" w:eastAsia="Arial Unicode MS" w:hAnsi="Times New Roman" w:cs="Times New Roman"/>
          <w:sz w:val="24"/>
          <w:szCs w:val="24"/>
          <w:lang w:val="en-US"/>
        </w:rPr>
        <w:t xml:space="preserve"> incomprehensible.</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Namely, according to </w:t>
      </w:r>
      <w:r w:rsidR="001F2E9B" w:rsidRPr="001E7680">
        <w:rPr>
          <w:rStyle w:val="jlqj4b"/>
          <w:rFonts w:ascii="Times New Roman" w:eastAsia="Arial Unicode MS" w:hAnsi="Times New Roman" w:cs="Times New Roman"/>
          <w:sz w:val="24"/>
          <w:szCs w:val="24"/>
          <w:lang w:val="en-US"/>
        </w:rPr>
        <w:t xml:space="preserve">the principles of medical ethics, physicians should use </w:t>
      </w:r>
      <w:r w:rsidRPr="001E7680">
        <w:rPr>
          <w:rStyle w:val="jlqj4b"/>
          <w:rFonts w:ascii="Times New Roman" w:eastAsia="Arial Unicode MS" w:hAnsi="Times New Roman" w:cs="Times New Roman"/>
          <w:sz w:val="24"/>
          <w:szCs w:val="24"/>
          <w:lang w:val="en-US"/>
        </w:rPr>
        <w:t>vocabulary that is accessible and clear to patients, but obviously</w:t>
      </w:r>
      <w:r w:rsidR="009F463E" w:rsidRPr="001E7680">
        <w:rPr>
          <w:rStyle w:val="jlqj4b"/>
          <w:rFonts w:ascii="Times New Roman" w:eastAsia="Arial Unicode MS" w:hAnsi="Times New Roman" w:cs="Times New Roman"/>
          <w:sz w:val="24"/>
          <w:szCs w:val="24"/>
          <w:lang w:val="en-US"/>
        </w:rPr>
        <w:t>,</w:t>
      </w:r>
      <w:r w:rsidR="0003030A" w:rsidRPr="001E7680">
        <w:rPr>
          <w:rStyle w:val="jlqj4b"/>
          <w:rFonts w:ascii="Times New Roman" w:eastAsia="Arial Unicode MS" w:hAnsi="Times New Roman" w:cs="Times New Roman"/>
          <w:sz w:val="24"/>
          <w:szCs w:val="24"/>
          <w:lang w:val="en-US"/>
        </w:rPr>
        <w:t xml:space="preserve"> our participants</w:t>
      </w:r>
      <w:r w:rsidRPr="001E7680">
        <w:rPr>
          <w:rStyle w:val="jlqj4b"/>
          <w:rFonts w:ascii="Times New Roman" w:eastAsia="Arial Unicode MS" w:hAnsi="Times New Roman" w:cs="Times New Roman"/>
          <w:sz w:val="24"/>
          <w:szCs w:val="24"/>
          <w:lang w:val="en-US"/>
        </w:rPr>
        <w:t xml:space="preserve"> do not share such experiences.</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As for the snobbery of the medical profession, almost 30% of respondents associate </w:t>
      </w:r>
      <w:r w:rsidR="00907F3E" w:rsidRPr="001E7680">
        <w:rPr>
          <w:rStyle w:val="jlqj4b"/>
          <w:rFonts w:ascii="Times New Roman" w:eastAsia="Arial Unicode MS" w:hAnsi="Times New Roman" w:cs="Times New Roman"/>
          <w:sz w:val="24"/>
          <w:szCs w:val="24"/>
          <w:lang w:val="en-US"/>
        </w:rPr>
        <w:t>English terms</w:t>
      </w:r>
      <w:r w:rsidRPr="001E7680">
        <w:rPr>
          <w:rStyle w:val="jlqj4b"/>
          <w:rFonts w:ascii="Times New Roman" w:eastAsia="Arial Unicode MS" w:hAnsi="Times New Roman" w:cs="Times New Roman"/>
          <w:sz w:val="24"/>
          <w:szCs w:val="24"/>
          <w:lang w:val="en-US"/>
        </w:rPr>
        <w:t xml:space="preserve"> in the medical professi</w:t>
      </w:r>
      <w:r w:rsidR="00EF77EB" w:rsidRPr="001E7680">
        <w:rPr>
          <w:rStyle w:val="jlqj4b"/>
          <w:rFonts w:ascii="Times New Roman" w:eastAsia="Arial Unicode MS" w:hAnsi="Times New Roman" w:cs="Times New Roman"/>
          <w:sz w:val="24"/>
          <w:szCs w:val="24"/>
          <w:lang w:val="en-US"/>
        </w:rPr>
        <w:t>on with doctors who use them</w:t>
      </w:r>
      <w:r w:rsidRPr="001E7680">
        <w:rPr>
          <w:rStyle w:val="jlqj4b"/>
          <w:rFonts w:ascii="Times New Roman" w:eastAsia="Arial Unicode MS" w:hAnsi="Times New Roman" w:cs="Times New Roman"/>
          <w:sz w:val="24"/>
          <w:szCs w:val="24"/>
          <w:lang w:val="en-US"/>
        </w:rPr>
        <w:t>.</w:t>
      </w:r>
      <w:r w:rsidR="00EF77EB" w:rsidRPr="001E7680">
        <w:rPr>
          <w:rStyle w:val="jlqj4b"/>
          <w:rFonts w:ascii="Times New Roman" w:eastAsia="Arial Unicode MS" w:hAnsi="Times New Roman" w:cs="Times New Roman"/>
          <w:sz w:val="24"/>
          <w:szCs w:val="24"/>
          <w:lang w:val="en-US"/>
        </w:rPr>
        <w:t xml:space="preserve"> (</w:t>
      </w:r>
      <w:r w:rsidR="00C509ED" w:rsidRPr="001E7680">
        <w:rPr>
          <w:rStyle w:val="jlqj4b"/>
          <w:rFonts w:ascii="Times New Roman" w:eastAsia="Arial Unicode MS" w:hAnsi="Times New Roman" w:cs="Times New Roman"/>
          <w:sz w:val="24"/>
          <w:szCs w:val="24"/>
          <w:lang w:val="en-US"/>
        </w:rPr>
        <w:t>S</w:t>
      </w:r>
      <w:r w:rsidR="00EF77EB" w:rsidRPr="001E7680">
        <w:rPr>
          <w:rStyle w:val="jlqj4b"/>
          <w:rFonts w:ascii="Times New Roman" w:eastAsia="Arial Unicode MS" w:hAnsi="Times New Roman" w:cs="Times New Roman"/>
          <w:sz w:val="24"/>
          <w:szCs w:val="24"/>
          <w:lang w:val="en-US"/>
        </w:rPr>
        <w:t xml:space="preserve">ee </w:t>
      </w:r>
      <w:r w:rsidR="00C509ED" w:rsidRPr="001E7680">
        <w:rPr>
          <w:rStyle w:val="jlqj4b"/>
          <w:rFonts w:ascii="Times New Roman" w:eastAsia="Arial Unicode MS" w:hAnsi="Times New Roman" w:cs="Times New Roman"/>
          <w:sz w:val="24"/>
          <w:szCs w:val="24"/>
          <w:lang w:val="en-US"/>
        </w:rPr>
        <w:t>F</w:t>
      </w:r>
      <w:r w:rsidR="00EF77EB" w:rsidRPr="001E7680">
        <w:rPr>
          <w:rStyle w:val="jlqj4b"/>
          <w:rFonts w:ascii="Times New Roman" w:eastAsia="Arial Unicode MS" w:hAnsi="Times New Roman" w:cs="Times New Roman"/>
          <w:sz w:val="24"/>
          <w:szCs w:val="24"/>
          <w:lang w:val="en-US"/>
        </w:rPr>
        <w:t>igure 7)</w:t>
      </w:r>
      <w:r w:rsidR="001B131F" w:rsidRPr="001E7680">
        <w:rPr>
          <w:rStyle w:val="jlqj4b"/>
          <w:rFonts w:ascii="Times New Roman" w:eastAsia="Arial Unicode MS" w:hAnsi="Times New Roman" w:cs="Times New Roman"/>
          <w:sz w:val="24"/>
          <w:szCs w:val="24"/>
          <w:lang w:val="en-US"/>
        </w:rPr>
        <w:t xml:space="preserve"> Similar results </w:t>
      </w:r>
      <w:r w:rsidR="001B131F" w:rsidRPr="001E7680">
        <w:rPr>
          <w:rStyle w:val="jlqj4b"/>
          <w:rFonts w:ascii="Times New Roman" w:eastAsia="Arial Unicode MS" w:hAnsi="Times New Roman" w:cs="Times New Roman"/>
          <w:sz w:val="24"/>
          <w:szCs w:val="24"/>
          <w:lang w:val="en-US"/>
        </w:rPr>
        <w:lastRenderedPageBreak/>
        <w:t xml:space="preserve">regarding linguistic snobbery </w:t>
      </w:r>
      <w:r w:rsidR="006A55D2" w:rsidRPr="001E7680">
        <w:rPr>
          <w:rStyle w:val="jlqj4b"/>
          <w:rFonts w:ascii="Times New Roman" w:eastAsia="Arial Unicode MS" w:hAnsi="Times New Roman" w:cs="Times New Roman"/>
          <w:sz w:val="24"/>
          <w:szCs w:val="24"/>
          <w:lang w:val="en-US"/>
        </w:rPr>
        <w:t>are</w:t>
      </w:r>
      <w:r w:rsidR="001B131F" w:rsidRPr="001E7680">
        <w:rPr>
          <w:rStyle w:val="jlqj4b"/>
          <w:rFonts w:ascii="Times New Roman" w:eastAsia="Arial Unicode MS" w:hAnsi="Times New Roman" w:cs="Times New Roman"/>
          <w:sz w:val="24"/>
          <w:szCs w:val="24"/>
          <w:lang w:val="en-US"/>
        </w:rPr>
        <w:t xml:space="preserve"> reported in </w:t>
      </w:r>
      <w:proofErr w:type="spellStart"/>
      <w:r w:rsidR="001B131F" w:rsidRPr="001E7680">
        <w:rPr>
          <w:rStyle w:val="jlqj4b"/>
          <w:rFonts w:ascii="Times New Roman" w:eastAsia="Arial Unicode MS" w:hAnsi="Times New Roman" w:cs="Times New Roman"/>
          <w:sz w:val="24"/>
          <w:szCs w:val="24"/>
          <w:lang w:val="en-US"/>
        </w:rPr>
        <w:t>Drljača</w:t>
      </w:r>
      <w:proofErr w:type="spellEnd"/>
      <w:r w:rsidR="001B131F" w:rsidRPr="001E7680">
        <w:rPr>
          <w:rStyle w:val="jlqj4b"/>
          <w:rFonts w:ascii="Times New Roman" w:eastAsia="Arial Unicode MS" w:hAnsi="Times New Roman" w:cs="Times New Roman"/>
          <w:sz w:val="24"/>
          <w:szCs w:val="24"/>
          <w:lang w:val="en-US"/>
        </w:rPr>
        <w:t xml:space="preserve"> </w:t>
      </w:r>
      <w:proofErr w:type="spellStart"/>
      <w:r w:rsidR="001B131F" w:rsidRPr="001E7680">
        <w:rPr>
          <w:rStyle w:val="jlqj4b"/>
          <w:rFonts w:ascii="Times New Roman" w:eastAsia="Arial Unicode MS" w:hAnsi="Times New Roman" w:cs="Times New Roman"/>
          <w:sz w:val="24"/>
          <w:szCs w:val="24"/>
          <w:lang w:val="en-US"/>
        </w:rPr>
        <w:t>Margić</w:t>
      </w:r>
      <w:proofErr w:type="spellEnd"/>
      <w:r w:rsidR="001B131F" w:rsidRPr="001E7680">
        <w:rPr>
          <w:rStyle w:val="jlqj4b"/>
          <w:rFonts w:ascii="Times New Roman" w:eastAsia="Arial Unicode MS" w:hAnsi="Times New Roman" w:cs="Times New Roman"/>
          <w:sz w:val="24"/>
          <w:szCs w:val="24"/>
          <w:lang w:val="en-US"/>
        </w:rPr>
        <w:t xml:space="preserve"> (2012)</w:t>
      </w:r>
      <w:r w:rsidR="006A55D2" w:rsidRPr="001E7680">
        <w:rPr>
          <w:rStyle w:val="jlqj4b"/>
          <w:rFonts w:ascii="Times New Roman" w:eastAsia="Arial Unicode MS" w:hAnsi="Times New Roman" w:cs="Times New Roman"/>
          <w:sz w:val="24"/>
          <w:szCs w:val="24"/>
          <w:lang w:val="en-US"/>
        </w:rPr>
        <w:t>,</w:t>
      </w:r>
      <w:r w:rsidR="001B131F" w:rsidRPr="001E7680">
        <w:rPr>
          <w:rStyle w:val="jlqj4b"/>
          <w:rFonts w:ascii="Times New Roman" w:eastAsia="Arial Unicode MS" w:hAnsi="Times New Roman" w:cs="Times New Roman"/>
          <w:sz w:val="24"/>
          <w:szCs w:val="24"/>
          <w:lang w:val="en-US"/>
        </w:rPr>
        <w:t xml:space="preserve"> suggesting that most respondents hold that the use of Anglicisms indicates linguistic snobbery among Croatian language speakers.</w:t>
      </w:r>
    </w:p>
    <w:p w14:paraId="4951BC76" w14:textId="77777777" w:rsidR="002014A4" w:rsidRPr="001E7680" w:rsidRDefault="002014A4" w:rsidP="001E7680">
      <w:pPr>
        <w:spacing w:after="0" w:line="360" w:lineRule="auto"/>
        <w:rPr>
          <w:rFonts w:ascii="Times New Roman" w:eastAsia="Arial Unicode MS" w:hAnsi="Times New Roman" w:cs="Times New Roman"/>
          <w:b/>
          <w:sz w:val="24"/>
          <w:szCs w:val="24"/>
          <w:lang w:val="en-US"/>
        </w:rPr>
      </w:pPr>
    </w:p>
    <w:p w14:paraId="5FB7E2F1" w14:textId="77777777" w:rsidR="0019705D" w:rsidRPr="001E7680" w:rsidRDefault="002014A4" w:rsidP="001E7680">
      <w:pPr>
        <w:spacing w:after="0" w:line="360" w:lineRule="auto"/>
        <w:rPr>
          <w:rStyle w:val="jlqj4b"/>
          <w:rFonts w:ascii="Times New Roman" w:eastAsia="Arial Unicode MS" w:hAnsi="Times New Roman" w:cs="Times New Roman"/>
          <w:b/>
          <w:bCs/>
          <w:sz w:val="24"/>
          <w:szCs w:val="24"/>
          <w:lang w:val="en-US"/>
        </w:rPr>
      </w:pPr>
      <w:r w:rsidRPr="001E7680">
        <w:rPr>
          <w:rFonts w:ascii="Times New Roman" w:eastAsia="Arial Unicode MS" w:hAnsi="Times New Roman" w:cs="Times New Roman"/>
          <w:noProof/>
          <w:sz w:val="24"/>
          <w:szCs w:val="24"/>
          <w:lang w:val="en-US" w:eastAsia="hr-HR"/>
        </w:rPr>
        <w:drawing>
          <wp:inline distT="0" distB="0" distL="0" distR="0" wp14:anchorId="5AD53781" wp14:editId="45A73769">
            <wp:extent cx="4048125" cy="2453891"/>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05D" w:rsidRPr="001E7680">
        <w:rPr>
          <w:rStyle w:val="jlqj4b"/>
          <w:rFonts w:ascii="Times New Roman" w:eastAsia="Arial Unicode MS" w:hAnsi="Times New Roman" w:cs="Times New Roman"/>
          <w:b/>
          <w:bCs/>
          <w:sz w:val="24"/>
          <w:szCs w:val="24"/>
          <w:lang w:val="en-US"/>
        </w:rPr>
        <w:t xml:space="preserve"> </w:t>
      </w:r>
    </w:p>
    <w:p w14:paraId="2C8A1CDB" w14:textId="77777777" w:rsidR="0019705D" w:rsidRPr="001E7680" w:rsidRDefault="00763AEC" w:rsidP="001E7680">
      <w:pPr>
        <w:spacing w:after="0" w:line="360" w:lineRule="auto"/>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Figure 7</w:t>
      </w:r>
      <w:r w:rsidR="0019705D" w:rsidRPr="001E7680">
        <w:rPr>
          <w:rStyle w:val="jlqj4b"/>
          <w:rFonts w:ascii="Times New Roman" w:eastAsia="Arial Unicode MS" w:hAnsi="Times New Roman" w:cs="Times New Roman"/>
          <w:b/>
          <w:bCs/>
          <w:sz w:val="24"/>
          <w:szCs w:val="24"/>
          <w:lang w:val="en-US"/>
        </w:rPr>
        <w:t>: The reasons why there are more and more words of English origin in medical terminology</w:t>
      </w:r>
    </w:p>
    <w:p w14:paraId="4981C736" w14:textId="77777777" w:rsidR="0019705D" w:rsidRPr="001E7680" w:rsidRDefault="0019705D" w:rsidP="001E7680">
      <w:pPr>
        <w:spacing w:after="0" w:line="360" w:lineRule="auto"/>
        <w:jc w:val="both"/>
        <w:rPr>
          <w:rFonts w:ascii="Times New Roman" w:eastAsia="Arial Unicode MS" w:hAnsi="Times New Roman" w:cs="Times New Roman"/>
          <w:sz w:val="24"/>
          <w:szCs w:val="24"/>
          <w:lang w:val="en-US"/>
        </w:rPr>
      </w:pPr>
    </w:p>
    <w:p w14:paraId="107DA194" w14:textId="533A6A9D" w:rsidR="002014A4" w:rsidRPr="001E7680" w:rsidRDefault="00FB720E"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Regarding the daily influx</w:t>
      </w:r>
      <w:r w:rsidR="002C46E9" w:rsidRPr="001E7680">
        <w:rPr>
          <w:rStyle w:val="jlqj4b"/>
          <w:rFonts w:ascii="Times New Roman" w:eastAsia="Arial Unicode MS" w:hAnsi="Times New Roman" w:cs="Times New Roman"/>
          <w:sz w:val="24"/>
          <w:szCs w:val="24"/>
          <w:lang w:val="en-US"/>
        </w:rPr>
        <w:t xml:space="preserve"> of new English </w:t>
      </w:r>
      <w:r w:rsidR="001514F7" w:rsidRPr="001E7680">
        <w:rPr>
          <w:rStyle w:val="jlqj4b"/>
          <w:rFonts w:ascii="Times New Roman" w:eastAsia="Arial Unicode MS" w:hAnsi="Times New Roman" w:cs="Times New Roman"/>
          <w:sz w:val="24"/>
          <w:szCs w:val="24"/>
          <w:lang w:val="en-US"/>
        </w:rPr>
        <w:t>terms</w:t>
      </w:r>
      <w:r w:rsidR="00351EAB"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the respondents' opinion</w:t>
      </w:r>
      <w:r w:rsidR="00351EAB" w:rsidRPr="001E7680">
        <w:rPr>
          <w:rStyle w:val="jlqj4b"/>
          <w:rFonts w:ascii="Times New Roman" w:eastAsia="Arial Unicode MS" w:hAnsi="Times New Roman" w:cs="Times New Roman"/>
          <w:sz w:val="24"/>
          <w:szCs w:val="24"/>
          <w:lang w:val="en-US"/>
        </w:rPr>
        <w:t xml:space="preserve"> on</w:t>
      </w:r>
      <w:r w:rsidR="002C46E9" w:rsidRPr="001E7680">
        <w:rPr>
          <w:rStyle w:val="jlqj4b"/>
          <w:rFonts w:ascii="Times New Roman" w:eastAsia="Arial Unicode MS" w:hAnsi="Times New Roman" w:cs="Times New Roman"/>
          <w:sz w:val="24"/>
          <w:szCs w:val="24"/>
          <w:lang w:val="en-US"/>
        </w:rPr>
        <w:t xml:space="preserve"> whether all words of foreign </w:t>
      </w:r>
      <w:r w:rsidRPr="001E7680">
        <w:rPr>
          <w:rStyle w:val="jlqj4b"/>
          <w:rFonts w:ascii="Times New Roman" w:eastAsia="Arial Unicode MS" w:hAnsi="Times New Roman" w:cs="Times New Roman"/>
          <w:sz w:val="24"/>
          <w:szCs w:val="24"/>
          <w:lang w:val="en-US"/>
        </w:rPr>
        <w:t>origin</w:t>
      </w:r>
      <w:r w:rsidR="002C46E9" w:rsidRPr="001E7680">
        <w:rPr>
          <w:rStyle w:val="jlqj4b"/>
          <w:rFonts w:ascii="Times New Roman" w:eastAsia="Arial Unicode MS" w:hAnsi="Times New Roman" w:cs="Times New Roman"/>
          <w:sz w:val="24"/>
          <w:szCs w:val="24"/>
          <w:lang w:val="en-US"/>
        </w:rPr>
        <w:t xml:space="preserve"> should be translated into Croatian</w:t>
      </w:r>
      <w:r w:rsidR="00351EAB" w:rsidRPr="001E7680">
        <w:rPr>
          <w:rStyle w:val="jlqj4b"/>
          <w:rFonts w:ascii="Times New Roman" w:eastAsia="Arial Unicode MS" w:hAnsi="Times New Roman" w:cs="Times New Roman"/>
          <w:sz w:val="24"/>
          <w:szCs w:val="24"/>
          <w:lang w:val="en-US"/>
        </w:rPr>
        <w:t>, the</w:t>
      </w:r>
      <w:r w:rsidR="002C46E9" w:rsidRPr="001E7680">
        <w:rPr>
          <w:rStyle w:val="jlqj4b"/>
          <w:rFonts w:ascii="Times New Roman" w:eastAsia="Arial Unicode MS" w:hAnsi="Times New Roman" w:cs="Times New Roman"/>
          <w:sz w:val="24"/>
          <w:szCs w:val="24"/>
          <w:lang w:val="en-US"/>
        </w:rPr>
        <w:t xml:space="preserve"> </w:t>
      </w:r>
      <w:r w:rsidR="00351EAB" w:rsidRPr="001E7680">
        <w:rPr>
          <w:rStyle w:val="jlqj4b"/>
          <w:rFonts w:ascii="Times New Roman" w:eastAsia="Arial Unicode MS" w:hAnsi="Times New Roman" w:cs="Times New Roman"/>
          <w:sz w:val="24"/>
          <w:szCs w:val="24"/>
          <w:lang w:val="en-US"/>
        </w:rPr>
        <w:t>respondents</w:t>
      </w:r>
      <w:r w:rsidR="0067447A" w:rsidRPr="001E7680">
        <w:rPr>
          <w:rStyle w:val="jlqj4b"/>
          <w:rFonts w:ascii="Times New Roman" w:eastAsia="Arial Unicode MS" w:hAnsi="Times New Roman" w:cs="Times New Roman"/>
          <w:sz w:val="24"/>
          <w:szCs w:val="24"/>
          <w:lang w:val="en-US"/>
        </w:rPr>
        <w:t xml:space="preserve"> </w:t>
      </w:r>
      <w:r w:rsidR="00351EAB" w:rsidRPr="001E7680">
        <w:rPr>
          <w:rStyle w:val="jlqj4b"/>
          <w:rFonts w:ascii="Times New Roman" w:eastAsia="Arial Unicode MS" w:hAnsi="Times New Roman" w:cs="Times New Roman"/>
          <w:sz w:val="24"/>
          <w:szCs w:val="24"/>
          <w:lang w:val="en-US"/>
        </w:rPr>
        <w:t>are</w:t>
      </w:r>
      <w:r w:rsidR="002C46E9" w:rsidRPr="001E7680">
        <w:rPr>
          <w:rStyle w:val="jlqj4b"/>
          <w:rFonts w:ascii="Times New Roman" w:eastAsia="Arial Unicode MS" w:hAnsi="Times New Roman" w:cs="Times New Roman"/>
          <w:sz w:val="24"/>
          <w:szCs w:val="24"/>
          <w:lang w:val="en-US"/>
        </w:rPr>
        <w:t xml:space="preserve"> divided: 48.4% of them think that all new words should be translated into Croatian, while 51.6% think that they should not.</w:t>
      </w:r>
      <w:r w:rsidR="002C46E9" w:rsidRPr="001E7680">
        <w:rPr>
          <w:rStyle w:val="viiyi"/>
          <w:rFonts w:ascii="Times New Roman" w:eastAsia="Arial Unicode MS" w:hAnsi="Times New Roman" w:cs="Times New Roman"/>
          <w:sz w:val="24"/>
          <w:szCs w:val="24"/>
          <w:lang w:val="en-US"/>
        </w:rPr>
        <w:t xml:space="preserve"> </w:t>
      </w:r>
      <w:r w:rsidR="006A0312" w:rsidRPr="001E7680">
        <w:rPr>
          <w:rStyle w:val="jlqj4b"/>
          <w:rFonts w:ascii="Times New Roman" w:eastAsia="Arial Unicode MS" w:hAnsi="Times New Roman" w:cs="Times New Roman"/>
          <w:sz w:val="24"/>
          <w:szCs w:val="24"/>
          <w:lang w:val="en-US"/>
        </w:rPr>
        <w:t>We think</w:t>
      </w:r>
      <w:r w:rsidR="002C46E9" w:rsidRPr="001E7680">
        <w:rPr>
          <w:rStyle w:val="jlqj4b"/>
          <w:rFonts w:ascii="Times New Roman" w:eastAsia="Arial Unicode MS" w:hAnsi="Times New Roman" w:cs="Times New Roman"/>
          <w:sz w:val="24"/>
          <w:szCs w:val="24"/>
          <w:lang w:val="en-US"/>
        </w:rPr>
        <w:t xml:space="preserve"> that age has had a decisive influence on this issue, as the older respondents </w:t>
      </w:r>
      <w:r w:rsidR="0067447A" w:rsidRPr="001E7680">
        <w:rPr>
          <w:rStyle w:val="jlqj4b"/>
          <w:rFonts w:ascii="Times New Roman" w:eastAsia="Arial Unicode MS" w:hAnsi="Times New Roman" w:cs="Times New Roman"/>
          <w:sz w:val="24"/>
          <w:szCs w:val="24"/>
          <w:lang w:val="en-US"/>
        </w:rPr>
        <w:t>are</w:t>
      </w:r>
      <w:r w:rsidR="00351EAB" w:rsidRPr="001E7680">
        <w:rPr>
          <w:rStyle w:val="jlqj4b"/>
          <w:rFonts w:ascii="Times New Roman" w:eastAsia="Arial Unicode MS" w:hAnsi="Times New Roman" w:cs="Times New Roman"/>
          <w:sz w:val="24"/>
          <w:szCs w:val="24"/>
          <w:lang w:val="en-US"/>
        </w:rPr>
        <w:t xml:space="preserve"> more likely</w:t>
      </w:r>
      <w:r w:rsidR="002C46E9" w:rsidRPr="001E7680">
        <w:rPr>
          <w:rStyle w:val="jlqj4b"/>
          <w:rFonts w:ascii="Times New Roman" w:eastAsia="Arial Unicode MS" w:hAnsi="Times New Roman" w:cs="Times New Roman"/>
          <w:sz w:val="24"/>
          <w:szCs w:val="24"/>
          <w:lang w:val="en-US"/>
        </w:rPr>
        <w:t xml:space="preserve"> to translate English </w:t>
      </w:r>
      <w:r w:rsidR="0067447A" w:rsidRPr="001E7680">
        <w:rPr>
          <w:rStyle w:val="jlqj4b"/>
          <w:rFonts w:ascii="Times New Roman" w:eastAsia="Arial Unicode MS" w:hAnsi="Times New Roman" w:cs="Times New Roman"/>
          <w:sz w:val="24"/>
          <w:szCs w:val="24"/>
          <w:lang w:val="en-US"/>
        </w:rPr>
        <w:t>terms</w:t>
      </w:r>
      <w:r w:rsidR="002C46E9" w:rsidRPr="001E7680">
        <w:rPr>
          <w:rStyle w:val="jlqj4b"/>
          <w:rFonts w:ascii="Times New Roman" w:eastAsia="Arial Unicode MS" w:hAnsi="Times New Roman" w:cs="Times New Roman"/>
          <w:sz w:val="24"/>
          <w:szCs w:val="24"/>
          <w:lang w:val="en-US"/>
        </w:rPr>
        <w:t>, while th</w:t>
      </w:r>
      <w:r w:rsidR="00351EAB" w:rsidRPr="001E7680">
        <w:rPr>
          <w:rStyle w:val="jlqj4b"/>
          <w:rFonts w:ascii="Times New Roman" w:eastAsia="Arial Unicode MS" w:hAnsi="Times New Roman" w:cs="Times New Roman"/>
          <w:sz w:val="24"/>
          <w:szCs w:val="24"/>
          <w:lang w:val="en-US"/>
        </w:rPr>
        <w:t xml:space="preserve">e younger ones use the English </w:t>
      </w:r>
      <w:r w:rsidR="0067447A" w:rsidRPr="001E7680">
        <w:rPr>
          <w:rStyle w:val="jlqj4b"/>
          <w:rFonts w:ascii="Times New Roman" w:eastAsia="Arial Unicode MS" w:hAnsi="Times New Roman" w:cs="Times New Roman"/>
          <w:sz w:val="24"/>
          <w:szCs w:val="24"/>
          <w:lang w:val="en-US"/>
        </w:rPr>
        <w:t>terms</w:t>
      </w:r>
      <w:r w:rsidR="00B3509C"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more.</w:t>
      </w:r>
      <w:r w:rsidR="00763AEC" w:rsidRPr="001E7680">
        <w:rPr>
          <w:rStyle w:val="jlqj4b"/>
          <w:rFonts w:ascii="Times New Roman" w:eastAsia="Arial Unicode MS" w:hAnsi="Times New Roman" w:cs="Times New Roman"/>
          <w:sz w:val="24"/>
          <w:szCs w:val="24"/>
          <w:lang w:val="en-US"/>
        </w:rPr>
        <w:t xml:space="preserve"> (</w:t>
      </w:r>
      <w:r w:rsidR="00C509ED" w:rsidRPr="001E7680">
        <w:rPr>
          <w:rStyle w:val="jlqj4b"/>
          <w:rFonts w:ascii="Times New Roman" w:eastAsia="Arial Unicode MS" w:hAnsi="Times New Roman" w:cs="Times New Roman"/>
          <w:sz w:val="24"/>
          <w:szCs w:val="24"/>
          <w:lang w:val="en-US"/>
        </w:rPr>
        <w:t>S</w:t>
      </w:r>
      <w:r w:rsidR="00763AEC" w:rsidRPr="001E7680">
        <w:rPr>
          <w:rStyle w:val="jlqj4b"/>
          <w:rFonts w:ascii="Times New Roman" w:eastAsia="Arial Unicode MS" w:hAnsi="Times New Roman" w:cs="Times New Roman"/>
          <w:sz w:val="24"/>
          <w:szCs w:val="24"/>
          <w:lang w:val="en-US"/>
        </w:rPr>
        <w:t xml:space="preserve">ee </w:t>
      </w:r>
      <w:r w:rsidR="00C509ED" w:rsidRPr="001E7680">
        <w:rPr>
          <w:rStyle w:val="jlqj4b"/>
          <w:rFonts w:ascii="Times New Roman" w:eastAsia="Arial Unicode MS" w:hAnsi="Times New Roman" w:cs="Times New Roman"/>
          <w:sz w:val="24"/>
          <w:szCs w:val="24"/>
          <w:lang w:val="en-US"/>
        </w:rPr>
        <w:t>F</w:t>
      </w:r>
      <w:r w:rsidR="00763AEC" w:rsidRPr="001E7680">
        <w:rPr>
          <w:rStyle w:val="jlqj4b"/>
          <w:rFonts w:ascii="Times New Roman" w:eastAsia="Arial Unicode MS" w:hAnsi="Times New Roman" w:cs="Times New Roman"/>
          <w:sz w:val="24"/>
          <w:szCs w:val="24"/>
          <w:lang w:val="en-US"/>
        </w:rPr>
        <w:t>igure 8</w:t>
      </w:r>
      <w:r w:rsidR="009F6483" w:rsidRPr="001E7680">
        <w:rPr>
          <w:rStyle w:val="jlqj4b"/>
          <w:rFonts w:ascii="Times New Roman" w:eastAsia="Arial Unicode MS" w:hAnsi="Times New Roman" w:cs="Times New Roman"/>
          <w:sz w:val="24"/>
          <w:szCs w:val="24"/>
          <w:lang w:val="en-US"/>
        </w:rPr>
        <w:t>)</w:t>
      </w:r>
    </w:p>
    <w:p w14:paraId="3EAC74CC" w14:textId="1B6EE5B4" w:rsidR="00B3509C" w:rsidRPr="00111FA4" w:rsidRDefault="00C509ED" w:rsidP="00E15B6B">
      <w:pPr>
        <w:spacing w:after="0" w:line="276" w:lineRule="auto"/>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drawing>
          <wp:anchor distT="0" distB="0" distL="114300" distR="114300" simplePos="0" relativeHeight="251646976" behindDoc="0" locked="0" layoutInCell="1" allowOverlap="1" wp14:anchorId="05333C14" wp14:editId="2A646020">
            <wp:simplePos x="0" y="0"/>
            <wp:positionH relativeFrom="column">
              <wp:posOffset>-4445</wp:posOffset>
            </wp:positionH>
            <wp:positionV relativeFrom="paragraph">
              <wp:posOffset>288290</wp:posOffset>
            </wp:positionV>
            <wp:extent cx="3695700" cy="2237105"/>
            <wp:effectExtent l="0" t="0" r="0" b="0"/>
            <wp:wrapSquare wrapText="bothSides"/>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9097B44" w14:textId="10B56EF8" w:rsidR="00B3509C" w:rsidRPr="001E7680" w:rsidRDefault="006F4779" w:rsidP="00C509ED">
      <w:pPr>
        <w:spacing w:after="0" w:line="240" w:lineRule="auto"/>
        <w:rPr>
          <w:rFonts w:ascii="Times New Roman" w:eastAsia="Arial Unicode MS" w:hAnsi="Times New Roman" w:cs="Times New Roman"/>
          <w:sz w:val="24"/>
          <w:szCs w:val="24"/>
          <w:lang w:val="en-US"/>
        </w:rPr>
      </w:pPr>
      <w:r w:rsidRPr="00111FA4">
        <w:rPr>
          <w:rFonts w:ascii="Arial Unicode MS" w:eastAsia="Arial Unicode MS" w:hAnsi="Arial Unicode MS" w:cs="Arial Unicode MS"/>
          <w:sz w:val="24"/>
          <w:szCs w:val="24"/>
          <w:lang w:val="en-US"/>
        </w:rPr>
        <w:br w:type="textWrapping" w:clear="all"/>
      </w:r>
      <w:r w:rsidR="00763AEC" w:rsidRPr="001E7680">
        <w:rPr>
          <w:rStyle w:val="jlqj4b"/>
          <w:rFonts w:ascii="Times New Roman" w:eastAsia="Arial Unicode MS" w:hAnsi="Times New Roman" w:cs="Times New Roman"/>
          <w:b/>
          <w:bCs/>
          <w:sz w:val="24"/>
          <w:szCs w:val="24"/>
          <w:lang w:val="en-US"/>
        </w:rPr>
        <w:t>Figure 8</w:t>
      </w:r>
      <w:r w:rsidR="00B3509C" w:rsidRPr="001E7680">
        <w:rPr>
          <w:rStyle w:val="jlqj4b"/>
          <w:rFonts w:ascii="Times New Roman" w:eastAsia="Arial Unicode MS" w:hAnsi="Times New Roman" w:cs="Times New Roman"/>
          <w:b/>
          <w:bCs/>
          <w:sz w:val="24"/>
          <w:szCs w:val="24"/>
          <w:lang w:val="en-US"/>
        </w:rPr>
        <w:t>: The opinion on whether all new words of foreign origin should be translated into Croatian</w:t>
      </w:r>
    </w:p>
    <w:p w14:paraId="41151AE5" w14:textId="28573B4E" w:rsidR="002C46E9" w:rsidRPr="001E7680" w:rsidRDefault="006F4779" w:rsidP="001E7680">
      <w:pPr>
        <w:spacing w:after="0" w:line="360" w:lineRule="auto"/>
        <w:jc w:val="both"/>
        <w:rPr>
          <w:rStyle w:val="jlqj4b"/>
          <w:rFonts w:ascii="Times New Roman" w:eastAsia="Arial Unicode MS" w:hAnsi="Times New Roman" w:cs="Times New Roman"/>
          <w:sz w:val="24"/>
          <w:szCs w:val="24"/>
          <w:lang w:val="en-US"/>
        </w:rPr>
      </w:pPr>
      <w:r w:rsidRPr="001E7680">
        <w:rPr>
          <w:rFonts w:ascii="Times New Roman" w:eastAsia="Arial Unicode MS" w:hAnsi="Times New Roman" w:cs="Times New Roman"/>
          <w:sz w:val="24"/>
          <w:szCs w:val="24"/>
          <w:lang w:val="en-US"/>
        </w:rPr>
        <w:lastRenderedPageBreak/>
        <w:t>When asked about</w:t>
      </w:r>
      <w:r w:rsidR="00B3509C" w:rsidRPr="001E7680">
        <w:rPr>
          <w:rFonts w:ascii="Times New Roman" w:eastAsia="Arial Unicode MS" w:hAnsi="Times New Roman" w:cs="Times New Roman"/>
          <w:sz w:val="24"/>
          <w:szCs w:val="24"/>
          <w:lang w:val="en-US"/>
        </w:rPr>
        <w:t xml:space="preserve"> the</w:t>
      </w:r>
      <w:r w:rsidR="00255B36" w:rsidRPr="001E7680">
        <w:rPr>
          <w:rFonts w:ascii="Times New Roman" w:eastAsia="Arial Unicode MS" w:hAnsi="Times New Roman" w:cs="Times New Roman"/>
          <w:sz w:val="24"/>
          <w:szCs w:val="24"/>
          <w:lang w:val="en-US"/>
        </w:rPr>
        <w:t>ir</w:t>
      </w:r>
      <w:r w:rsidRPr="001E7680">
        <w:rPr>
          <w:rFonts w:ascii="Times New Roman" w:eastAsia="Arial Unicode MS" w:hAnsi="Times New Roman" w:cs="Times New Roman"/>
          <w:sz w:val="24"/>
          <w:szCs w:val="24"/>
          <w:lang w:val="en-US"/>
        </w:rPr>
        <w:t xml:space="preserve"> </w:t>
      </w:r>
      <w:r w:rsidR="00B3509C" w:rsidRPr="001E7680">
        <w:rPr>
          <w:rStyle w:val="jlqj4b"/>
          <w:rFonts w:ascii="Times New Roman" w:eastAsia="Arial Unicode MS" w:hAnsi="Times New Roman" w:cs="Times New Roman"/>
          <w:sz w:val="24"/>
          <w:szCs w:val="24"/>
          <w:lang w:val="en-US"/>
        </w:rPr>
        <w:t>opinion on t</w:t>
      </w:r>
      <w:r w:rsidR="002C46E9" w:rsidRPr="001E7680">
        <w:rPr>
          <w:rStyle w:val="jlqj4b"/>
          <w:rFonts w:ascii="Times New Roman" w:eastAsia="Arial Unicode MS" w:hAnsi="Times New Roman" w:cs="Times New Roman"/>
          <w:sz w:val="24"/>
          <w:szCs w:val="24"/>
          <w:lang w:val="en-US"/>
        </w:rPr>
        <w:t>he</w:t>
      </w:r>
      <w:r w:rsidRPr="001E7680">
        <w:rPr>
          <w:rStyle w:val="jlqj4b"/>
          <w:rFonts w:ascii="Times New Roman" w:eastAsia="Arial Unicode MS" w:hAnsi="Times New Roman" w:cs="Times New Roman"/>
          <w:sz w:val="24"/>
          <w:szCs w:val="24"/>
          <w:lang w:val="en-US"/>
        </w:rPr>
        <w:t xml:space="preserve"> linguistic</w:t>
      </w:r>
      <w:r w:rsidR="00B3509C" w:rsidRPr="001E7680">
        <w:rPr>
          <w:rStyle w:val="jlqj4b"/>
          <w:rFonts w:ascii="Times New Roman" w:eastAsia="Arial Unicode MS" w:hAnsi="Times New Roman" w:cs="Times New Roman"/>
          <w:sz w:val="24"/>
          <w:szCs w:val="24"/>
          <w:lang w:val="en-US"/>
        </w:rPr>
        <w:t xml:space="preserve"> acceptability of loan translations</w:t>
      </w:r>
      <w:r w:rsidRPr="001E7680">
        <w:rPr>
          <w:rStyle w:val="jlqj4b"/>
          <w:rFonts w:ascii="Times New Roman" w:eastAsia="Arial Unicode MS" w:hAnsi="Times New Roman" w:cs="Times New Roman"/>
          <w:sz w:val="24"/>
          <w:szCs w:val="24"/>
          <w:lang w:val="en-US"/>
        </w:rPr>
        <w:t>,</w:t>
      </w:r>
      <w:r w:rsidR="002C46E9" w:rsidRPr="001E7680">
        <w:rPr>
          <w:rStyle w:val="viiyi"/>
          <w:rFonts w:ascii="Times New Roman" w:eastAsia="Arial Unicode MS" w:hAnsi="Times New Roman" w:cs="Times New Roman"/>
          <w:sz w:val="24"/>
          <w:szCs w:val="24"/>
          <w:lang w:val="en-US"/>
        </w:rPr>
        <w:t xml:space="preserve"> </w:t>
      </w:r>
      <w:r w:rsidR="00B3509C" w:rsidRPr="001E7680">
        <w:rPr>
          <w:rStyle w:val="jlqj4b"/>
          <w:rFonts w:ascii="Times New Roman" w:eastAsia="Arial Unicode MS" w:hAnsi="Times New Roman" w:cs="Times New Roman"/>
          <w:sz w:val="24"/>
          <w:szCs w:val="24"/>
          <w:lang w:val="en-US"/>
        </w:rPr>
        <w:t>55.8% of respondents think</w:t>
      </w:r>
      <w:r w:rsidR="002C46E9" w:rsidRPr="001E7680">
        <w:rPr>
          <w:rStyle w:val="jlqj4b"/>
          <w:rFonts w:ascii="Times New Roman" w:eastAsia="Arial Unicode MS" w:hAnsi="Times New Roman" w:cs="Times New Roman"/>
          <w:sz w:val="24"/>
          <w:szCs w:val="24"/>
          <w:lang w:val="en-US"/>
        </w:rPr>
        <w:t xml:space="preserve"> that English </w:t>
      </w:r>
      <w:r w:rsidR="0067447A" w:rsidRPr="001E7680">
        <w:rPr>
          <w:rStyle w:val="jlqj4b"/>
          <w:rFonts w:ascii="Times New Roman" w:eastAsia="Arial Unicode MS" w:hAnsi="Times New Roman" w:cs="Times New Roman"/>
          <w:sz w:val="24"/>
          <w:szCs w:val="24"/>
          <w:lang w:val="en-US"/>
        </w:rPr>
        <w:t>terms are</w:t>
      </w:r>
      <w:r w:rsidR="002C46E9" w:rsidRPr="001E7680">
        <w:rPr>
          <w:rStyle w:val="jlqj4b"/>
          <w:rFonts w:ascii="Times New Roman" w:eastAsia="Arial Unicode MS" w:hAnsi="Times New Roman" w:cs="Times New Roman"/>
          <w:sz w:val="24"/>
          <w:szCs w:val="24"/>
          <w:lang w:val="en-US"/>
        </w:rPr>
        <w:t xml:space="preserve"> not well translated, while 44.2% </w:t>
      </w:r>
      <w:r w:rsidR="0067447A" w:rsidRPr="001E7680">
        <w:rPr>
          <w:rStyle w:val="jlqj4b"/>
          <w:rFonts w:ascii="Times New Roman" w:eastAsia="Arial Unicode MS" w:hAnsi="Times New Roman" w:cs="Times New Roman"/>
          <w:sz w:val="24"/>
          <w:szCs w:val="24"/>
          <w:lang w:val="en-US"/>
        </w:rPr>
        <w:t>accept</w:t>
      </w:r>
      <w:r w:rsidR="002C46E9" w:rsidRPr="001E7680">
        <w:rPr>
          <w:rStyle w:val="jlqj4b"/>
          <w:rFonts w:ascii="Times New Roman" w:eastAsia="Arial Unicode MS" w:hAnsi="Times New Roman" w:cs="Times New Roman"/>
          <w:sz w:val="24"/>
          <w:szCs w:val="24"/>
          <w:lang w:val="en-US"/>
        </w:rPr>
        <w:t xml:space="preserve"> </w:t>
      </w:r>
      <w:r w:rsidR="0067447A" w:rsidRPr="001E7680">
        <w:rPr>
          <w:rStyle w:val="jlqj4b"/>
          <w:rFonts w:ascii="Times New Roman" w:eastAsia="Arial Unicode MS" w:hAnsi="Times New Roman" w:cs="Times New Roman"/>
          <w:sz w:val="24"/>
          <w:szCs w:val="24"/>
          <w:lang w:val="en-US"/>
        </w:rPr>
        <w:t>the</w:t>
      </w:r>
      <w:r w:rsidR="002C46E9" w:rsidRPr="001E7680">
        <w:rPr>
          <w:rStyle w:val="jlqj4b"/>
          <w:rFonts w:ascii="Times New Roman" w:eastAsia="Arial Unicode MS" w:hAnsi="Times New Roman" w:cs="Times New Roman"/>
          <w:sz w:val="24"/>
          <w:szCs w:val="24"/>
          <w:lang w:val="en-US"/>
        </w:rPr>
        <w:t xml:space="preserve"> translation.</w:t>
      </w:r>
      <w:r w:rsidR="002C46E9" w:rsidRPr="001E7680">
        <w:rPr>
          <w:rStyle w:val="viiyi"/>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We expected this result since the attitude of the respondents was divided.</w:t>
      </w:r>
      <w:r w:rsidR="006A0312" w:rsidRPr="001E7680">
        <w:rPr>
          <w:rStyle w:val="viiyi"/>
          <w:rFonts w:ascii="Times New Roman" w:eastAsia="Arial Unicode MS" w:hAnsi="Times New Roman" w:cs="Times New Roman"/>
          <w:sz w:val="24"/>
          <w:szCs w:val="24"/>
          <w:lang w:val="en-US"/>
        </w:rPr>
        <w:t xml:space="preserve"> It can be</w:t>
      </w:r>
      <w:r w:rsidR="002C46E9" w:rsidRPr="001E7680">
        <w:rPr>
          <w:rStyle w:val="jlqj4b"/>
          <w:rFonts w:ascii="Times New Roman" w:eastAsia="Arial Unicode MS" w:hAnsi="Times New Roman" w:cs="Times New Roman"/>
          <w:sz w:val="24"/>
          <w:szCs w:val="24"/>
          <w:lang w:val="en-US"/>
        </w:rPr>
        <w:t xml:space="preserve"> attribute</w:t>
      </w:r>
      <w:r w:rsidR="00B3509C" w:rsidRPr="001E7680">
        <w:rPr>
          <w:rStyle w:val="jlqj4b"/>
          <w:rFonts w:ascii="Times New Roman" w:eastAsia="Arial Unicode MS" w:hAnsi="Times New Roman" w:cs="Times New Roman"/>
          <w:sz w:val="24"/>
          <w:szCs w:val="24"/>
          <w:lang w:val="en-US"/>
        </w:rPr>
        <w:t>d</w:t>
      </w:r>
      <w:r w:rsidR="002C46E9" w:rsidRPr="001E7680">
        <w:rPr>
          <w:rStyle w:val="jlqj4b"/>
          <w:rFonts w:ascii="Times New Roman" w:eastAsia="Arial Unicode MS" w:hAnsi="Times New Roman" w:cs="Times New Roman"/>
          <w:sz w:val="24"/>
          <w:szCs w:val="24"/>
          <w:lang w:val="en-US"/>
        </w:rPr>
        <w:t xml:space="preserve"> to age but also </w:t>
      </w:r>
      <w:r w:rsidR="0067447A" w:rsidRPr="001E7680">
        <w:rPr>
          <w:rStyle w:val="jlqj4b"/>
          <w:rFonts w:ascii="Times New Roman" w:eastAsia="Arial Unicode MS" w:hAnsi="Times New Roman" w:cs="Times New Roman"/>
          <w:sz w:val="24"/>
          <w:szCs w:val="24"/>
          <w:lang w:val="en-US"/>
        </w:rPr>
        <w:t>education</w:t>
      </w:r>
      <w:r w:rsidR="002C46E9" w:rsidRPr="001E7680">
        <w:rPr>
          <w:rStyle w:val="jlqj4b"/>
          <w:rFonts w:ascii="Times New Roman" w:eastAsia="Arial Unicode MS" w:hAnsi="Times New Roman" w:cs="Times New Roman"/>
          <w:sz w:val="24"/>
          <w:szCs w:val="24"/>
          <w:lang w:val="en-US"/>
        </w:rPr>
        <w:t>.</w:t>
      </w:r>
      <w:r w:rsidR="002C46E9" w:rsidRPr="001E7680">
        <w:rPr>
          <w:rStyle w:val="viiyi"/>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 xml:space="preserve">Younger and </w:t>
      </w:r>
      <w:r w:rsidR="00051092" w:rsidRPr="001E7680">
        <w:rPr>
          <w:rStyle w:val="jlqj4b"/>
          <w:rFonts w:ascii="Times New Roman" w:eastAsia="Arial Unicode MS" w:hAnsi="Times New Roman" w:cs="Times New Roman"/>
          <w:sz w:val="24"/>
          <w:szCs w:val="24"/>
          <w:lang w:val="en-US"/>
        </w:rPr>
        <w:t>highly educated respondents state</w:t>
      </w:r>
      <w:r w:rsidR="002C46E9" w:rsidRPr="001E7680">
        <w:rPr>
          <w:rStyle w:val="jlqj4b"/>
          <w:rFonts w:ascii="Times New Roman" w:eastAsia="Arial Unicode MS" w:hAnsi="Times New Roman" w:cs="Times New Roman"/>
          <w:sz w:val="24"/>
          <w:szCs w:val="24"/>
          <w:lang w:val="en-US"/>
        </w:rPr>
        <w:t xml:space="preserve"> that Croatian medical </w:t>
      </w:r>
      <w:r w:rsidR="00051092" w:rsidRPr="001E7680">
        <w:rPr>
          <w:rStyle w:val="jlqj4b"/>
          <w:rFonts w:ascii="Times New Roman" w:eastAsia="Arial Unicode MS" w:hAnsi="Times New Roman" w:cs="Times New Roman"/>
          <w:sz w:val="24"/>
          <w:szCs w:val="24"/>
          <w:lang w:val="en-US"/>
        </w:rPr>
        <w:t>equivalents</w:t>
      </w:r>
      <w:r w:rsidR="002C46E9" w:rsidRPr="001E7680">
        <w:rPr>
          <w:rStyle w:val="jlqj4b"/>
          <w:rFonts w:ascii="Times New Roman" w:eastAsia="Arial Unicode MS" w:hAnsi="Times New Roman" w:cs="Times New Roman"/>
          <w:sz w:val="24"/>
          <w:szCs w:val="24"/>
          <w:lang w:val="en-US"/>
        </w:rPr>
        <w:t xml:space="preserve"> are vague and incomprehensible (such as the Croatian</w:t>
      </w:r>
      <w:r w:rsidR="00414875" w:rsidRPr="001E7680">
        <w:rPr>
          <w:rStyle w:val="jlqj4b"/>
          <w:rFonts w:ascii="Times New Roman" w:eastAsia="Arial Unicode MS" w:hAnsi="Times New Roman" w:cs="Times New Roman"/>
          <w:sz w:val="24"/>
          <w:szCs w:val="24"/>
          <w:lang w:val="en-US"/>
        </w:rPr>
        <w:t xml:space="preserve"> equivalent for </w:t>
      </w:r>
      <w:r w:rsidR="002C46E9" w:rsidRPr="001E7680">
        <w:rPr>
          <w:rStyle w:val="jlqj4b"/>
          <w:rFonts w:ascii="Times New Roman" w:eastAsia="Arial Unicode MS" w:hAnsi="Times New Roman" w:cs="Times New Roman"/>
          <w:i/>
          <w:iCs/>
          <w:sz w:val="24"/>
          <w:szCs w:val="24"/>
          <w:lang w:val="en-US"/>
        </w:rPr>
        <w:t>AIDS</w:t>
      </w:r>
      <w:r w:rsidR="00414875" w:rsidRPr="001E7680">
        <w:rPr>
          <w:rStyle w:val="jlqj4b"/>
          <w:rFonts w:ascii="Times New Roman" w:eastAsia="Arial Unicode MS" w:hAnsi="Times New Roman" w:cs="Times New Roman"/>
          <w:sz w:val="24"/>
          <w:szCs w:val="24"/>
          <w:lang w:val="en-US"/>
        </w:rPr>
        <w:t xml:space="preserve"> – </w:t>
      </w:r>
      <w:proofErr w:type="spellStart"/>
      <w:r w:rsidR="00414875" w:rsidRPr="001E7680">
        <w:rPr>
          <w:rStyle w:val="jlqj4b"/>
          <w:rFonts w:ascii="Times New Roman" w:eastAsia="Arial Unicode MS" w:hAnsi="Times New Roman" w:cs="Times New Roman"/>
          <w:i/>
          <w:iCs/>
          <w:sz w:val="24"/>
          <w:szCs w:val="24"/>
          <w:lang w:val="en-US"/>
        </w:rPr>
        <w:t>kopnica</w:t>
      </w:r>
      <w:proofErr w:type="spellEnd"/>
      <w:r w:rsidR="00414875"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or</w:t>
      </w:r>
      <w:r w:rsidR="00414875" w:rsidRPr="001E7680">
        <w:rPr>
          <w:rStyle w:val="jlqj4b"/>
          <w:rFonts w:ascii="Times New Roman" w:eastAsia="Arial Unicode MS" w:hAnsi="Times New Roman" w:cs="Times New Roman"/>
          <w:sz w:val="24"/>
          <w:szCs w:val="24"/>
          <w:lang w:val="en-US"/>
        </w:rPr>
        <w:t xml:space="preserve"> </w:t>
      </w:r>
      <w:proofErr w:type="spellStart"/>
      <w:r w:rsidR="00414875" w:rsidRPr="001E7680">
        <w:rPr>
          <w:rStyle w:val="jlqj4b"/>
          <w:rFonts w:ascii="Times New Roman" w:eastAsia="Arial Unicode MS" w:hAnsi="Times New Roman" w:cs="Times New Roman"/>
          <w:i/>
          <w:iCs/>
          <w:sz w:val="24"/>
          <w:szCs w:val="24"/>
          <w:lang w:val="en-US"/>
        </w:rPr>
        <w:t>tjelesni</w:t>
      </w:r>
      <w:proofErr w:type="spellEnd"/>
      <w:r w:rsidR="00414875" w:rsidRPr="001E7680">
        <w:rPr>
          <w:rStyle w:val="jlqj4b"/>
          <w:rFonts w:ascii="Times New Roman" w:eastAsia="Arial Unicode MS" w:hAnsi="Times New Roman" w:cs="Times New Roman"/>
          <w:i/>
          <w:iCs/>
          <w:sz w:val="24"/>
          <w:szCs w:val="24"/>
          <w:lang w:val="en-US"/>
        </w:rPr>
        <w:t xml:space="preserve"> </w:t>
      </w:r>
      <w:proofErr w:type="spellStart"/>
      <w:r w:rsidR="00414875" w:rsidRPr="001E7680">
        <w:rPr>
          <w:rStyle w:val="jlqj4b"/>
          <w:rFonts w:ascii="Times New Roman" w:eastAsia="Arial Unicode MS" w:hAnsi="Times New Roman" w:cs="Times New Roman"/>
          <w:i/>
          <w:iCs/>
          <w:sz w:val="24"/>
          <w:szCs w:val="24"/>
          <w:lang w:val="en-US"/>
        </w:rPr>
        <w:t>pretraž</w:t>
      </w:r>
      <w:r w:rsidR="00B3509C" w:rsidRPr="001E7680">
        <w:rPr>
          <w:rStyle w:val="jlqj4b"/>
          <w:rFonts w:ascii="Times New Roman" w:eastAsia="Arial Unicode MS" w:hAnsi="Times New Roman" w:cs="Times New Roman"/>
          <w:i/>
          <w:iCs/>
          <w:sz w:val="24"/>
          <w:szCs w:val="24"/>
          <w:lang w:val="en-US"/>
        </w:rPr>
        <w:t>nik</w:t>
      </w:r>
      <w:proofErr w:type="spellEnd"/>
      <w:r w:rsidR="00414875"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i/>
          <w:iCs/>
          <w:sz w:val="24"/>
          <w:szCs w:val="24"/>
          <w:lang w:val="en-US"/>
        </w:rPr>
        <w:t>body scanner</w:t>
      </w:r>
      <w:r w:rsidR="002C46E9" w:rsidRPr="001E7680">
        <w:rPr>
          <w:rStyle w:val="jlqj4b"/>
          <w:rFonts w:ascii="Times New Roman" w:eastAsia="Arial Unicode MS" w:hAnsi="Times New Roman" w:cs="Times New Roman"/>
          <w:sz w:val="24"/>
          <w:szCs w:val="24"/>
          <w:lang w:val="en-US"/>
        </w:rPr>
        <w:t>) and are more likel</w:t>
      </w:r>
      <w:r w:rsidR="00051092" w:rsidRPr="001E7680">
        <w:rPr>
          <w:rStyle w:val="jlqj4b"/>
          <w:rFonts w:ascii="Times New Roman" w:eastAsia="Arial Unicode MS" w:hAnsi="Times New Roman" w:cs="Times New Roman"/>
          <w:sz w:val="24"/>
          <w:szCs w:val="24"/>
          <w:lang w:val="en-US"/>
        </w:rPr>
        <w:t>y to accept the English term</w:t>
      </w:r>
      <w:r w:rsidR="002C46E9" w:rsidRPr="001E7680">
        <w:rPr>
          <w:rStyle w:val="jlqj4b"/>
          <w:rFonts w:ascii="Times New Roman" w:eastAsia="Arial Unicode MS" w:hAnsi="Times New Roman" w:cs="Times New Roman"/>
          <w:sz w:val="24"/>
          <w:szCs w:val="24"/>
          <w:lang w:val="en-US"/>
        </w:rPr>
        <w:t>.</w:t>
      </w:r>
      <w:r w:rsidR="002C46E9" w:rsidRPr="001E7680">
        <w:rPr>
          <w:rStyle w:val="viiyi"/>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sz w:val="24"/>
          <w:szCs w:val="24"/>
          <w:lang w:val="en-US"/>
        </w:rPr>
        <w:t xml:space="preserve">Some English </w:t>
      </w:r>
      <w:r w:rsidR="00414875" w:rsidRPr="001E7680">
        <w:rPr>
          <w:rStyle w:val="jlqj4b"/>
          <w:rFonts w:ascii="Times New Roman" w:eastAsia="Arial Unicode MS" w:hAnsi="Times New Roman" w:cs="Times New Roman"/>
          <w:sz w:val="24"/>
          <w:szCs w:val="24"/>
          <w:lang w:val="en-US"/>
        </w:rPr>
        <w:t>terms</w:t>
      </w:r>
      <w:r w:rsidR="002C46E9" w:rsidRPr="001E7680">
        <w:rPr>
          <w:rStyle w:val="jlqj4b"/>
          <w:rFonts w:ascii="Times New Roman" w:eastAsia="Arial Unicode MS" w:hAnsi="Times New Roman" w:cs="Times New Roman"/>
          <w:sz w:val="24"/>
          <w:szCs w:val="24"/>
          <w:lang w:val="en-US"/>
        </w:rPr>
        <w:t xml:space="preserve"> are already widely accepted as </w:t>
      </w:r>
      <w:r w:rsidR="002C46E9" w:rsidRPr="001E7680">
        <w:rPr>
          <w:rStyle w:val="jlqj4b"/>
          <w:rFonts w:ascii="Times New Roman" w:eastAsia="Arial Unicode MS" w:hAnsi="Times New Roman" w:cs="Times New Roman"/>
          <w:i/>
          <w:iCs/>
          <w:sz w:val="24"/>
          <w:szCs w:val="24"/>
          <w:lang w:val="en-US"/>
        </w:rPr>
        <w:t>face lifting</w:t>
      </w:r>
      <w:r w:rsidR="002C46E9"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i/>
          <w:iCs/>
          <w:sz w:val="24"/>
          <w:szCs w:val="24"/>
          <w:lang w:val="en-US"/>
        </w:rPr>
        <w:t>bypass</w:t>
      </w:r>
      <w:r w:rsidR="002C46E9" w:rsidRPr="001E7680">
        <w:rPr>
          <w:rStyle w:val="jlqj4b"/>
          <w:rFonts w:ascii="Times New Roman" w:eastAsia="Arial Unicode MS" w:hAnsi="Times New Roman" w:cs="Times New Roman"/>
          <w:sz w:val="24"/>
          <w:szCs w:val="24"/>
          <w:lang w:val="en-US"/>
        </w:rPr>
        <w:t xml:space="preserve">, </w:t>
      </w:r>
      <w:r w:rsidR="002C46E9" w:rsidRPr="001E7680">
        <w:rPr>
          <w:rStyle w:val="jlqj4b"/>
          <w:rFonts w:ascii="Times New Roman" w:eastAsia="Arial Unicode MS" w:hAnsi="Times New Roman" w:cs="Times New Roman"/>
          <w:i/>
          <w:iCs/>
          <w:sz w:val="24"/>
          <w:szCs w:val="24"/>
          <w:lang w:val="en-US"/>
        </w:rPr>
        <w:t>fitness</w:t>
      </w:r>
      <w:r w:rsidR="002C46E9" w:rsidRPr="001E7680">
        <w:rPr>
          <w:rStyle w:val="jlqj4b"/>
          <w:rFonts w:ascii="Times New Roman" w:eastAsia="Arial Unicode MS" w:hAnsi="Times New Roman" w:cs="Times New Roman"/>
          <w:sz w:val="24"/>
          <w:szCs w:val="24"/>
          <w:lang w:val="en-US"/>
        </w:rPr>
        <w:t xml:space="preserve">, </w:t>
      </w:r>
      <w:r w:rsidR="00EE6A57" w:rsidRPr="001E7680">
        <w:rPr>
          <w:rStyle w:val="jlqj4b"/>
          <w:rFonts w:ascii="Times New Roman" w:eastAsia="Arial Unicode MS" w:hAnsi="Times New Roman" w:cs="Times New Roman"/>
          <w:i/>
          <w:iCs/>
          <w:sz w:val="24"/>
          <w:szCs w:val="24"/>
          <w:lang w:val="en-US"/>
        </w:rPr>
        <w:t>anti-age</w:t>
      </w:r>
      <w:r w:rsidR="002C46E9" w:rsidRPr="001E7680">
        <w:rPr>
          <w:rStyle w:val="jlqj4b"/>
          <w:rFonts w:ascii="Times New Roman" w:eastAsia="Arial Unicode MS" w:hAnsi="Times New Roman" w:cs="Times New Roman"/>
          <w:i/>
          <w:iCs/>
          <w:sz w:val="24"/>
          <w:szCs w:val="24"/>
          <w:lang w:val="en-US"/>
        </w:rPr>
        <w:t xml:space="preserve"> program</w:t>
      </w:r>
      <w:r w:rsidR="00414875" w:rsidRPr="001E7680">
        <w:rPr>
          <w:rStyle w:val="jlqj4b"/>
          <w:rFonts w:ascii="Times New Roman" w:eastAsia="Arial Unicode MS" w:hAnsi="Times New Roman" w:cs="Times New Roman"/>
          <w:i/>
          <w:iCs/>
          <w:sz w:val="24"/>
          <w:szCs w:val="24"/>
          <w:lang w:val="en-US"/>
        </w:rPr>
        <w:t>,</w:t>
      </w:r>
      <w:r w:rsidR="002C46E9" w:rsidRPr="001E7680">
        <w:rPr>
          <w:rStyle w:val="jlqj4b"/>
          <w:rFonts w:ascii="Times New Roman" w:eastAsia="Arial Unicode MS" w:hAnsi="Times New Roman" w:cs="Times New Roman"/>
          <w:sz w:val="24"/>
          <w:szCs w:val="24"/>
          <w:lang w:val="en-US"/>
        </w:rPr>
        <w:t xml:space="preserve"> and </w:t>
      </w:r>
      <w:r w:rsidR="00414875" w:rsidRPr="001E7680">
        <w:rPr>
          <w:rStyle w:val="jlqj4b"/>
          <w:rFonts w:ascii="Times New Roman" w:eastAsia="Arial Unicode MS" w:hAnsi="Times New Roman" w:cs="Times New Roman"/>
          <w:sz w:val="24"/>
          <w:szCs w:val="24"/>
          <w:lang w:val="en-US"/>
        </w:rPr>
        <w:t>so on,</w:t>
      </w:r>
      <w:r w:rsidR="002C46E9" w:rsidRPr="001E7680">
        <w:rPr>
          <w:rStyle w:val="jlqj4b"/>
          <w:rFonts w:ascii="Times New Roman" w:eastAsia="Arial Unicode MS" w:hAnsi="Times New Roman" w:cs="Times New Roman"/>
          <w:sz w:val="24"/>
          <w:szCs w:val="24"/>
          <w:lang w:val="en-US"/>
        </w:rPr>
        <w:t xml:space="preserve"> and as such</w:t>
      </w:r>
      <w:r w:rsidR="00255B36" w:rsidRPr="001E7680">
        <w:rPr>
          <w:rStyle w:val="jlqj4b"/>
          <w:rFonts w:ascii="Times New Roman" w:eastAsia="Arial Unicode MS" w:hAnsi="Times New Roman" w:cs="Times New Roman"/>
          <w:sz w:val="24"/>
          <w:szCs w:val="24"/>
          <w:lang w:val="en-US"/>
        </w:rPr>
        <w:t>,</w:t>
      </w:r>
      <w:r w:rsidR="002C46E9" w:rsidRPr="001E7680">
        <w:rPr>
          <w:rStyle w:val="jlqj4b"/>
          <w:rFonts w:ascii="Times New Roman" w:eastAsia="Arial Unicode MS" w:hAnsi="Times New Roman" w:cs="Times New Roman"/>
          <w:sz w:val="24"/>
          <w:szCs w:val="24"/>
          <w:lang w:val="en-US"/>
        </w:rPr>
        <w:t xml:space="preserve"> are used regardless</w:t>
      </w:r>
      <w:r w:rsidR="00A14380" w:rsidRPr="001E7680">
        <w:rPr>
          <w:rStyle w:val="jlqj4b"/>
          <w:rFonts w:ascii="Times New Roman" w:eastAsia="Arial Unicode MS" w:hAnsi="Times New Roman" w:cs="Times New Roman"/>
          <w:sz w:val="24"/>
          <w:szCs w:val="24"/>
          <w:lang w:val="en-US"/>
        </w:rPr>
        <w:t xml:space="preserve"> of the existence of the </w:t>
      </w:r>
      <w:r w:rsidR="002C46E9" w:rsidRPr="001E7680">
        <w:rPr>
          <w:rStyle w:val="jlqj4b"/>
          <w:rFonts w:ascii="Times New Roman" w:eastAsia="Arial Unicode MS" w:hAnsi="Times New Roman" w:cs="Times New Roman"/>
          <w:sz w:val="24"/>
          <w:szCs w:val="24"/>
          <w:lang w:val="en-US"/>
        </w:rPr>
        <w:t>n</w:t>
      </w:r>
      <w:r w:rsidR="00A14380" w:rsidRPr="001E7680">
        <w:rPr>
          <w:rStyle w:val="jlqj4b"/>
          <w:rFonts w:ascii="Times New Roman" w:eastAsia="Arial Unicode MS" w:hAnsi="Times New Roman" w:cs="Times New Roman"/>
          <w:sz w:val="24"/>
          <w:szCs w:val="24"/>
          <w:lang w:val="en-US"/>
        </w:rPr>
        <w:t>ative</w:t>
      </w:r>
      <w:r w:rsidR="002C46E9" w:rsidRPr="001E7680">
        <w:rPr>
          <w:rStyle w:val="jlqj4b"/>
          <w:rFonts w:ascii="Times New Roman" w:eastAsia="Arial Unicode MS" w:hAnsi="Times New Roman" w:cs="Times New Roman"/>
          <w:sz w:val="24"/>
          <w:szCs w:val="24"/>
          <w:lang w:val="en-US"/>
        </w:rPr>
        <w:t xml:space="preserve"> equivalent.</w:t>
      </w:r>
      <w:r w:rsidR="00763AEC" w:rsidRPr="001E7680">
        <w:rPr>
          <w:rStyle w:val="jlqj4b"/>
          <w:rFonts w:ascii="Times New Roman" w:eastAsia="Arial Unicode MS" w:hAnsi="Times New Roman" w:cs="Times New Roman"/>
          <w:sz w:val="24"/>
          <w:szCs w:val="24"/>
          <w:lang w:val="en-US"/>
        </w:rPr>
        <w:t xml:space="preserve"> (</w:t>
      </w:r>
      <w:r w:rsidR="00EE6A57" w:rsidRPr="001E7680">
        <w:rPr>
          <w:rStyle w:val="jlqj4b"/>
          <w:rFonts w:ascii="Times New Roman" w:eastAsia="Arial Unicode MS" w:hAnsi="Times New Roman" w:cs="Times New Roman"/>
          <w:sz w:val="24"/>
          <w:szCs w:val="24"/>
          <w:lang w:val="en-US"/>
        </w:rPr>
        <w:t>S</w:t>
      </w:r>
      <w:r w:rsidR="00763AEC" w:rsidRPr="001E7680">
        <w:rPr>
          <w:rStyle w:val="jlqj4b"/>
          <w:rFonts w:ascii="Times New Roman" w:eastAsia="Arial Unicode MS" w:hAnsi="Times New Roman" w:cs="Times New Roman"/>
          <w:sz w:val="24"/>
          <w:szCs w:val="24"/>
          <w:lang w:val="en-US"/>
        </w:rPr>
        <w:t xml:space="preserve">ee </w:t>
      </w:r>
      <w:r w:rsidR="00EE6A57" w:rsidRPr="001E7680">
        <w:rPr>
          <w:rStyle w:val="jlqj4b"/>
          <w:rFonts w:ascii="Times New Roman" w:eastAsia="Arial Unicode MS" w:hAnsi="Times New Roman" w:cs="Times New Roman"/>
          <w:sz w:val="24"/>
          <w:szCs w:val="24"/>
          <w:lang w:val="en-US"/>
        </w:rPr>
        <w:t>F</w:t>
      </w:r>
      <w:r w:rsidR="00763AEC" w:rsidRPr="001E7680">
        <w:rPr>
          <w:rStyle w:val="jlqj4b"/>
          <w:rFonts w:ascii="Times New Roman" w:eastAsia="Arial Unicode MS" w:hAnsi="Times New Roman" w:cs="Times New Roman"/>
          <w:sz w:val="24"/>
          <w:szCs w:val="24"/>
          <w:lang w:val="en-US"/>
        </w:rPr>
        <w:t>igure 9)</w:t>
      </w:r>
    </w:p>
    <w:p w14:paraId="61B59516" w14:textId="3B2085E3" w:rsidR="002C46E9" w:rsidRPr="001E7680" w:rsidRDefault="00C509ED" w:rsidP="001E7680">
      <w:pPr>
        <w:spacing w:after="0" w:line="360" w:lineRule="auto"/>
        <w:rPr>
          <w:rFonts w:ascii="Times New Roman" w:eastAsia="Arial Unicode MS" w:hAnsi="Times New Roman" w:cs="Times New Roman"/>
          <w:b/>
          <w:bCs/>
          <w:sz w:val="24"/>
          <w:szCs w:val="24"/>
          <w:lang w:val="en-US"/>
        </w:rPr>
      </w:pPr>
      <w:r w:rsidRPr="001E7680">
        <w:rPr>
          <w:rFonts w:ascii="Times New Roman" w:eastAsia="Arial Unicode MS" w:hAnsi="Times New Roman" w:cs="Times New Roman"/>
          <w:noProof/>
          <w:sz w:val="24"/>
          <w:szCs w:val="24"/>
          <w:lang w:val="en-US" w:eastAsia="hr-HR"/>
        </w:rPr>
        <w:drawing>
          <wp:inline distT="0" distB="0" distL="0" distR="0" wp14:anchorId="6FAF9DA0" wp14:editId="264A4650">
            <wp:extent cx="3400425" cy="206057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2BE7BF" w14:textId="638D9358" w:rsidR="00A14380" w:rsidRPr="001E7680" w:rsidRDefault="00A14380"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b/>
          <w:bCs/>
          <w:sz w:val="24"/>
          <w:szCs w:val="24"/>
          <w:lang w:val="en-US"/>
        </w:rPr>
        <w:t>Figure 9: The opinion on whether English terms are well translated in</w:t>
      </w:r>
      <w:r w:rsidR="00084200" w:rsidRPr="001E7680">
        <w:rPr>
          <w:rStyle w:val="jlqj4b"/>
          <w:rFonts w:ascii="Times New Roman" w:eastAsia="Arial Unicode MS" w:hAnsi="Times New Roman" w:cs="Times New Roman"/>
          <w:b/>
          <w:bCs/>
          <w:sz w:val="24"/>
          <w:szCs w:val="24"/>
          <w:lang w:val="en-US"/>
        </w:rPr>
        <w:t>to</w:t>
      </w:r>
      <w:r w:rsidRPr="001E7680">
        <w:rPr>
          <w:rStyle w:val="jlqj4b"/>
          <w:rFonts w:ascii="Times New Roman" w:eastAsia="Arial Unicode MS" w:hAnsi="Times New Roman" w:cs="Times New Roman"/>
          <w:b/>
          <w:bCs/>
          <w:sz w:val="24"/>
          <w:szCs w:val="24"/>
          <w:lang w:val="en-US"/>
        </w:rPr>
        <w:t xml:space="preserve"> medical terminology</w:t>
      </w:r>
    </w:p>
    <w:p w14:paraId="52511D25" w14:textId="77777777" w:rsidR="00A21EFB" w:rsidRPr="001E7680" w:rsidRDefault="00A21EFB" w:rsidP="001E7680">
      <w:pPr>
        <w:spacing w:after="0" w:line="360" w:lineRule="auto"/>
        <w:jc w:val="both"/>
        <w:rPr>
          <w:rFonts w:ascii="Times New Roman" w:eastAsia="Arial Unicode MS" w:hAnsi="Times New Roman" w:cs="Times New Roman"/>
          <w:sz w:val="24"/>
          <w:szCs w:val="24"/>
          <w:lang w:val="en-US"/>
        </w:rPr>
      </w:pPr>
    </w:p>
    <w:p w14:paraId="11665744" w14:textId="1CF5686B" w:rsidR="00FC64D0" w:rsidRPr="001E7680" w:rsidRDefault="002C46E9"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next question is closely related to the previous one and r</w:t>
      </w:r>
      <w:r w:rsidR="00051092" w:rsidRPr="001E7680">
        <w:rPr>
          <w:rStyle w:val="jlqj4b"/>
          <w:rFonts w:ascii="Times New Roman" w:eastAsia="Arial Unicode MS" w:hAnsi="Times New Roman" w:cs="Times New Roman"/>
          <w:sz w:val="24"/>
          <w:szCs w:val="24"/>
          <w:lang w:val="en-US"/>
        </w:rPr>
        <w:t>efers to the respondents' opini</w:t>
      </w:r>
      <w:r w:rsidRPr="001E7680">
        <w:rPr>
          <w:rStyle w:val="jlqj4b"/>
          <w:rFonts w:ascii="Times New Roman" w:eastAsia="Arial Unicode MS" w:hAnsi="Times New Roman" w:cs="Times New Roman"/>
          <w:sz w:val="24"/>
          <w:szCs w:val="24"/>
          <w:lang w:val="en-US"/>
        </w:rPr>
        <w:t>on</w:t>
      </w:r>
      <w:r w:rsidR="00084200" w:rsidRPr="001E7680">
        <w:rPr>
          <w:rStyle w:val="jlqj4b"/>
          <w:rFonts w:ascii="Times New Roman" w:eastAsia="Arial Unicode MS" w:hAnsi="Times New Roman" w:cs="Times New Roman"/>
          <w:sz w:val="24"/>
          <w:szCs w:val="24"/>
          <w:lang w:val="en-US"/>
        </w:rPr>
        <w:t>s</w:t>
      </w:r>
      <w:r w:rsidRPr="001E7680">
        <w:rPr>
          <w:rStyle w:val="jlqj4b"/>
          <w:rFonts w:ascii="Times New Roman" w:eastAsia="Arial Unicode MS" w:hAnsi="Times New Roman" w:cs="Times New Roman"/>
          <w:sz w:val="24"/>
          <w:szCs w:val="24"/>
          <w:lang w:val="en-US"/>
        </w:rPr>
        <w:t xml:space="preserve"> on whether translations retain the same meaning as English</w:t>
      </w:r>
      <w:r w:rsidR="00051092" w:rsidRPr="001E7680">
        <w:rPr>
          <w:rStyle w:val="jlqj4b"/>
          <w:rFonts w:ascii="Times New Roman" w:eastAsia="Arial Unicode MS" w:hAnsi="Times New Roman" w:cs="Times New Roman"/>
          <w:sz w:val="24"/>
          <w:szCs w:val="24"/>
          <w:lang w:val="en-US"/>
        </w:rPr>
        <w:t xml:space="preserve"> terms</w:t>
      </w:r>
      <w:r w:rsidRPr="001E7680">
        <w:rPr>
          <w:rStyle w:val="jlqj4b"/>
          <w:rFonts w:ascii="Times New Roman" w:eastAsia="Arial Unicode MS" w:hAnsi="Times New Roman" w:cs="Times New Roman"/>
          <w:sz w:val="24"/>
          <w:szCs w:val="24"/>
          <w:lang w:val="en-US"/>
        </w:rPr>
        <w:t>.</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As many as 61.0% of respondents think they do not, while 39.0% think they do.</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Namely, it is clear to the vast majority of respondents that English medical </w:t>
      </w:r>
      <w:r w:rsidR="007F7690" w:rsidRPr="001E7680">
        <w:rPr>
          <w:rStyle w:val="jlqj4b"/>
          <w:rFonts w:ascii="Times New Roman" w:eastAsia="Arial Unicode MS" w:hAnsi="Times New Roman" w:cs="Times New Roman"/>
          <w:sz w:val="24"/>
          <w:szCs w:val="24"/>
          <w:lang w:val="en-US"/>
        </w:rPr>
        <w:t>terms</w:t>
      </w:r>
      <w:r w:rsidRPr="001E7680">
        <w:rPr>
          <w:rStyle w:val="jlqj4b"/>
          <w:rFonts w:ascii="Times New Roman" w:eastAsia="Arial Unicode MS" w:hAnsi="Times New Roman" w:cs="Times New Roman"/>
          <w:sz w:val="24"/>
          <w:szCs w:val="24"/>
          <w:lang w:val="en-US"/>
        </w:rPr>
        <w:t xml:space="preserve"> are translated sponta</w:t>
      </w:r>
      <w:r w:rsidR="00A14380" w:rsidRPr="001E7680">
        <w:rPr>
          <w:rStyle w:val="jlqj4b"/>
          <w:rFonts w:ascii="Times New Roman" w:eastAsia="Arial Unicode MS" w:hAnsi="Times New Roman" w:cs="Times New Roman"/>
          <w:sz w:val="24"/>
          <w:szCs w:val="24"/>
          <w:lang w:val="en-US"/>
        </w:rPr>
        <w:t>neously</w:t>
      </w:r>
      <w:r w:rsidR="0006547F" w:rsidRPr="001E7680">
        <w:rPr>
          <w:rStyle w:val="jlqj4b"/>
          <w:rFonts w:ascii="Times New Roman" w:eastAsia="Arial Unicode MS" w:hAnsi="Times New Roman" w:cs="Times New Roman"/>
          <w:sz w:val="24"/>
          <w:szCs w:val="24"/>
          <w:lang w:val="en-US"/>
        </w:rPr>
        <w:t>.</w:t>
      </w:r>
      <w:r w:rsidR="00255B36" w:rsidRPr="001E7680">
        <w:rPr>
          <w:rStyle w:val="jlqj4b"/>
          <w:rFonts w:ascii="Times New Roman" w:eastAsia="Arial Unicode MS" w:hAnsi="Times New Roman" w:cs="Times New Roman"/>
          <w:sz w:val="24"/>
          <w:szCs w:val="24"/>
          <w:lang w:val="en-US"/>
        </w:rPr>
        <w:t xml:space="preserve"> </w:t>
      </w:r>
      <w:r w:rsidR="007F7690" w:rsidRPr="001E7680">
        <w:rPr>
          <w:rStyle w:val="jlqj4b"/>
          <w:rFonts w:ascii="Times New Roman" w:eastAsia="Arial Unicode MS" w:hAnsi="Times New Roman" w:cs="Times New Roman"/>
          <w:sz w:val="24"/>
          <w:szCs w:val="24"/>
          <w:lang w:val="en-US"/>
        </w:rPr>
        <w:t>W</w:t>
      </w:r>
      <w:r w:rsidR="0006547F" w:rsidRPr="001E7680">
        <w:rPr>
          <w:rStyle w:val="jlqj4b"/>
          <w:rFonts w:ascii="Times New Roman" w:eastAsia="Arial Unicode MS" w:hAnsi="Times New Roman" w:cs="Times New Roman"/>
          <w:sz w:val="24"/>
          <w:szCs w:val="24"/>
          <w:lang w:val="en-US"/>
        </w:rPr>
        <w:t>e</w:t>
      </w:r>
      <w:r w:rsidR="00A14380" w:rsidRPr="001E7680">
        <w:rPr>
          <w:rStyle w:val="jlqj4b"/>
          <w:rFonts w:ascii="Times New Roman" w:eastAsia="Arial Unicode MS" w:hAnsi="Times New Roman" w:cs="Times New Roman"/>
          <w:sz w:val="24"/>
          <w:szCs w:val="24"/>
          <w:lang w:val="en-US"/>
        </w:rPr>
        <w:t xml:space="preserve"> register</w:t>
      </w:r>
      <w:r w:rsidR="00084200" w:rsidRPr="001E7680">
        <w:rPr>
          <w:rStyle w:val="jlqj4b"/>
          <w:rFonts w:ascii="Times New Roman" w:eastAsia="Arial Unicode MS" w:hAnsi="Times New Roman" w:cs="Times New Roman"/>
          <w:sz w:val="24"/>
          <w:szCs w:val="24"/>
          <w:lang w:val="en-US"/>
        </w:rPr>
        <w:t>ed</w:t>
      </w:r>
      <w:r w:rsidRPr="001E7680">
        <w:rPr>
          <w:rStyle w:val="jlqj4b"/>
          <w:rFonts w:ascii="Times New Roman" w:eastAsia="Arial Unicode MS" w:hAnsi="Times New Roman" w:cs="Times New Roman"/>
          <w:sz w:val="24"/>
          <w:szCs w:val="24"/>
          <w:lang w:val="en-US"/>
        </w:rPr>
        <w:t xml:space="preserve"> different translations of one </w:t>
      </w:r>
      <w:r w:rsidR="00821A03" w:rsidRPr="001E7680">
        <w:rPr>
          <w:rStyle w:val="jlqj4b"/>
          <w:rFonts w:ascii="Times New Roman" w:eastAsia="Arial Unicode MS" w:hAnsi="Times New Roman" w:cs="Times New Roman"/>
          <w:sz w:val="24"/>
          <w:szCs w:val="24"/>
          <w:lang w:val="en-US"/>
        </w:rPr>
        <w:t>term</w:t>
      </w:r>
      <w:r w:rsidR="007F7690" w:rsidRPr="001E7680">
        <w:rPr>
          <w:rStyle w:val="jlqj4b"/>
          <w:rFonts w:ascii="Times New Roman" w:eastAsia="Arial Unicode MS" w:hAnsi="Times New Roman" w:cs="Times New Roman"/>
          <w:sz w:val="24"/>
          <w:szCs w:val="24"/>
          <w:lang w:val="en-US"/>
        </w:rPr>
        <w:t xml:space="preserve">, </w:t>
      </w:r>
      <w:r w:rsidR="00821A03" w:rsidRPr="001E7680">
        <w:rPr>
          <w:rStyle w:val="jlqj4b"/>
          <w:rFonts w:ascii="Times New Roman" w:eastAsia="Arial Unicode MS" w:hAnsi="Times New Roman" w:cs="Times New Roman"/>
          <w:sz w:val="24"/>
          <w:szCs w:val="24"/>
          <w:lang w:val="en-US"/>
        </w:rPr>
        <w:t>e.g.,</w:t>
      </w:r>
      <w:r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i/>
          <w:iCs/>
          <w:sz w:val="24"/>
          <w:szCs w:val="24"/>
          <w:lang w:val="en-US"/>
        </w:rPr>
        <w:t>informed consent</w:t>
      </w:r>
      <w:r w:rsidR="0006547F" w:rsidRPr="001E7680">
        <w:rPr>
          <w:rStyle w:val="jlqj4b"/>
          <w:rFonts w:ascii="Times New Roman" w:eastAsia="Arial Unicode MS" w:hAnsi="Times New Roman" w:cs="Times New Roman"/>
          <w:sz w:val="24"/>
          <w:szCs w:val="24"/>
          <w:lang w:val="en-US"/>
        </w:rPr>
        <w:t xml:space="preserve"> - some translate it as</w:t>
      </w:r>
      <w:r w:rsidRPr="001E7680">
        <w:rPr>
          <w:rStyle w:val="jlqj4b"/>
          <w:rFonts w:ascii="Times New Roman" w:eastAsia="Arial Unicode MS" w:hAnsi="Times New Roman" w:cs="Times New Roman"/>
          <w:sz w:val="24"/>
          <w:szCs w:val="24"/>
          <w:lang w:val="en-US"/>
        </w:rPr>
        <w:t xml:space="preserve"> </w:t>
      </w:r>
      <w:proofErr w:type="spellStart"/>
      <w:r w:rsidR="00821A03" w:rsidRPr="001E7680">
        <w:rPr>
          <w:rStyle w:val="jlqj4b"/>
          <w:rFonts w:ascii="Times New Roman" w:eastAsia="Arial Unicode MS" w:hAnsi="Times New Roman" w:cs="Times New Roman"/>
          <w:i/>
          <w:iCs/>
          <w:sz w:val="24"/>
          <w:szCs w:val="24"/>
          <w:lang w:val="en-US"/>
        </w:rPr>
        <w:t>informativni</w:t>
      </w:r>
      <w:proofErr w:type="spellEnd"/>
      <w:r w:rsidR="00821A03" w:rsidRPr="001E7680">
        <w:rPr>
          <w:rStyle w:val="jlqj4b"/>
          <w:rFonts w:ascii="Times New Roman" w:eastAsia="Arial Unicode MS" w:hAnsi="Times New Roman" w:cs="Times New Roman"/>
          <w:i/>
          <w:iCs/>
          <w:sz w:val="24"/>
          <w:szCs w:val="24"/>
          <w:lang w:val="en-US"/>
        </w:rPr>
        <w:t xml:space="preserve"> </w:t>
      </w:r>
      <w:proofErr w:type="spellStart"/>
      <w:r w:rsidR="00821A03" w:rsidRPr="001E7680">
        <w:rPr>
          <w:rStyle w:val="jlqj4b"/>
          <w:rFonts w:ascii="Times New Roman" w:eastAsia="Arial Unicode MS" w:hAnsi="Times New Roman" w:cs="Times New Roman"/>
          <w:i/>
          <w:iCs/>
          <w:sz w:val="24"/>
          <w:szCs w:val="24"/>
          <w:lang w:val="en-US"/>
        </w:rPr>
        <w:t>pristanak</w:t>
      </w:r>
      <w:proofErr w:type="spellEnd"/>
      <w:r w:rsidR="0006547F" w:rsidRPr="001E7680">
        <w:rPr>
          <w:rStyle w:val="jlqj4b"/>
          <w:rFonts w:ascii="Times New Roman" w:eastAsia="Arial Unicode MS" w:hAnsi="Times New Roman" w:cs="Times New Roman"/>
          <w:sz w:val="24"/>
          <w:szCs w:val="24"/>
          <w:lang w:val="en-US"/>
        </w:rPr>
        <w:t>, the second as</w:t>
      </w:r>
      <w:r w:rsidRPr="001E7680">
        <w:rPr>
          <w:rStyle w:val="jlqj4b"/>
          <w:rFonts w:ascii="Times New Roman" w:eastAsia="Arial Unicode MS" w:hAnsi="Times New Roman" w:cs="Times New Roman"/>
          <w:sz w:val="24"/>
          <w:szCs w:val="24"/>
          <w:lang w:val="en-US"/>
        </w:rPr>
        <w:t xml:space="preserve"> </w:t>
      </w:r>
      <w:proofErr w:type="spellStart"/>
      <w:r w:rsidR="00821A03" w:rsidRPr="001E7680">
        <w:rPr>
          <w:rStyle w:val="jlqj4b"/>
          <w:rFonts w:ascii="Times New Roman" w:eastAsia="Arial Unicode MS" w:hAnsi="Times New Roman" w:cs="Times New Roman"/>
          <w:i/>
          <w:iCs/>
          <w:sz w:val="24"/>
          <w:szCs w:val="24"/>
          <w:lang w:val="en-US"/>
        </w:rPr>
        <w:t>informirano</w:t>
      </w:r>
      <w:proofErr w:type="spellEnd"/>
      <w:r w:rsidR="00821A03" w:rsidRPr="001E7680">
        <w:rPr>
          <w:rStyle w:val="jlqj4b"/>
          <w:rFonts w:ascii="Times New Roman" w:eastAsia="Arial Unicode MS" w:hAnsi="Times New Roman" w:cs="Times New Roman"/>
          <w:i/>
          <w:iCs/>
          <w:sz w:val="24"/>
          <w:szCs w:val="24"/>
          <w:lang w:val="en-US"/>
        </w:rPr>
        <w:t xml:space="preserve"> </w:t>
      </w:r>
      <w:proofErr w:type="spellStart"/>
      <w:r w:rsidR="00821A03" w:rsidRPr="001E7680">
        <w:rPr>
          <w:rStyle w:val="jlqj4b"/>
          <w:rFonts w:ascii="Times New Roman" w:eastAsia="Arial Unicode MS" w:hAnsi="Times New Roman" w:cs="Times New Roman"/>
          <w:i/>
          <w:iCs/>
          <w:sz w:val="24"/>
          <w:szCs w:val="24"/>
          <w:lang w:val="en-US"/>
        </w:rPr>
        <w:t>suglasje</w:t>
      </w:r>
      <w:proofErr w:type="spellEnd"/>
      <w:r w:rsidR="0006547F" w:rsidRPr="001E7680">
        <w:rPr>
          <w:rStyle w:val="jlqj4b"/>
          <w:rFonts w:ascii="Times New Roman" w:eastAsia="Arial Unicode MS" w:hAnsi="Times New Roman" w:cs="Times New Roman"/>
          <w:sz w:val="24"/>
          <w:szCs w:val="24"/>
          <w:lang w:val="en-US"/>
        </w:rPr>
        <w:t xml:space="preserve">, and the third as </w:t>
      </w:r>
      <w:proofErr w:type="spellStart"/>
      <w:r w:rsidR="00821A03" w:rsidRPr="001E7680">
        <w:rPr>
          <w:rStyle w:val="jlqj4b"/>
          <w:rFonts w:ascii="Times New Roman" w:eastAsia="Arial Unicode MS" w:hAnsi="Times New Roman" w:cs="Times New Roman"/>
          <w:i/>
          <w:iCs/>
          <w:sz w:val="24"/>
          <w:szCs w:val="24"/>
          <w:lang w:val="en-US"/>
        </w:rPr>
        <w:t>informativna</w:t>
      </w:r>
      <w:proofErr w:type="spellEnd"/>
      <w:r w:rsidR="00821A03" w:rsidRPr="001E7680">
        <w:rPr>
          <w:rStyle w:val="jlqj4b"/>
          <w:rFonts w:ascii="Times New Roman" w:eastAsia="Arial Unicode MS" w:hAnsi="Times New Roman" w:cs="Times New Roman"/>
          <w:i/>
          <w:iCs/>
          <w:sz w:val="24"/>
          <w:szCs w:val="24"/>
          <w:lang w:val="en-US"/>
        </w:rPr>
        <w:t xml:space="preserve"> </w:t>
      </w:r>
      <w:proofErr w:type="spellStart"/>
      <w:r w:rsidR="00821A03" w:rsidRPr="001E7680">
        <w:rPr>
          <w:rStyle w:val="jlqj4b"/>
          <w:rFonts w:ascii="Times New Roman" w:eastAsia="Arial Unicode MS" w:hAnsi="Times New Roman" w:cs="Times New Roman"/>
          <w:i/>
          <w:iCs/>
          <w:sz w:val="24"/>
          <w:szCs w:val="24"/>
          <w:lang w:val="en-US"/>
        </w:rPr>
        <w:t>suglasnost</w:t>
      </w:r>
      <w:proofErr w:type="spellEnd"/>
      <w:r w:rsidRPr="001E7680">
        <w:rPr>
          <w:rStyle w:val="jlqj4b"/>
          <w:rFonts w:ascii="Times New Roman" w:eastAsia="Arial Unicode MS" w:hAnsi="Times New Roman" w:cs="Times New Roman"/>
          <w:sz w:val="24"/>
          <w:szCs w:val="24"/>
          <w:lang w:val="en-US"/>
        </w:rPr>
        <w:t>, while the patien</w:t>
      </w:r>
      <w:r w:rsidR="0006547F" w:rsidRPr="001E7680">
        <w:rPr>
          <w:rStyle w:val="jlqj4b"/>
          <w:rFonts w:ascii="Times New Roman" w:eastAsia="Arial Unicode MS" w:hAnsi="Times New Roman" w:cs="Times New Roman"/>
          <w:sz w:val="24"/>
          <w:szCs w:val="24"/>
          <w:lang w:val="en-US"/>
        </w:rPr>
        <w:t>t does not understand what it means</w:t>
      </w:r>
      <w:r w:rsidRPr="001E7680">
        <w:rPr>
          <w:rStyle w:val="jlqj4b"/>
          <w:rFonts w:ascii="Times New Roman" w:eastAsia="Arial Unicode MS" w:hAnsi="Times New Roman" w:cs="Times New Roman"/>
          <w:sz w:val="24"/>
          <w:szCs w:val="24"/>
          <w:lang w:val="en-US"/>
        </w:rPr>
        <w:t xml:space="preserve"> and is in doubt </w:t>
      </w:r>
      <w:r w:rsidR="007F7690" w:rsidRPr="001E7680">
        <w:rPr>
          <w:rStyle w:val="jlqj4b"/>
          <w:rFonts w:ascii="Times New Roman" w:eastAsia="Arial Unicode MS" w:hAnsi="Times New Roman" w:cs="Times New Roman"/>
          <w:sz w:val="24"/>
          <w:szCs w:val="24"/>
          <w:lang w:val="en-US"/>
        </w:rPr>
        <w:t xml:space="preserve">as to </w:t>
      </w:r>
      <w:r w:rsidR="0006547F" w:rsidRPr="001E7680">
        <w:rPr>
          <w:rStyle w:val="jlqj4b"/>
          <w:rFonts w:ascii="Times New Roman" w:eastAsia="Arial Unicode MS" w:hAnsi="Times New Roman" w:cs="Times New Roman"/>
          <w:sz w:val="24"/>
          <w:szCs w:val="24"/>
          <w:lang w:val="en-US"/>
        </w:rPr>
        <w:t>which t</w:t>
      </w:r>
      <w:r w:rsidRPr="001E7680">
        <w:rPr>
          <w:rStyle w:val="jlqj4b"/>
          <w:rFonts w:ascii="Times New Roman" w:eastAsia="Arial Unicode MS" w:hAnsi="Times New Roman" w:cs="Times New Roman"/>
          <w:sz w:val="24"/>
          <w:szCs w:val="24"/>
          <w:lang w:val="en-US"/>
        </w:rPr>
        <w:t>e</w:t>
      </w:r>
      <w:r w:rsidR="0006547F" w:rsidRPr="001E7680">
        <w:rPr>
          <w:rStyle w:val="jlqj4b"/>
          <w:rFonts w:ascii="Times New Roman" w:eastAsia="Arial Unicode MS" w:hAnsi="Times New Roman" w:cs="Times New Roman"/>
          <w:sz w:val="24"/>
          <w:szCs w:val="24"/>
          <w:lang w:val="en-US"/>
        </w:rPr>
        <w:t>rm</w:t>
      </w:r>
      <w:r w:rsidRPr="001E7680">
        <w:rPr>
          <w:rStyle w:val="jlqj4b"/>
          <w:rFonts w:ascii="Times New Roman" w:eastAsia="Arial Unicode MS" w:hAnsi="Times New Roman" w:cs="Times New Roman"/>
          <w:sz w:val="24"/>
          <w:szCs w:val="24"/>
          <w:lang w:val="en-US"/>
        </w:rPr>
        <w:t xml:space="preserve"> to use</w:t>
      </w:r>
      <w:r w:rsidR="0006547F" w:rsidRPr="001E7680">
        <w:rPr>
          <w:rStyle w:val="jlqj4b"/>
          <w:rFonts w:ascii="Times New Roman" w:eastAsia="Arial Unicode MS" w:hAnsi="Times New Roman" w:cs="Times New Roman"/>
          <w:sz w:val="24"/>
          <w:szCs w:val="24"/>
          <w:lang w:val="en-US"/>
        </w:rPr>
        <w:t>.</w:t>
      </w:r>
      <w:r w:rsidRPr="001E7680">
        <w:rPr>
          <w:rStyle w:val="jlqj4b"/>
          <w:rFonts w:ascii="Times New Roman" w:eastAsia="Arial Unicode MS" w:hAnsi="Times New Roman" w:cs="Times New Roman"/>
          <w:sz w:val="24"/>
          <w:szCs w:val="24"/>
          <w:lang w:val="en-US"/>
        </w:rPr>
        <w:t xml:space="preserve"> </w:t>
      </w:r>
    </w:p>
    <w:p w14:paraId="1E2E8D1E" w14:textId="630D99C4" w:rsidR="002014A4" w:rsidRPr="001E7680" w:rsidRDefault="00FC64D0"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Regarding</w:t>
      </w:r>
      <w:r w:rsidR="003064DB" w:rsidRPr="001E7680">
        <w:rPr>
          <w:rStyle w:val="jlqj4b"/>
          <w:rFonts w:ascii="Times New Roman" w:eastAsia="Arial Unicode MS" w:hAnsi="Times New Roman" w:cs="Times New Roman"/>
          <w:sz w:val="24"/>
          <w:szCs w:val="24"/>
          <w:lang w:val="en-US"/>
        </w:rPr>
        <w:t xml:space="preserve"> the creation of medical terminology</w:t>
      </w:r>
      <w:r w:rsidR="00A21EFB" w:rsidRPr="001E7680">
        <w:rPr>
          <w:rStyle w:val="jlqj4b"/>
          <w:rFonts w:ascii="Times New Roman" w:eastAsia="Arial Unicode MS" w:hAnsi="Times New Roman" w:cs="Times New Roman"/>
          <w:sz w:val="24"/>
          <w:szCs w:val="24"/>
          <w:lang w:val="en-US"/>
        </w:rPr>
        <w:t>,</w:t>
      </w:r>
      <w:r w:rsidR="002B1B13"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79.4% of respondents think</w:t>
      </w:r>
      <w:r w:rsidR="002B1B13" w:rsidRPr="001E7680">
        <w:rPr>
          <w:rStyle w:val="jlqj4b"/>
          <w:rFonts w:ascii="Times New Roman" w:eastAsia="Arial Unicode MS" w:hAnsi="Times New Roman" w:cs="Times New Roman"/>
          <w:sz w:val="24"/>
          <w:szCs w:val="24"/>
          <w:lang w:val="en-US"/>
        </w:rPr>
        <w:t xml:space="preserve"> </w:t>
      </w:r>
      <w:r w:rsidR="0078448C" w:rsidRPr="001E7680">
        <w:rPr>
          <w:rStyle w:val="jlqj4b"/>
          <w:rFonts w:ascii="Times New Roman" w:eastAsia="Arial Unicode MS" w:hAnsi="Times New Roman" w:cs="Times New Roman"/>
          <w:sz w:val="24"/>
          <w:szCs w:val="24"/>
          <w:lang w:val="en-US"/>
        </w:rPr>
        <w:t>physicians</w:t>
      </w:r>
      <w:r w:rsidR="002B1B13" w:rsidRPr="001E7680">
        <w:rPr>
          <w:rStyle w:val="jlqj4b"/>
          <w:rFonts w:ascii="Times New Roman" w:eastAsia="Arial Unicode MS" w:hAnsi="Times New Roman" w:cs="Times New Roman"/>
          <w:sz w:val="24"/>
          <w:szCs w:val="24"/>
          <w:lang w:val="en-US"/>
        </w:rPr>
        <w:t xml:space="preserve"> and linguists should jointly part</w:t>
      </w:r>
      <w:r w:rsidR="003064DB" w:rsidRPr="001E7680">
        <w:rPr>
          <w:rStyle w:val="jlqj4b"/>
          <w:rFonts w:ascii="Times New Roman" w:eastAsia="Arial Unicode MS" w:hAnsi="Times New Roman" w:cs="Times New Roman"/>
          <w:sz w:val="24"/>
          <w:szCs w:val="24"/>
          <w:lang w:val="en-US"/>
        </w:rPr>
        <w:t>icipate in</w:t>
      </w:r>
      <w:r w:rsidR="00A21EFB" w:rsidRPr="001E7680">
        <w:rPr>
          <w:rStyle w:val="jlqj4b"/>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creati</w:t>
      </w:r>
      <w:r w:rsidR="00A21EFB" w:rsidRPr="001E7680">
        <w:rPr>
          <w:rStyle w:val="jlqj4b"/>
          <w:rFonts w:ascii="Times New Roman" w:eastAsia="Arial Unicode MS" w:hAnsi="Times New Roman" w:cs="Times New Roman"/>
          <w:sz w:val="24"/>
          <w:szCs w:val="24"/>
          <w:lang w:val="en-US"/>
        </w:rPr>
        <w:t>ng</w:t>
      </w:r>
      <w:r w:rsidR="00E07266" w:rsidRPr="001E7680">
        <w:rPr>
          <w:rStyle w:val="jlqj4b"/>
          <w:rFonts w:ascii="Times New Roman" w:eastAsia="Arial Unicode MS" w:hAnsi="Times New Roman" w:cs="Times New Roman"/>
          <w:sz w:val="24"/>
          <w:szCs w:val="24"/>
          <w:lang w:val="en-US"/>
        </w:rPr>
        <w:t xml:space="preserve"> </w:t>
      </w:r>
      <w:r w:rsidR="0078448C" w:rsidRPr="001E7680">
        <w:rPr>
          <w:rStyle w:val="jlqj4b"/>
          <w:rFonts w:ascii="Times New Roman" w:eastAsia="Arial Unicode MS" w:hAnsi="Times New Roman" w:cs="Times New Roman"/>
          <w:sz w:val="24"/>
          <w:szCs w:val="24"/>
          <w:lang w:val="en-US"/>
        </w:rPr>
        <w:t>new</w:t>
      </w:r>
      <w:r w:rsidR="003064DB" w:rsidRPr="001E7680">
        <w:rPr>
          <w:rStyle w:val="jlqj4b"/>
          <w:rFonts w:ascii="Times New Roman" w:eastAsia="Arial Unicode MS" w:hAnsi="Times New Roman" w:cs="Times New Roman"/>
          <w:sz w:val="24"/>
          <w:szCs w:val="24"/>
          <w:lang w:val="en-US"/>
        </w:rPr>
        <w:t xml:space="preserve"> loan</w:t>
      </w:r>
      <w:r w:rsidR="0078448C" w:rsidRPr="001E7680">
        <w:rPr>
          <w:rStyle w:val="jlqj4b"/>
          <w:rFonts w:ascii="Times New Roman" w:eastAsia="Arial Unicode MS" w:hAnsi="Times New Roman" w:cs="Times New Roman"/>
          <w:sz w:val="24"/>
          <w:szCs w:val="24"/>
          <w:lang w:val="en-US"/>
        </w:rPr>
        <w:t xml:space="preserve"> translations</w:t>
      </w:r>
      <w:r w:rsidR="002B1B13" w:rsidRPr="001E7680">
        <w:rPr>
          <w:rStyle w:val="jlqj4b"/>
          <w:rFonts w:ascii="Times New Roman" w:eastAsia="Arial Unicode MS" w:hAnsi="Times New Roman" w:cs="Times New Roman"/>
          <w:sz w:val="24"/>
          <w:szCs w:val="24"/>
          <w:lang w:val="en-US"/>
        </w:rPr>
        <w:t xml:space="preserve">, 11.1% would entrust this task exclusively to </w:t>
      </w:r>
      <w:r w:rsidR="0078448C" w:rsidRPr="001E7680">
        <w:rPr>
          <w:rStyle w:val="jlqj4b"/>
          <w:rFonts w:ascii="Times New Roman" w:eastAsia="Arial Unicode MS" w:hAnsi="Times New Roman" w:cs="Times New Roman"/>
          <w:sz w:val="24"/>
          <w:szCs w:val="24"/>
          <w:lang w:val="en-US"/>
        </w:rPr>
        <w:t>physicians</w:t>
      </w:r>
      <w:r w:rsidR="002B1B13" w:rsidRPr="001E7680">
        <w:rPr>
          <w:rStyle w:val="jlqj4b"/>
          <w:rFonts w:ascii="Times New Roman" w:eastAsia="Arial Unicode MS" w:hAnsi="Times New Roman" w:cs="Times New Roman"/>
          <w:sz w:val="24"/>
          <w:szCs w:val="24"/>
          <w:lang w:val="en-US"/>
        </w:rPr>
        <w:t>, and 9.5% to linguists.</w:t>
      </w:r>
      <w:r w:rsidR="002B1B13" w:rsidRPr="001E7680">
        <w:rPr>
          <w:rStyle w:val="viiyi"/>
          <w:rFonts w:ascii="Times New Roman" w:eastAsia="Arial Unicode MS" w:hAnsi="Times New Roman" w:cs="Times New Roman"/>
          <w:sz w:val="24"/>
          <w:szCs w:val="24"/>
          <w:lang w:val="en-US"/>
        </w:rPr>
        <w:t xml:space="preserve"> </w:t>
      </w:r>
      <w:r w:rsidR="002B1B13" w:rsidRPr="001E7680">
        <w:rPr>
          <w:rStyle w:val="jlqj4b"/>
          <w:rFonts w:ascii="Times New Roman" w:eastAsia="Arial Unicode MS" w:hAnsi="Times New Roman" w:cs="Times New Roman"/>
          <w:sz w:val="24"/>
          <w:szCs w:val="24"/>
          <w:lang w:val="en-US"/>
        </w:rPr>
        <w:t xml:space="preserve">Such a result clearly indicates that the </w:t>
      </w:r>
      <w:r w:rsidR="0078448C" w:rsidRPr="001E7680">
        <w:rPr>
          <w:rStyle w:val="jlqj4b"/>
          <w:rFonts w:ascii="Times New Roman" w:eastAsia="Arial Unicode MS" w:hAnsi="Times New Roman" w:cs="Times New Roman"/>
          <w:sz w:val="24"/>
          <w:szCs w:val="24"/>
          <w:lang w:val="en-US"/>
        </w:rPr>
        <w:t>respondents</w:t>
      </w:r>
      <w:r w:rsidR="002B1B13" w:rsidRPr="001E7680">
        <w:rPr>
          <w:rStyle w:val="jlqj4b"/>
          <w:rFonts w:ascii="Times New Roman" w:eastAsia="Arial Unicode MS" w:hAnsi="Times New Roman" w:cs="Times New Roman"/>
          <w:sz w:val="24"/>
          <w:szCs w:val="24"/>
          <w:lang w:val="en-US"/>
        </w:rPr>
        <w:t xml:space="preserve"> are well aware that only joint cooperation between the two</w:t>
      </w:r>
      <w:r w:rsidR="00E07266" w:rsidRPr="001E7680">
        <w:rPr>
          <w:rStyle w:val="jlqj4b"/>
          <w:rFonts w:ascii="Times New Roman" w:eastAsia="Arial Unicode MS" w:hAnsi="Times New Roman" w:cs="Times New Roman"/>
          <w:sz w:val="24"/>
          <w:szCs w:val="24"/>
          <w:lang w:val="en-US"/>
        </w:rPr>
        <w:t xml:space="preserve"> can lead to the creation of</w:t>
      </w:r>
      <w:r w:rsidR="002B1B13" w:rsidRPr="001E7680">
        <w:rPr>
          <w:rStyle w:val="jlqj4b"/>
          <w:rFonts w:ascii="Times New Roman" w:eastAsia="Arial Unicode MS" w:hAnsi="Times New Roman" w:cs="Times New Roman"/>
          <w:sz w:val="24"/>
          <w:szCs w:val="24"/>
          <w:lang w:val="en-US"/>
        </w:rPr>
        <w:t xml:space="preserve"> Croatian </w:t>
      </w:r>
      <w:r w:rsidR="0078448C" w:rsidRPr="001E7680">
        <w:rPr>
          <w:rStyle w:val="jlqj4b"/>
          <w:rFonts w:ascii="Times New Roman" w:eastAsia="Arial Unicode MS" w:hAnsi="Times New Roman" w:cs="Times New Roman"/>
          <w:sz w:val="24"/>
          <w:szCs w:val="24"/>
          <w:lang w:val="en-US"/>
        </w:rPr>
        <w:t>equivalents</w:t>
      </w:r>
      <w:r w:rsidR="00A35364" w:rsidRPr="001E7680">
        <w:rPr>
          <w:rStyle w:val="jlqj4b"/>
          <w:rFonts w:ascii="Times New Roman" w:eastAsia="Arial Unicode MS" w:hAnsi="Times New Roman" w:cs="Times New Roman"/>
          <w:sz w:val="24"/>
          <w:szCs w:val="24"/>
          <w:lang w:val="en-US"/>
        </w:rPr>
        <w:t>.</w:t>
      </w:r>
      <w:r w:rsidR="002B1B13" w:rsidRPr="001E7680">
        <w:rPr>
          <w:rStyle w:val="jlqj4b"/>
          <w:rFonts w:ascii="Times New Roman" w:eastAsia="Arial Unicode MS" w:hAnsi="Times New Roman" w:cs="Times New Roman"/>
          <w:sz w:val="24"/>
          <w:szCs w:val="24"/>
          <w:lang w:val="en-US"/>
        </w:rPr>
        <w:t xml:space="preserve"> </w:t>
      </w:r>
      <w:r w:rsidR="00A35364" w:rsidRPr="001E7680">
        <w:rPr>
          <w:rStyle w:val="jlqj4b"/>
          <w:rFonts w:ascii="Times New Roman" w:eastAsia="Arial Unicode MS" w:hAnsi="Times New Roman" w:cs="Times New Roman"/>
          <w:sz w:val="24"/>
          <w:szCs w:val="24"/>
          <w:lang w:val="en-US"/>
        </w:rPr>
        <w:t>I</w:t>
      </w:r>
      <w:r w:rsidR="002B1B13" w:rsidRPr="001E7680">
        <w:rPr>
          <w:rStyle w:val="jlqj4b"/>
          <w:rFonts w:ascii="Times New Roman" w:eastAsia="Arial Unicode MS" w:hAnsi="Times New Roman" w:cs="Times New Roman"/>
          <w:sz w:val="24"/>
          <w:szCs w:val="24"/>
          <w:lang w:val="en-US"/>
        </w:rPr>
        <w:t xml:space="preserve">t should be achieved as soon as possible for the </w:t>
      </w:r>
      <w:r w:rsidR="0078448C" w:rsidRPr="001E7680">
        <w:rPr>
          <w:rStyle w:val="jlqj4b"/>
          <w:rFonts w:ascii="Times New Roman" w:eastAsia="Arial Unicode MS" w:hAnsi="Times New Roman" w:cs="Times New Roman"/>
          <w:sz w:val="24"/>
          <w:szCs w:val="24"/>
          <w:lang w:val="en-US"/>
        </w:rPr>
        <w:t>respondents</w:t>
      </w:r>
      <w:r w:rsidR="002B1B13" w:rsidRPr="001E7680">
        <w:rPr>
          <w:rStyle w:val="jlqj4b"/>
          <w:rFonts w:ascii="Times New Roman" w:eastAsia="Arial Unicode MS" w:hAnsi="Times New Roman" w:cs="Times New Roman"/>
          <w:sz w:val="24"/>
          <w:szCs w:val="24"/>
          <w:lang w:val="en-US"/>
        </w:rPr>
        <w:t xml:space="preserve"> to resolve their doubts about choosing the appropriate </w:t>
      </w:r>
      <w:r w:rsidR="0078448C" w:rsidRPr="001E7680">
        <w:rPr>
          <w:rStyle w:val="jlqj4b"/>
          <w:rFonts w:ascii="Times New Roman" w:eastAsia="Arial Unicode MS" w:hAnsi="Times New Roman" w:cs="Times New Roman"/>
          <w:sz w:val="24"/>
          <w:szCs w:val="24"/>
          <w:lang w:val="en-US"/>
        </w:rPr>
        <w:t>term</w:t>
      </w:r>
      <w:r w:rsidR="002B1B13" w:rsidRPr="001E7680">
        <w:rPr>
          <w:rStyle w:val="jlqj4b"/>
          <w:rFonts w:ascii="Times New Roman" w:eastAsia="Arial Unicode MS" w:hAnsi="Times New Roman" w:cs="Times New Roman"/>
          <w:sz w:val="24"/>
          <w:szCs w:val="24"/>
          <w:lang w:val="en-US"/>
        </w:rPr>
        <w:t>.</w:t>
      </w:r>
    </w:p>
    <w:p w14:paraId="7AE88153" w14:textId="77777777" w:rsidR="00E07266" w:rsidRPr="001E7680" w:rsidRDefault="00E07266" w:rsidP="001E7680">
      <w:pPr>
        <w:spacing w:after="0" w:line="360" w:lineRule="auto"/>
        <w:jc w:val="both"/>
        <w:rPr>
          <w:rFonts w:ascii="Times New Roman" w:eastAsia="Arial Unicode MS" w:hAnsi="Times New Roman" w:cs="Times New Roman"/>
          <w:sz w:val="24"/>
          <w:szCs w:val="24"/>
          <w:lang w:val="en-US"/>
        </w:rPr>
      </w:pPr>
    </w:p>
    <w:p w14:paraId="20CDED4A" w14:textId="0CD7ECC9" w:rsidR="002B1B13" w:rsidRPr="001E7680" w:rsidRDefault="00E07266"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 W</w:t>
      </w:r>
      <w:r w:rsidR="002B1B13" w:rsidRPr="001E7680">
        <w:rPr>
          <w:rStyle w:val="jlqj4b"/>
          <w:rFonts w:ascii="Times New Roman" w:eastAsia="Arial Unicode MS" w:hAnsi="Times New Roman" w:cs="Times New Roman"/>
          <w:sz w:val="24"/>
          <w:szCs w:val="24"/>
          <w:lang w:val="en-US"/>
        </w:rPr>
        <w:t>e investigated the respondents' opinion</w:t>
      </w:r>
      <w:r w:rsidR="009B0A66" w:rsidRPr="001E7680">
        <w:rPr>
          <w:rStyle w:val="jlqj4b"/>
          <w:rFonts w:ascii="Times New Roman" w:eastAsia="Arial Unicode MS" w:hAnsi="Times New Roman" w:cs="Times New Roman"/>
          <w:sz w:val="24"/>
          <w:szCs w:val="24"/>
          <w:lang w:val="en-US"/>
        </w:rPr>
        <w:t>s</w:t>
      </w:r>
      <w:r w:rsidR="002B1B13" w:rsidRPr="001E7680">
        <w:rPr>
          <w:rStyle w:val="jlqj4b"/>
          <w:rFonts w:ascii="Times New Roman" w:eastAsia="Arial Unicode MS" w:hAnsi="Times New Roman" w:cs="Times New Roman"/>
          <w:sz w:val="24"/>
          <w:szCs w:val="24"/>
          <w:lang w:val="en-US"/>
        </w:rPr>
        <w:t xml:space="preserve"> on the free acceptance of all words of foreign origin in the Croatian language.</w:t>
      </w:r>
      <w:r w:rsidR="002B1B13" w:rsidRPr="001E7680">
        <w:rPr>
          <w:rStyle w:val="viiyi"/>
          <w:rFonts w:ascii="Times New Roman" w:eastAsia="Arial Unicode MS" w:hAnsi="Times New Roman" w:cs="Times New Roman"/>
          <w:sz w:val="24"/>
          <w:szCs w:val="24"/>
          <w:lang w:val="en-US"/>
        </w:rPr>
        <w:t xml:space="preserve"> </w:t>
      </w:r>
      <w:r w:rsidR="002B1B13" w:rsidRPr="001E7680">
        <w:rPr>
          <w:rStyle w:val="jlqj4b"/>
          <w:rFonts w:ascii="Times New Roman" w:eastAsia="Arial Unicode MS" w:hAnsi="Times New Roman" w:cs="Times New Roman"/>
          <w:sz w:val="24"/>
          <w:szCs w:val="24"/>
          <w:lang w:val="en-US"/>
        </w:rPr>
        <w:t>In this case</w:t>
      </w:r>
      <w:r w:rsidR="006C334F" w:rsidRPr="001E7680">
        <w:rPr>
          <w:rStyle w:val="jlqj4b"/>
          <w:rFonts w:ascii="Times New Roman" w:eastAsia="Arial Unicode MS" w:hAnsi="Times New Roman" w:cs="Times New Roman"/>
          <w:sz w:val="24"/>
          <w:szCs w:val="24"/>
          <w:lang w:val="en-US"/>
        </w:rPr>
        <w:t xml:space="preserve">, </w:t>
      </w:r>
      <w:r w:rsidR="002B1B13" w:rsidRPr="001E7680">
        <w:rPr>
          <w:rStyle w:val="jlqj4b"/>
          <w:rFonts w:ascii="Times New Roman" w:eastAsia="Arial Unicode MS" w:hAnsi="Times New Roman" w:cs="Times New Roman"/>
          <w:sz w:val="24"/>
          <w:szCs w:val="24"/>
          <w:lang w:val="en-US"/>
        </w:rPr>
        <w:t xml:space="preserve">the opinion is </w:t>
      </w:r>
      <w:r w:rsidR="006C334F" w:rsidRPr="001E7680">
        <w:rPr>
          <w:rStyle w:val="jlqj4b"/>
          <w:rFonts w:ascii="Times New Roman" w:eastAsia="Arial Unicode MS" w:hAnsi="Times New Roman" w:cs="Times New Roman"/>
          <w:sz w:val="24"/>
          <w:szCs w:val="24"/>
          <w:lang w:val="en-US"/>
        </w:rPr>
        <w:t xml:space="preserve">also </w:t>
      </w:r>
      <w:r w:rsidR="002B1B13" w:rsidRPr="001E7680">
        <w:rPr>
          <w:rStyle w:val="jlqj4b"/>
          <w:rFonts w:ascii="Times New Roman" w:eastAsia="Arial Unicode MS" w:hAnsi="Times New Roman" w:cs="Times New Roman"/>
          <w:sz w:val="24"/>
          <w:szCs w:val="24"/>
          <w:lang w:val="en-US"/>
        </w:rPr>
        <w:t>divided,</w:t>
      </w:r>
      <w:r w:rsidRPr="001E7680">
        <w:rPr>
          <w:rStyle w:val="jlqj4b"/>
          <w:rFonts w:ascii="Times New Roman" w:eastAsia="Arial Unicode MS" w:hAnsi="Times New Roman" w:cs="Times New Roman"/>
          <w:sz w:val="24"/>
          <w:szCs w:val="24"/>
          <w:lang w:val="en-US"/>
        </w:rPr>
        <w:t xml:space="preserve"> so 50.9% of respondents think</w:t>
      </w:r>
      <w:r w:rsidR="002B1B13" w:rsidRPr="001E7680">
        <w:rPr>
          <w:rStyle w:val="jlqj4b"/>
          <w:rFonts w:ascii="Times New Roman" w:eastAsia="Arial Unicode MS" w:hAnsi="Times New Roman" w:cs="Times New Roman"/>
          <w:sz w:val="24"/>
          <w:szCs w:val="24"/>
          <w:lang w:val="en-US"/>
        </w:rPr>
        <w:t xml:space="preserve"> that the Croatian language should freely accept all words of foreign origin</w:t>
      </w:r>
      <w:r w:rsidR="009B0A66" w:rsidRPr="001E7680">
        <w:rPr>
          <w:rStyle w:val="jlqj4b"/>
          <w:rFonts w:ascii="Times New Roman" w:eastAsia="Arial Unicode MS" w:hAnsi="Times New Roman" w:cs="Times New Roman"/>
          <w:sz w:val="24"/>
          <w:szCs w:val="24"/>
          <w:lang w:val="en-US"/>
        </w:rPr>
        <w:t>.</w:t>
      </w:r>
      <w:r w:rsidR="002B1B13" w:rsidRPr="001E7680">
        <w:rPr>
          <w:rStyle w:val="jlqj4b"/>
          <w:rFonts w:ascii="Times New Roman" w:eastAsia="Arial Unicode MS" w:hAnsi="Times New Roman" w:cs="Times New Roman"/>
          <w:sz w:val="24"/>
          <w:szCs w:val="24"/>
          <w:lang w:val="en-US"/>
        </w:rPr>
        <w:t xml:space="preserve"> </w:t>
      </w:r>
      <w:r w:rsidR="009B0A66" w:rsidRPr="001E7680">
        <w:rPr>
          <w:rStyle w:val="jlqj4b"/>
          <w:rFonts w:ascii="Times New Roman" w:eastAsia="Arial Unicode MS" w:hAnsi="Times New Roman" w:cs="Times New Roman"/>
          <w:sz w:val="24"/>
          <w:szCs w:val="24"/>
          <w:lang w:val="en-US"/>
        </w:rPr>
        <w:t>In comparison,</w:t>
      </w:r>
      <w:r w:rsidR="0037201E" w:rsidRPr="001E7680">
        <w:rPr>
          <w:rStyle w:val="jlqj4b"/>
          <w:rFonts w:ascii="Times New Roman" w:eastAsia="Arial Unicode MS" w:hAnsi="Times New Roman" w:cs="Times New Roman"/>
          <w:sz w:val="24"/>
          <w:szCs w:val="24"/>
          <w:lang w:val="en-US"/>
        </w:rPr>
        <w:t xml:space="preserve"> 49.1% insist on language</w:t>
      </w:r>
      <w:r w:rsidR="002B1B13" w:rsidRPr="001E7680">
        <w:rPr>
          <w:rStyle w:val="jlqj4b"/>
          <w:rFonts w:ascii="Times New Roman" w:eastAsia="Arial Unicode MS" w:hAnsi="Times New Roman" w:cs="Times New Roman"/>
          <w:sz w:val="24"/>
          <w:szCs w:val="24"/>
          <w:lang w:val="en-US"/>
        </w:rPr>
        <w:t xml:space="preserve"> purity and</w:t>
      </w:r>
      <w:r w:rsidR="00A21EFB" w:rsidRPr="001E7680">
        <w:rPr>
          <w:rStyle w:val="jlqj4b"/>
          <w:rFonts w:ascii="Times New Roman" w:eastAsia="Arial Unicode MS" w:hAnsi="Times New Roman" w:cs="Times New Roman"/>
          <w:sz w:val="24"/>
          <w:szCs w:val="24"/>
          <w:lang w:val="en-US"/>
        </w:rPr>
        <w:t>,</w:t>
      </w:r>
      <w:r w:rsidR="002B1B13" w:rsidRPr="001E7680">
        <w:rPr>
          <w:rStyle w:val="jlqj4b"/>
          <w:rFonts w:ascii="Times New Roman" w:eastAsia="Arial Unicode MS" w:hAnsi="Times New Roman" w:cs="Times New Roman"/>
          <w:sz w:val="24"/>
          <w:szCs w:val="24"/>
          <w:lang w:val="en-US"/>
        </w:rPr>
        <w:t xml:space="preserve"> therefore</w:t>
      </w:r>
      <w:r w:rsidR="00A21EFB" w:rsidRPr="001E7680">
        <w:rPr>
          <w:rStyle w:val="jlqj4b"/>
          <w:rFonts w:ascii="Times New Roman" w:eastAsia="Arial Unicode MS" w:hAnsi="Times New Roman" w:cs="Times New Roman"/>
          <w:sz w:val="24"/>
          <w:szCs w:val="24"/>
          <w:lang w:val="en-US"/>
        </w:rPr>
        <w:t>, do</w:t>
      </w:r>
      <w:r w:rsidR="002B1B13" w:rsidRPr="001E7680">
        <w:rPr>
          <w:rStyle w:val="jlqj4b"/>
          <w:rFonts w:ascii="Times New Roman" w:eastAsia="Arial Unicode MS" w:hAnsi="Times New Roman" w:cs="Times New Roman"/>
          <w:sz w:val="24"/>
          <w:szCs w:val="24"/>
          <w:lang w:val="en-US"/>
        </w:rPr>
        <w:t xml:space="preserve"> not accept all foreign words.</w:t>
      </w:r>
      <w:r w:rsidR="002B1B13" w:rsidRPr="001E7680">
        <w:rPr>
          <w:rStyle w:val="viiyi"/>
          <w:rFonts w:ascii="Times New Roman" w:eastAsia="Arial Unicode MS" w:hAnsi="Times New Roman" w:cs="Times New Roman"/>
          <w:sz w:val="24"/>
          <w:szCs w:val="24"/>
          <w:lang w:val="en-US"/>
        </w:rPr>
        <w:t xml:space="preserve"> </w:t>
      </w:r>
      <w:r w:rsidR="002B1B13" w:rsidRPr="001E7680">
        <w:rPr>
          <w:rStyle w:val="jlqj4b"/>
          <w:rFonts w:ascii="Times New Roman" w:eastAsia="Arial Unicode MS" w:hAnsi="Times New Roman" w:cs="Times New Roman"/>
          <w:sz w:val="24"/>
          <w:szCs w:val="24"/>
          <w:lang w:val="en-US"/>
        </w:rPr>
        <w:t xml:space="preserve">The </w:t>
      </w:r>
      <w:r w:rsidR="009B0A66" w:rsidRPr="001E7680">
        <w:rPr>
          <w:rStyle w:val="jlqj4b"/>
          <w:rFonts w:ascii="Times New Roman" w:eastAsia="Arial Unicode MS" w:hAnsi="Times New Roman" w:cs="Times New Roman"/>
          <w:sz w:val="24"/>
          <w:szCs w:val="24"/>
          <w:lang w:val="en-US"/>
        </w:rPr>
        <w:t xml:space="preserve">research </w:t>
      </w:r>
      <w:r w:rsidR="002B1B13" w:rsidRPr="001E7680">
        <w:rPr>
          <w:rStyle w:val="jlqj4b"/>
          <w:rFonts w:ascii="Times New Roman" w:eastAsia="Arial Unicode MS" w:hAnsi="Times New Roman" w:cs="Times New Roman"/>
          <w:sz w:val="24"/>
          <w:szCs w:val="24"/>
          <w:lang w:val="en-US"/>
        </w:rPr>
        <w:t xml:space="preserve">results show that </w:t>
      </w:r>
      <w:r w:rsidR="006C334F" w:rsidRPr="001E7680">
        <w:rPr>
          <w:rStyle w:val="jlqj4b"/>
          <w:rFonts w:ascii="Times New Roman" w:eastAsia="Arial Unicode MS" w:hAnsi="Times New Roman" w:cs="Times New Roman"/>
          <w:sz w:val="24"/>
          <w:szCs w:val="24"/>
          <w:lang w:val="en-US"/>
        </w:rPr>
        <w:t>respondents</w:t>
      </w:r>
      <w:r w:rsidR="002B1B13" w:rsidRPr="001E7680">
        <w:rPr>
          <w:rStyle w:val="jlqj4b"/>
          <w:rFonts w:ascii="Times New Roman" w:eastAsia="Arial Unicode MS" w:hAnsi="Times New Roman" w:cs="Times New Roman"/>
          <w:sz w:val="24"/>
          <w:szCs w:val="24"/>
          <w:lang w:val="en-US"/>
        </w:rPr>
        <w:t xml:space="preserve"> are generally not burdened by linguistic purism, </w:t>
      </w:r>
      <w:r w:rsidR="00A21EFB" w:rsidRPr="001E7680">
        <w:rPr>
          <w:rStyle w:val="jlqj4b"/>
          <w:rFonts w:ascii="Times New Roman" w:eastAsia="Arial Unicode MS" w:hAnsi="Times New Roman" w:cs="Times New Roman"/>
          <w:sz w:val="24"/>
          <w:szCs w:val="24"/>
          <w:lang w:val="en-US"/>
        </w:rPr>
        <w:t>and</w:t>
      </w:r>
      <w:r w:rsidR="002B1B13" w:rsidRPr="001E7680">
        <w:rPr>
          <w:rStyle w:val="jlqj4b"/>
          <w:rFonts w:ascii="Times New Roman" w:eastAsia="Arial Unicode MS" w:hAnsi="Times New Roman" w:cs="Times New Roman"/>
          <w:sz w:val="24"/>
          <w:szCs w:val="24"/>
          <w:lang w:val="en-US"/>
        </w:rPr>
        <w:t xml:space="preserve"> tend to accept and use words of foreign origin and</w:t>
      </w:r>
      <w:r w:rsidR="00A21EFB" w:rsidRPr="001E7680">
        <w:rPr>
          <w:rStyle w:val="jlqj4b"/>
          <w:rFonts w:ascii="Times New Roman" w:eastAsia="Arial Unicode MS" w:hAnsi="Times New Roman" w:cs="Times New Roman"/>
          <w:sz w:val="24"/>
          <w:szCs w:val="24"/>
          <w:lang w:val="en-US"/>
        </w:rPr>
        <w:t>,</w:t>
      </w:r>
      <w:r w:rsidR="002B1B13" w:rsidRPr="001E7680">
        <w:rPr>
          <w:rStyle w:val="jlqj4b"/>
          <w:rFonts w:ascii="Times New Roman" w:eastAsia="Arial Unicode MS" w:hAnsi="Times New Roman" w:cs="Times New Roman"/>
          <w:sz w:val="24"/>
          <w:szCs w:val="24"/>
          <w:lang w:val="en-US"/>
        </w:rPr>
        <w:t xml:space="preserve"> thus</w:t>
      </w:r>
      <w:r w:rsidR="00A21EFB" w:rsidRPr="001E7680">
        <w:rPr>
          <w:rStyle w:val="jlqj4b"/>
          <w:rFonts w:ascii="Times New Roman" w:eastAsia="Arial Unicode MS" w:hAnsi="Times New Roman" w:cs="Times New Roman"/>
          <w:sz w:val="24"/>
          <w:szCs w:val="24"/>
          <w:lang w:val="en-US"/>
        </w:rPr>
        <w:t>,</w:t>
      </w:r>
      <w:r w:rsidR="002B1B13" w:rsidRPr="001E7680">
        <w:rPr>
          <w:rStyle w:val="jlqj4b"/>
          <w:rFonts w:ascii="Times New Roman" w:eastAsia="Arial Unicode MS" w:hAnsi="Times New Roman" w:cs="Times New Roman"/>
          <w:sz w:val="24"/>
          <w:szCs w:val="24"/>
          <w:lang w:val="en-US"/>
        </w:rPr>
        <w:t xml:space="preserve"> English</w:t>
      </w:r>
      <w:r w:rsidR="006C334F" w:rsidRPr="001E7680">
        <w:rPr>
          <w:rStyle w:val="jlqj4b"/>
          <w:rFonts w:ascii="Times New Roman" w:eastAsia="Arial Unicode MS" w:hAnsi="Times New Roman" w:cs="Times New Roman"/>
          <w:sz w:val="24"/>
          <w:szCs w:val="24"/>
          <w:lang w:val="en-US"/>
        </w:rPr>
        <w:t xml:space="preserve"> terms</w:t>
      </w:r>
      <w:r w:rsidR="009B0A66" w:rsidRPr="001E7680">
        <w:rPr>
          <w:rStyle w:val="jlqj4b"/>
          <w:rFonts w:ascii="Times New Roman" w:eastAsia="Arial Unicode MS" w:hAnsi="Times New Roman" w:cs="Times New Roman"/>
          <w:sz w:val="24"/>
          <w:szCs w:val="24"/>
          <w:lang w:val="en-US"/>
        </w:rPr>
        <w:t xml:space="preserve">. However, </w:t>
      </w:r>
      <w:r w:rsidR="002B1B13" w:rsidRPr="001E7680">
        <w:rPr>
          <w:rStyle w:val="jlqj4b"/>
          <w:rFonts w:ascii="Times New Roman" w:eastAsia="Arial Unicode MS" w:hAnsi="Times New Roman" w:cs="Times New Roman"/>
          <w:sz w:val="24"/>
          <w:szCs w:val="24"/>
          <w:lang w:val="en-US"/>
        </w:rPr>
        <w:t>a certain measure should be found because almost half of the respondents want to spare the Croatian language from unnecessary foreign influences.</w:t>
      </w:r>
      <w:r w:rsidR="0035100F" w:rsidRPr="001E7680">
        <w:rPr>
          <w:rStyle w:val="jlqj4b"/>
          <w:rFonts w:ascii="Times New Roman" w:eastAsia="Arial Unicode MS" w:hAnsi="Times New Roman" w:cs="Times New Roman"/>
          <w:sz w:val="24"/>
          <w:szCs w:val="24"/>
          <w:lang w:val="en-US"/>
        </w:rPr>
        <w:t xml:space="preserve"> (</w:t>
      </w:r>
      <w:r w:rsidR="00EE6A57" w:rsidRPr="001E7680">
        <w:rPr>
          <w:rStyle w:val="jlqj4b"/>
          <w:rFonts w:ascii="Times New Roman" w:eastAsia="Arial Unicode MS" w:hAnsi="Times New Roman" w:cs="Times New Roman"/>
          <w:sz w:val="24"/>
          <w:szCs w:val="24"/>
          <w:lang w:val="en-US"/>
        </w:rPr>
        <w:t>S</w:t>
      </w:r>
      <w:r w:rsidR="0035100F" w:rsidRPr="001E7680">
        <w:rPr>
          <w:rStyle w:val="jlqj4b"/>
          <w:rFonts w:ascii="Times New Roman" w:eastAsia="Arial Unicode MS" w:hAnsi="Times New Roman" w:cs="Times New Roman"/>
          <w:sz w:val="24"/>
          <w:szCs w:val="24"/>
          <w:lang w:val="en-US"/>
        </w:rPr>
        <w:t xml:space="preserve">ee </w:t>
      </w:r>
      <w:r w:rsidR="00EE6A57" w:rsidRPr="001E7680">
        <w:rPr>
          <w:rStyle w:val="jlqj4b"/>
          <w:rFonts w:ascii="Times New Roman" w:eastAsia="Arial Unicode MS" w:hAnsi="Times New Roman" w:cs="Times New Roman"/>
          <w:sz w:val="24"/>
          <w:szCs w:val="24"/>
          <w:lang w:val="en-US"/>
        </w:rPr>
        <w:t>F</w:t>
      </w:r>
      <w:r w:rsidR="0035100F" w:rsidRPr="001E7680">
        <w:rPr>
          <w:rStyle w:val="jlqj4b"/>
          <w:rFonts w:ascii="Times New Roman" w:eastAsia="Arial Unicode MS" w:hAnsi="Times New Roman" w:cs="Times New Roman"/>
          <w:sz w:val="24"/>
          <w:szCs w:val="24"/>
          <w:lang w:val="en-US"/>
        </w:rPr>
        <w:t>igure 10</w:t>
      </w:r>
      <w:r w:rsidR="003F3B3E" w:rsidRPr="001E7680">
        <w:rPr>
          <w:rStyle w:val="jlqj4b"/>
          <w:rFonts w:ascii="Times New Roman" w:eastAsia="Arial Unicode MS" w:hAnsi="Times New Roman" w:cs="Times New Roman"/>
          <w:sz w:val="24"/>
          <w:szCs w:val="24"/>
          <w:lang w:val="en-US"/>
        </w:rPr>
        <w:t>)</w:t>
      </w:r>
    </w:p>
    <w:p w14:paraId="1714FFC2" w14:textId="77777777" w:rsidR="002014A4" w:rsidRPr="00111FA4" w:rsidRDefault="002014A4" w:rsidP="00E15B6B">
      <w:pPr>
        <w:spacing w:after="0" w:line="276" w:lineRule="auto"/>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drawing>
          <wp:inline distT="0" distB="0" distL="0" distR="0" wp14:anchorId="6DE2D11B" wp14:editId="59558FDD">
            <wp:extent cx="3895725" cy="2362871"/>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04493F" w14:textId="61A9DED1" w:rsidR="00B772E4" w:rsidRPr="001E7680" w:rsidRDefault="0035100F" w:rsidP="00C509ED">
      <w:pPr>
        <w:spacing w:after="0" w:line="24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b/>
          <w:bCs/>
          <w:sz w:val="24"/>
          <w:szCs w:val="24"/>
          <w:lang w:val="en-US"/>
        </w:rPr>
        <w:t>Figure 10</w:t>
      </w:r>
      <w:r w:rsidR="00B772E4" w:rsidRPr="001E7680">
        <w:rPr>
          <w:rStyle w:val="jlqj4b"/>
          <w:rFonts w:ascii="Times New Roman" w:eastAsia="Arial Unicode MS" w:hAnsi="Times New Roman" w:cs="Times New Roman"/>
          <w:b/>
          <w:bCs/>
          <w:sz w:val="24"/>
          <w:szCs w:val="24"/>
          <w:lang w:val="en-US"/>
        </w:rPr>
        <w:t>: The opinion on the freedom to accept words of foreign origin in the Croatian language</w:t>
      </w:r>
    </w:p>
    <w:p w14:paraId="697AC9A8" w14:textId="77777777" w:rsidR="003F3B3E" w:rsidRPr="00111FA4" w:rsidRDefault="003F3B3E" w:rsidP="00E15B6B">
      <w:pPr>
        <w:spacing w:after="0" w:line="276" w:lineRule="auto"/>
        <w:jc w:val="both"/>
        <w:rPr>
          <w:rStyle w:val="jlqj4b"/>
          <w:rFonts w:ascii="Arial Unicode MS" w:eastAsia="Arial Unicode MS" w:hAnsi="Arial Unicode MS" w:cs="Arial Unicode MS"/>
          <w:sz w:val="24"/>
          <w:szCs w:val="24"/>
          <w:lang w:val="en-US"/>
        </w:rPr>
      </w:pPr>
    </w:p>
    <w:p w14:paraId="0C1C76C6" w14:textId="438AB034" w:rsidR="002014A4" w:rsidRPr="001E7680" w:rsidRDefault="003F3B3E"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Regarding the </w:t>
      </w:r>
      <w:r w:rsidR="002014A4" w:rsidRPr="001E7680">
        <w:rPr>
          <w:rStyle w:val="jlqj4b"/>
          <w:rFonts w:ascii="Times New Roman" w:eastAsia="Arial Unicode MS" w:hAnsi="Times New Roman" w:cs="Times New Roman"/>
          <w:sz w:val="24"/>
          <w:szCs w:val="24"/>
          <w:lang w:val="en-US"/>
        </w:rPr>
        <w:t xml:space="preserve">communication with the doctor, </w:t>
      </w:r>
      <w:r w:rsidR="002609CD" w:rsidRPr="001E7680">
        <w:rPr>
          <w:rStyle w:val="jlqj4b"/>
          <w:rFonts w:ascii="Times New Roman" w:eastAsia="Arial Unicode MS" w:hAnsi="Times New Roman" w:cs="Times New Roman"/>
          <w:sz w:val="24"/>
          <w:szCs w:val="24"/>
          <w:lang w:val="en-US"/>
        </w:rPr>
        <w:t>i.e.,</w:t>
      </w:r>
      <w:r w:rsidR="002014A4" w:rsidRPr="001E7680">
        <w:rPr>
          <w:rStyle w:val="jlqj4b"/>
          <w:rFonts w:ascii="Times New Roman" w:eastAsia="Arial Unicode MS" w:hAnsi="Times New Roman" w:cs="Times New Roman"/>
          <w:sz w:val="24"/>
          <w:szCs w:val="24"/>
          <w:lang w:val="en-US"/>
        </w:rPr>
        <w:t xml:space="preserve"> whether </w:t>
      </w:r>
      <w:r w:rsidR="004E4EB6" w:rsidRPr="001E7680">
        <w:rPr>
          <w:rStyle w:val="jlqj4b"/>
          <w:rFonts w:ascii="Times New Roman" w:eastAsia="Arial Unicode MS" w:hAnsi="Times New Roman" w:cs="Times New Roman"/>
          <w:sz w:val="24"/>
          <w:szCs w:val="24"/>
          <w:lang w:val="en-US"/>
        </w:rPr>
        <w:t>physicians</w:t>
      </w:r>
      <w:r w:rsidR="002014A4" w:rsidRPr="001E7680">
        <w:rPr>
          <w:rStyle w:val="jlqj4b"/>
          <w:rFonts w:ascii="Times New Roman" w:eastAsia="Arial Unicode MS" w:hAnsi="Times New Roman" w:cs="Times New Roman"/>
          <w:sz w:val="24"/>
          <w:szCs w:val="24"/>
          <w:lang w:val="en-US"/>
        </w:rPr>
        <w:t xml:space="preserve"> use </w:t>
      </w:r>
      <w:r w:rsidR="008B4098" w:rsidRPr="001E7680">
        <w:rPr>
          <w:rStyle w:val="jlqj4b"/>
          <w:rFonts w:ascii="Times New Roman" w:eastAsia="Arial Unicode MS" w:hAnsi="Times New Roman" w:cs="Times New Roman"/>
          <w:sz w:val="24"/>
          <w:szCs w:val="24"/>
          <w:lang w:val="en-US"/>
        </w:rPr>
        <w:t>foreign medic</w:t>
      </w:r>
      <w:r w:rsidR="004E4EB6" w:rsidRPr="001E7680">
        <w:rPr>
          <w:rStyle w:val="jlqj4b"/>
          <w:rFonts w:ascii="Times New Roman" w:eastAsia="Arial Unicode MS" w:hAnsi="Times New Roman" w:cs="Times New Roman"/>
          <w:sz w:val="24"/>
          <w:szCs w:val="24"/>
          <w:lang w:val="en-US"/>
        </w:rPr>
        <w:t>al</w:t>
      </w:r>
      <w:r w:rsidR="002014A4" w:rsidRPr="001E7680">
        <w:rPr>
          <w:rStyle w:val="jlqj4b"/>
          <w:rFonts w:ascii="Times New Roman" w:eastAsia="Arial Unicode MS" w:hAnsi="Times New Roman" w:cs="Times New Roman"/>
          <w:sz w:val="24"/>
          <w:szCs w:val="24"/>
          <w:lang w:val="en-US"/>
        </w:rPr>
        <w:t xml:space="preserve"> </w:t>
      </w:r>
      <w:r w:rsidR="004E4EB6" w:rsidRPr="001E7680">
        <w:rPr>
          <w:rStyle w:val="jlqj4b"/>
          <w:rFonts w:ascii="Times New Roman" w:eastAsia="Arial Unicode MS" w:hAnsi="Times New Roman" w:cs="Times New Roman"/>
          <w:sz w:val="24"/>
          <w:szCs w:val="24"/>
          <w:lang w:val="en-US"/>
        </w:rPr>
        <w:t>terms</w:t>
      </w:r>
      <w:r w:rsidR="002014A4" w:rsidRPr="001E7680">
        <w:rPr>
          <w:rStyle w:val="jlqj4b"/>
          <w:rFonts w:ascii="Times New Roman" w:eastAsia="Arial Unicode MS" w:hAnsi="Times New Roman" w:cs="Times New Roman"/>
          <w:sz w:val="24"/>
          <w:szCs w:val="24"/>
          <w:lang w:val="en-US"/>
        </w:rPr>
        <w:t xml:space="preserve"> in their communication.</w:t>
      </w:r>
      <w:r w:rsidR="002014A4"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72.1% of respondents think</w:t>
      </w:r>
      <w:r w:rsidR="002014A4" w:rsidRPr="001E7680">
        <w:rPr>
          <w:rStyle w:val="jlqj4b"/>
          <w:rFonts w:ascii="Times New Roman" w:eastAsia="Arial Unicode MS" w:hAnsi="Times New Roman" w:cs="Times New Roman"/>
          <w:sz w:val="24"/>
          <w:szCs w:val="24"/>
          <w:lang w:val="en-US"/>
        </w:rPr>
        <w:t xml:space="preserve"> that </w:t>
      </w:r>
      <w:r w:rsidR="004E4EB6" w:rsidRPr="001E7680">
        <w:rPr>
          <w:rStyle w:val="jlqj4b"/>
          <w:rFonts w:ascii="Times New Roman" w:eastAsia="Arial Unicode MS" w:hAnsi="Times New Roman" w:cs="Times New Roman"/>
          <w:sz w:val="24"/>
          <w:szCs w:val="24"/>
          <w:lang w:val="en-US"/>
        </w:rPr>
        <w:t>physicians</w:t>
      </w:r>
      <w:r w:rsidR="002014A4" w:rsidRPr="001E7680">
        <w:rPr>
          <w:rStyle w:val="jlqj4b"/>
          <w:rFonts w:ascii="Times New Roman" w:eastAsia="Arial Unicode MS" w:hAnsi="Times New Roman" w:cs="Times New Roman"/>
          <w:sz w:val="24"/>
          <w:szCs w:val="24"/>
          <w:lang w:val="en-US"/>
        </w:rPr>
        <w:t xml:space="preserve"> try to be understandable </w:t>
      </w:r>
      <w:r w:rsidR="004E4EB6" w:rsidRPr="001E7680">
        <w:rPr>
          <w:rStyle w:val="jlqj4b"/>
          <w:rFonts w:ascii="Times New Roman" w:eastAsia="Arial Unicode MS" w:hAnsi="Times New Roman" w:cs="Times New Roman"/>
          <w:sz w:val="24"/>
          <w:szCs w:val="24"/>
          <w:lang w:val="en-US"/>
        </w:rPr>
        <w:t xml:space="preserve">by </w:t>
      </w:r>
      <w:r w:rsidR="002014A4" w:rsidRPr="001E7680">
        <w:rPr>
          <w:rStyle w:val="jlqj4b"/>
          <w:rFonts w:ascii="Times New Roman" w:eastAsia="Arial Unicode MS" w:hAnsi="Times New Roman" w:cs="Times New Roman"/>
          <w:sz w:val="24"/>
          <w:szCs w:val="24"/>
          <w:lang w:val="en-US"/>
        </w:rPr>
        <w:t xml:space="preserve">using Croatian </w:t>
      </w:r>
      <w:r w:rsidRPr="001E7680">
        <w:rPr>
          <w:rStyle w:val="jlqj4b"/>
          <w:rFonts w:ascii="Times New Roman" w:eastAsia="Arial Unicode MS" w:hAnsi="Times New Roman" w:cs="Times New Roman"/>
          <w:sz w:val="24"/>
          <w:szCs w:val="24"/>
          <w:lang w:val="en-US"/>
        </w:rPr>
        <w:t>equivalents, while 29.5% think</w:t>
      </w:r>
      <w:r w:rsidR="002014A4" w:rsidRPr="001E7680">
        <w:rPr>
          <w:rStyle w:val="jlqj4b"/>
          <w:rFonts w:ascii="Times New Roman" w:eastAsia="Arial Unicode MS" w:hAnsi="Times New Roman" w:cs="Times New Roman"/>
          <w:sz w:val="24"/>
          <w:szCs w:val="24"/>
          <w:lang w:val="en-US"/>
        </w:rPr>
        <w:t xml:space="preserve"> that </w:t>
      </w:r>
      <w:r w:rsidR="004E4EB6" w:rsidRPr="001E7680">
        <w:rPr>
          <w:rStyle w:val="jlqj4b"/>
          <w:rFonts w:ascii="Times New Roman" w:eastAsia="Arial Unicode MS" w:hAnsi="Times New Roman" w:cs="Times New Roman"/>
          <w:sz w:val="24"/>
          <w:szCs w:val="24"/>
          <w:lang w:val="en-US"/>
        </w:rPr>
        <w:t xml:space="preserve">physicians </w:t>
      </w:r>
      <w:r w:rsidR="002014A4" w:rsidRPr="001E7680">
        <w:rPr>
          <w:rStyle w:val="jlqj4b"/>
          <w:rFonts w:ascii="Times New Roman" w:eastAsia="Arial Unicode MS" w:hAnsi="Times New Roman" w:cs="Times New Roman"/>
          <w:sz w:val="24"/>
          <w:szCs w:val="24"/>
          <w:lang w:val="en-US"/>
        </w:rPr>
        <w:t xml:space="preserve">use </w:t>
      </w:r>
      <w:r w:rsidR="004E4EB6" w:rsidRPr="001E7680">
        <w:rPr>
          <w:rStyle w:val="jlqj4b"/>
          <w:rFonts w:ascii="Times New Roman" w:eastAsia="Arial Unicode MS" w:hAnsi="Times New Roman" w:cs="Times New Roman"/>
          <w:sz w:val="24"/>
          <w:szCs w:val="24"/>
          <w:lang w:val="en-US"/>
        </w:rPr>
        <w:t>foreign medical terms</w:t>
      </w:r>
      <w:r w:rsidR="002014A4" w:rsidRPr="001E7680">
        <w:rPr>
          <w:rStyle w:val="jlqj4b"/>
          <w:rFonts w:ascii="Times New Roman" w:eastAsia="Arial Unicode MS" w:hAnsi="Times New Roman" w:cs="Times New Roman"/>
          <w:sz w:val="24"/>
          <w:szCs w:val="24"/>
          <w:lang w:val="en-US"/>
        </w:rPr>
        <w:t>.</w:t>
      </w:r>
      <w:r w:rsidR="002014A4" w:rsidRPr="001E7680">
        <w:rPr>
          <w:rStyle w:val="viiyi"/>
          <w:rFonts w:ascii="Times New Roman" w:eastAsia="Arial Unicode MS" w:hAnsi="Times New Roman" w:cs="Times New Roman"/>
          <w:sz w:val="24"/>
          <w:szCs w:val="24"/>
          <w:lang w:val="en-US"/>
        </w:rPr>
        <w:t xml:space="preserve"> </w:t>
      </w:r>
      <w:r w:rsidR="002014A4" w:rsidRPr="001E7680">
        <w:rPr>
          <w:rStyle w:val="jlqj4b"/>
          <w:rFonts w:ascii="Times New Roman" w:eastAsia="Arial Unicode MS" w:hAnsi="Times New Roman" w:cs="Times New Roman"/>
          <w:sz w:val="24"/>
          <w:szCs w:val="24"/>
          <w:lang w:val="en-US"/>
        </w:rPr>
        <w:t>This</w:t>
      </w:r>
      <w:r w:rsidR="008B4098" w:rsidRPr="001E7680">
        <w:rPr>
          <w:rStyle w:val="jlqj4b"/>
          <w:rFonts w:ascii="Times New Roman" w:eastAsia="Arial Unicode MS" w:hAnsi="Times New Roman" w:cs="Times New Roman"/>
          <w:sz w:val="24"/>
          <w:szCs w:val="24"/>
          <w:lang w:val="en-US"/>
        </w:rPr>
        <w:t xml:space="preserve"> is encouraging information </w:t>
      </w:r>
      <w:r w:rsidR="00F07961" w:rsidRPr="001E7680">
        <w:rPr>
          <w:rStyle w:val="jlqj4b"/>
          <w:rFonts w:ascii="Times New Roman" w:eastAsia="Arial Unicode MS" w:hAnsi="Times New Roman" w:cs="Times New Roman"/>
          <w:sz w:val="24"/>
          <w:szCs w:val="24"/>
          <w:lang w:val="en-US"/>
        </w:rPr>
        <w:t>that</w:t>
      </w:r>
      <w:r w:rsidR="002014A4" w:rsidRPr="001E7680">
        <w:rPr>
          <w:rStyle w:val="jlqj4b"/>
          <w:rFonts w:ascii="Times New Roman" w:eastAsia="Arial Unicode MS" w:hAnsi="Times New Roman" w:cs="Times New Roman"/>
          <w:sz w:val="24"/>
          <w:szCs w:val="24"/>
          <w:lang w:val="en-US"/>
        </w:rPr>
        <w:t xml:space="preserve"> shows that </w:t>
      </w:r>
      <w:r w:rsidR="004E4EB6" w:rsidRPr="001E7680">
        <w:rPr>
          <w:rStyle w:val="jlqj4b"/>
          <w:rFonts w:ascii="Times New Roman" w:eastAsia="Arial Unicode MS" w:hAnsi="Times New Roman" w:cs="Times New Roman"/>
          <w:sz w:val="24"/>
          <w:szCs w:val="24"/>
          <w:lang w:val="en-US"/>
        </w:rPr>
        <w:t>physicians</w:t>
      </w:r>
      <w:r w:rsidR="002014A4" w:rsidRPr="001E7680">
        <w:rPr>
          <w:rStyle w:val="jlqj4b"/>
          <w:rFonts w:ascii="Times New Roman" w:eastAsia="Arial Unicode MS" w:hAnsi="Times New Roman" w:cs="Times New Roman"/>
          <w:sz w:val="24"/>
          <w:szCs w:val="24"/>
          <w:lang w:val="en-US"/>
        </w:rPr>
        <w:t>, despite the tendency to frequent</w:t>
      </w:r>
      <w:r w:rsidR="008B4098" w:rsidRPr="001E7680">
        <w:rPr>
          <w:rStyle w:val="jlqj4b"/>
          <w:rFonts w:ascii="Times New Roman" w:eastAsia="Arial Unicode MS" w:hAnsi="Times New Roman" w:cs="Times New Roman"/>
          <w:sz w:val="24"/>
          <w:szCs w:val="24"/>
          <w:lang w:val="en-US"/>
        </w:rPr>
        <w:t>ly</w:t>
      </w:r>
      <w:r w:rsidR="002014A4" w:rsidRPr="001E7680">
        <w:rPr>
          <w:rStyle w:val="jlqj4b"/>
          <w:rFonts w:ascii="Times New Roman" w:eastAsia="Arial Unicode MS" w:hAnsi="Times New Roman" w:cs="Times New Roman"/>
          <w:sz w:val="24"/>
          <w:szCs w:val="24"/>
          <w:lang w:val="en-US"/>
        </w:rPr>
        <w:t xml:space="preserve"> use </w:t>
      </w:r>
      <w:r w:rsidR="004E4EB6" w:rsidRPr="001E7680">
        <w:rPr>
          <w:rStyle w:val="jlqj4b"/>
          <w:rFonts w:ascii="Times New Roman" w:eastAsia="Arial Unicode MS" w:hAnsi="Times New Roman" w:cs="Times New Roman"/>
          <w:sz w:val="24"/>
          <w:szCs w:val="24"/>
          <w:lang w:val="en-US"/>
        </w:rPr>
        <w:t xml:space="preserve">foreign medical terms </w:t>
      </w:r>
      <w:r w:rsidR="002014A4" w:rsidRPr="001E7680">
        <w:rPr>
          <w:rStyle w:val="jlqj4b"/>
          <w:rFonts w:ascii="Times New Roman" w:eastAsia="Arial Unicode MS" w:hAnsi="Times New Roman" w:cs="Times New Roman"/>
          <w:sz w:val="24"/>
          <w:szCs w:val="24"/>
          <w:lang w:val="en-US"/>
        </w:rPr>
        <w:t>in their communication with patient</w:t>
      </w:r>
      <w:r w:rsidR="00A21EFB" w:rsidRPr="001E7680">
        <w:rPr>
          <w:rStyle w:val="jlqj4b"/>
          <w:rFonts w:ascii="Times New Roman" w:eastAsia="Arial Unicode MS" w:hAnsi="Times New Roman" w:cs="Times New Roman"/>
          <w:sz w:val="24"/>
          <w:szCs w:val="24"/>
          <w:lang w:val="en-US"/>
        </w:rPr>
        <w:t>s</w:t>
      </w:r>
      <w:r w:rsidR="004B4271" w:rsidRPr="001E7680">
        <w:rPr>
          <w:rStyle w:val="jlqj4b"/>
          <w:rFonts w:ascii="Times New Roman" w:eastAsia="Arial Unicode MS" w:hAnsi="Times New Roman" w:cs="Times New Roman"/>
          <w:sz w:val="24"/>
          <w:szCs w:val="24"/>
          <w:lang w:val="en-US"/>
        </w:rPr>
        <w:t>,</w:t>
      </w:r>
      <w:r w:rsidR="002014A4" w:rsidRPr="001E7680">
        <w:rPr>
          <w:rStyle w:val="jlqj4b"/>
          <w:rFonts w:ascii="Times New Roman" w:eastAsia="Arial Unicode MS" w:hAnsi="Times New Roman" w:cs="Times New Roman"/>
          <w:sz w:val="24"/>
          <w:szCs w:val="24"/>
          <w:lang w:val="en-US"/>
        </w:rPr>
        <w:t xml:space="preserve"> choose </w:t>
      </w:r>
      <w:r w:rsidR="004E4EB6" w:rsidRPr="001E7680">
        <w:rPr>
          <w:rStyle w:val="jlqj4b"/>
          <w:rFonts w:ascii="Times New Roman" w:eastAsia="Arial Unicode MS" w:hAnsi="Times New Roman" w:cs="Times New Roman"/>
          <w:sz w:val="24"/>
          <w:szCs w:val="24"/>
          <w:lang w:val="en-US"/>
        </w:rPr>
        <w:t>how</w:t>
      </w:r>
      <w:r w:rsidR="002014A4" w:rsidRPr="001E7680">
        <w:rPr>
          <w:rStyle w:val="jlqj4b"/>
          <w:rFonts w:ascii="Times New Roman" w:eastAsia="Arial Unicode MS" w:hAnsi="Times New Roman" w:cs="Times New Roman"/>
          <w:sz w:val="24"/>
          <w:szCs w:val="24"/>
          <w:lang w:val="en-US"/>
        </w:rPr>
        <w:t xml:space="preserve"> to approach </w:t>
      </w:r>
      <w:r w:rsidR="00A21EFB" w:rsidRPr="001E7680">
        <w:rPr>
          <w:rStyle w:val="jlqj4b"/>
          <w:rFonts w:ascii="Times New Roman" w:eastAsia="Arial Unicode MS" w:hAnsi="Times New Roman" w:cs="Times New Roman"/>
          <w:sz w:val="24"/>
          <w:szCs w:val="24"/>
          <w:lang w:val="en-US"/>
        </w:rPr>
        <w:t>them</w:t>
      </w:r>
      <w:r w:rsidRPr="001E7680">
        <w:rPr>
          <w:rStyle w:val="jlqj4b"/>
          <w:rFonts w:ascii="Times New Roman" w:eastAsia="Arial Unicode MS" w:hAnsi="Times New Roman" w:cs="Times New Roman"/>
          <w:sz w:val="24"/>
          <w:szCs w:val="24"/>
          <w:lang w:val="en-US"/>
        </w:rPr>
        <w:t>.</w:t>
      </w:r>
      <w:r w:rsidR="00A21EFB" w:rsidRPr="001E7680">
        <w:rPr>
          <w:rStyle w:val="jlqj4b"/>
          <w:rFonts w:ascii="Times New Roman" w:eastAsia="Arial Unicode MS" w:hAnsi="Times New Roman" w:cs="Times New Roman"/>
          <w:sz w:val="24"/>
          <w:szCs w:val="24"/>
          <w:lang w:val="en-US"/>
        </w:rPr>
        <w:t xml:space="preserve"> L</w:t>
      </w:r>
      <w:r w:rsidR="002014A4" w:rsidRPr="001E7680">
        <w:rPr>
          <w:rStyle w:val="jlqj4b"/>
          <w:rFonts w:ascii="Times New Roman" w:eastAsia="Arial Unicode MS" w:hAnsi="Times New Roman" w:cs="Times New Roman"/>
          <w:sz w:val="24"/>
          <w:szCs w:val="24"/>
          <w:lang w:val="en-US"/>
        </w:rPr>
        <w:t>anguag</w:t>
      </w:r>
      <w:r w:rsidRPr="001E7680">
        <w:rPr>
          <w:rStyle w:val="jlqj4b"/>
          <w:rFonts w:ascii="Times New Roman" w:eastAsia="Arial Unicode MS" w:hAnsi="Times New Roman" w:cs="Times New Roman"/>
          <w:sz w:val="24"/>
          <w:szCs w:val="24"/>
          <w:lang w:val="en-US"/>
        </w:rPr>
        <w:t>e is an important means of mak</w:t>
      </w:r>
      <w:r w:rsidR="002014A4" w:rsidRPr="001E7680">
        <w:rPr>
          <w:rStyle w:val="jlqj4b"/>
          <w:rFonts w:ascii="Times New Roman" w:eastAsia="Arial Unicode MS" w:hAnsi="Times New Roman" w:cs="Times New Roman"/>
          <w:sz w:val="24"/>
          <w:szCs w:val="24"/>
          <w:lang w:val="en-US"/>
        </w:rPr>
        <w:t>in</w:t>
      </w:r>
      <w:r w:rsidRPr="001E7680">
        <w:rPr>
          <w:rStyle w:val="jlqj4b"/>
          <w:rFonts w:ascii="Times New Roman" w:eastAsia="Arial Unicode MS" w:hAnsi="Times New Roman" w:cs="Times New Roman"/>
          <w:sz w:val="24"/>
          <w:szCs w:val="24"/>
          <w:lang w:val="en-US"/>
        </w:rPr>
        <w:t>g close contact.</w:t>
      </w:r>
      <w:r w:rsidR="002014A4" w:rsidRPr="001E7680">
        <w:rPr>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We find that </w:t>
      </w:r>
      <w:r w:rsidR="002014A4" w:rsidRPr="001E7680">
        <w:rPr>
          <w:rStyle w:val="jlqj4b"/>
          <w:rFonts w:ascii="Times New Roman" w:eastAsia="Arial Unicode MS" w:hAnsi="Times New Roman" w:cs="Times New Roman"/>
          <w:sz w:val="24"/>
          <w:szCs w:val="24"/>
          <w:lang w:val="en-US"/>
        </w:rPr>
        <w:t>even</w:t>
      </w:r>
      <w:r w:rsidRPr="001E7680">
        <w:rPr>
          <w:rStyle w:val="jlqj4b"/>
          <w:rFonts w:ascii="Times New Roman" w:eastAsia="Arial Unicode MS" w:hAnsi="Times New Roman" w:cs="Times New Roman"/>
          <w:sz w:val="24"/>
          <w:szCs w:val="24"/>
          <w:lang w:val="en-US"/>
        </w:rPr>
        <w:t xml:space="preserve"> for</w:t>
      </w:r>
      <w:r w:rsidR="002014A4" w:rsidRPr="001E7680">
        <w:rPr>
          <w:rStyle w:val="jlqj4b"/>
          <w:rFonts w:ascii="Times New Roman" w:eastAsia="Arial Unicode MS" w:hAnsi="Times New Roman" w:cs="Times New Roman"/>
          <w:sz w:val="24"/>
          <w:szCs w:val="24"/>
          <w:lang w:val="en-US"/>
        </w:rPr>
        <w:t xml:space="preserve"> an educated patient, the following sentence is completely incomprehensible: </w:t>
      </w:r>
      <w:r w:rsidR="004E4EB6" w:rsidRPr="001E7680">
        <w:rPr>
          <w:rStyle w:val="jlqj4b"/>
          <w:rFonts w:ascii="Times New Roman" w:eastAsia="Arial Unicode MS" w:hAnsi="Times New Roman" w:cs="Times New Roman"/>
          <w:sz w:val="24"/>
          <w:szCs w:val="24"/>
          <w:lang w:val="en-US"/>
        </w:rPr>
        <w:t>»</w:t>
      </w:r>
      <w:proofErr w:type="spellStart"/>
      <w:r w:rsidR="004E4EB6" w:rsidRPr="001E7680">
        <w:rPr>
          <w:rStyle w:val="jlqj4b"/>
          <w:rFonts w:ascii="Times New Roman" w:eastAsia="Arial Unicode MS" w:hAnsi="Times New Roman" w:cs="Times New Roman"/>
          <w:sz w:val="24"/>
          <w:szCs w:val="24"/>
          <w:lang w:val="en-US"/>
        </w:rPr>
        <w:t>Intravitalna</w:t>
      </w:r>
      <w:proofErr w:type="spellEnd"/>
      <w:r w:rsidR="004E4EB6" w:rsidRPr="001E7680">
        <w:rPr>
          <w:rStyle w:val="jlqj4b"/>
          <w:rFonts w:ascii="Times New Roman" w:eastAsia="Arial Unicode MS" w:hAnsi="Times New Roman" w:cs="Times New Roman"/>
          <w:sz w:val="24"/>
          <w:szCs w:val="24"/>
          <w:lang w:val="en-US"/>
        </w:rPr>
        <w:t xml:space="preserve"> </w:t>
      </w:r>
      <w:proofErr w:type="spellStart"/>
      <w:r w:rsidR="004E4EB6" w:rsidRPr="001E7680">
        <w:rPr>
          <w:rStyle w:val="jlqj4b"/>
          <w:rFonts w:ascii="Times New Roman" w:eastAsia="Arial Unicode MS" w:hAnsi="Times New Roman" w:cs="Times New Roman"/>
          <w:sz w:val="24"/>
          <w:szCs w:val="24"/>
          <w:lang w:val="en-US"/>
        </w:rPr>
        <w:t>dijagnoza</w:t>
      </w:r>
      <w:proofErr w:type="spellEnd"/>
      <w:r w:rsidR="004E4EB6" w:rsidRPr="001E7680">
        <w:rPr>
          <w:rStyle w:val="jlqj4b"/>
          <w:rFonts w:ascii="Times New Roman" w:eastAsia="Arial Unicode MS" w:hAnsi="Times New Roman" w:cs="Times New Roman"/>
          <w:sz w:val="24"/>
          <w:szCs w:val="24"/>
          <w:lang w:val="en-US"/>
        </w:rPr>
        <w:t xml:space="preserve"> rupture </w:t>
      </w:r>
      <w:proofErr w:type="spellStart"/>
      <w:r w:rsidR="004E4EB6" w:rsidRPr="001E7680">
        <w:rPr>
          <w:rStyle w:val="jlqj4b"/>
          <w:rFonts w:ascii="Times New Roman" w:eastAsia="Arial Unicode MS" w:hAnsi="Times New Roman" w:cs="Times New Roman"/>
          <w:sz w:val="24"/>
          <w:szCs w:val="24"/>
          <w:lang w:val="en-US"/>
        </w:rPr>
        <w:t>disecirajuće</w:t>
      </w:r>
      <w:proofErr w:type="spellEnd"/>
      <w:r w:rsidR="004E4EB6" w:rsidRPr="001E7680">
        <w:rPr>
          <w:rStyle w:val="jlqj4b"/>
          <w:rFonts w:ascii="Times New Roman" w:eastAsia="Arial Unicode MS" w:hAnsi="Times New Roman" w:cs="Times New Roman"/>
          <w:sz w:val="24"/>
          <w:szCs w:val="24"/>
          <w:lang w:val="en-US"/>
        </w:rPr>
        <w:t xml:space="preserve"> </w:t>
      </w:r>
      <w:proofErr w:type="spellStart"/>
      <w:r w:rsidR="004E4EB6" w:rsidRPr="001E7680">
        <w:rPr>
          <w:rStyle w:val="jlqj4b"/>
          <w:rFonts w:ascii="Times New Roman" w:eastAsia="Arial Unicode MS" w:hAnsi="Times New Roman" w:cs="Times New Roman"/>
          <w:sz w:val="24"/>
          <w:szCs w:val="24"/>
          <w:lang w:val="en-US"/>
        </w:rPr>
        <w:t>aneurizme</w:t>
      </w:r>
      <w:proofErr w:type="spellEnd"/>
      <w:r w:rsidR="004E4EB6" w:rsidRPr="001E7680">
        <w:rPr>
          <w:rStyle w:val="jlqj4b"/>
          <w:rFonts w:ascii="Times New Roman" w:eastAsia="Arial Unicode MS" w:hAnsi="Times New Roman" w:cs="Times New Roman"/>
          <w:sz w:val="24"/>
          <w:szCs w:val="24"/>
          <w:lang w:val="en-US"/>
        </w:rPr>
        <w:t xml:space="preserve"> </w:t>
      </w:r>
      <w:proofErr w:type="spellStart"/>
      <w:r w:rsidR="004E4EB6" w:rsidRPr="001E7680">
        <w:rPr>
          <w:rStyle w:val="jlqj4b"/>
          <w:rFonts w:ascii="Times New Roman" w:eastAsia="Arial Unicode MS" w:hAnsi="Times New Roman" w:cs="Times New Roman"/>
          <w:sz w:val="24"/>
          <w:szCs w:val="24"/>
          <w:lang w:val="en-US"/>
        </w:rPr>
        <w:t>torakalne</w:t>
      </w:r>
      <w:proofErr w:type="spellEnd"/>
      <w:r w:rsidR="004E4EB6" w:rsidRPr="001E7680">
        <w:rPr>
          <w:rStyle w:val="jlqj4b"/>
          <w:rFonts w:ascii="Times New Roman" w:eastAsia="Arial Unicode MS" w:hAnsi="Times New Roman" w:cs="Times New Roman"/>
          <w:sz w:val="24"/>
          <w:szCs w:val="24"/>
          <w:lang w:val="en-US"/>
        </w:rPr>
        <w:t xml:space="preserve"> </w:t>
      </w:r>
      <w:proofErr w:type="spellStart"/>
      <w:r w:rsidR="004E4EB6" w:rsidRPr="001E7680">
        <w:rPr>
          <w:rStyle w:val="jlqj4b"/>
          <w:rFonts w:ascii="Times New Roman" w:eastAsia="Arial Unicode MS" w:hAnsi="Times New Roman" w:cs="Times New Roman"/>
          <w:sz w:val="24"/>
          <w:szCs w:val="24"/>
          <w:lang w:val="en-US"/>
        </w:rPr>
        <w:t>aorte</w:t>
      </w:r>
      <w:proofErr w:type="spellEnd"/>
      <w:r w:rsidR="004E4EB6" w:rsidRPr="001E7680">
        <w:rPr>
          <w:rStyle w:val="jlqj4b"/>
          <w:rFonts w:ascii="Times New Roman" w:eastAsia="Arial Unicode MS" w:hAnsi="Times New Roman" w:cs="Times New Roman"/>
          <w:sz w:val="24"/>
          <w:szCs w:val="24"/>
          <w:lang w:val="en-US"/>
        </w:rPr>
        <w:t>». (</w:t>
      </w:r>
      <w:r w:rsidR="002014A4" w:rsidRPr="001E7680">
        <w:rPr>
          <w:rStyle w:val="jlqj4b"/>
          <w:rFonts w:ascii="Times New Roman" w:eastAsia="Arial Unicode MS" w:hAnsi="Times New Roman" w:cs="Times New Roman"/>
          <w:sz w:val="24"/>
          <w:szCs w:val="24"/>
          <w:lang w:val="en-US"/>
        </w:rPr>
        <w:t>Intravital diagnosis of rupture of a dissecting thoracic aortic aneurysm.</w:t>
      </w:r>
      <w:r w:rsidR="004E4EB6" w:rsidRPr="001E7680">
        <w:rPr>
          <w:rStyle w:val="jlqj4b"/>
          <w:rFonts w:ascii="Times New Roman" w:eastAsia="Arial Unicode MS" w:hAnsi="Times New Roman" w:cs="Times New Roman"/>
          <w:sz w:val="24"/>
          <w:szCs w:val="24"/>
          <w:lang w:val="en-US"/>
        </w:rPr>
        <w:t>)</w:t>
      </w:r>
      <w:r w:rsidR="002014A4" w:rsidRPr="001E7680">
        <w:rPr>
          <w:rStyle w:val="jlqj4b"/>
          <w:rFonts w:ascii="Times New Roman" w:eastAsia="Arial Unicode MS" w:hAnsi="Times New Roman" w:cs="Times New Roman"/>
          <w:sz w:val="24"/>
          <w:szCs w:val="24"/>
          <w:lang w:val="en-US"/>
        </w:rPr>
        <w:t xml:space="preserve"> </w:t>
      </w:r>
      <w:r w:rsidR="0035100F" w:rsidRPr="001E7680">
        <w:rPr>
          <w:rStyle w:val="jlqj4b"/>
          <w:rFonts w:ascii="Times New Roman" w:eastAsia="Arial Unicode MS" w:hAnsi="Times New Roman" w:cs="Times New Roman"/>
          <w:sz w:val="24"/>
          <w:szCs w:val="24"/>
          <w:lang w:val="en-US"/>
        </w:rPr>
        <w:t>(</w:t>
      </w:r>
      <w:r w:rsidR="00EE6A57" w:rsidRPr="001E7680">
        <w:rPr>
          <w:rStyle w:val="jlqj4b"/>
          <w:rFonts w:ascii="Times New Roman" w:eastAsia="Arial Unicode MS" w:hAnsi="Times New Roman" w:cs="Times New Roman"/>
          <w:sz w:val="24"/>
          <w:szCs w:val="24"/>
          <w:lang w:val="en-US"/>
        </w:rPr>
        <w:t>S</w:t>
      </w:r>
      <w:r w:rsidR="0035100F" w:rsidRPr="001E7680">
        <w:rPr>
          <w:rStyle w:val="jlqj4b"/>
          <w:rFonts w:ascii="Times New Roman" w:eastAsia="Arial Unicode MS" w:hAnsi="Times New Roman" w:cs="Times New Roman"/>
          <w:sz w:val="24"/>
          <w:szCs w:val="24"/>
          <w:lang w:val="en-US"/>
        </w:rPr>
        <w:t xml:space="preserve">ee </w:t>
      </w:r>
      <w:r w:rsidR="00EE6A57" w:rsidRPr="001E7680">
        <w:rPr>
          <w:rStyle w:val="jlqj4b"/>
          <w:rFonts w:ascii="Times New Roman" w:eastAsia="Arial Unicode MS" w:hAnsi="Times New Roman" w:cs="Times New Roman"/>
          <w:sz w:val="24"/>
          <w:szCs w:val="24"/>
          <w:lang w:val="en-US"/>
        </w:rPr>
        <w:t>F</w:t>
      </w:r>
      <w:r w:rsidR="0035100F" w:rsidRPr="001E7680">
        <w:rPr>
          <w:rStyle w:val="jlqj4b"/>
          <w:rFonts w:ascii="Times New Roman" w:eastAsia="Arial Unicode MS" w:hAnsi="Times New Roman" w:cs="Times New Roman"/>
          <w:sz w:val="24"/>
          <w:szCs w:val="24"/>
          <w:lang w:val="en-US"/>
        </w:rPr>
        <w:t>igure 11</w:t>
      </w:r>
      <w:r w:rsidRPr="001E7680">
        <w:rPr>
          <w:rStyle w:val="jlqj4b"/>
          <w:rFonts w:ascii="Times New Roman" w:eastAsia="Arial Unicode MS" w:hAnsi="Times New Roman" w:cs="Times New Roman"/>
          <w:sz w:val="24"/>
          <w:szCs w:val="24"/>
          <w:lang w:val="en-US"/>
        </w:rPr>
        <w:t>)</w:t>
      </w:r>
    </w:p>
    <w:p w14:paraId="3B0539CF" w14:textId="77777777" w:rsidR="002014A4" w:rsidRPr="00111FA4" w:rsidRDefault="002014A4" w:rsidP="00E15B6B">
      <w:pPr>
        <w:spacing w:after="0" w:line="276" w:lineRule="auto"/>
        <w:jc w:val="both"/>
        <w:rPr>
          <w:rFonts w:ascii="Arial Unicode MS" w:eastAsia="Arial Unicode MS" w:hAnsi="Arial Unicode MS" w:cs="Arial Unicode MS"/>
          <w:sz w:val="24"/>
          <w:szCs w:val="24"/>
          <w:lang w:val="en-US"/>
        </w:rPr>
      </w:pPr>
      <w:r w:rsidRPr="00111FA4">
        <w:rPr>
          <w:rFonts w:ascii="Arial Unicode MS" w:eastAsia="Arial Unicode MS" w:hAnsi="Arial Unicode MS" w:cs="Arial Unicode MS"/>
          <w:noProof/>
          <w:sz w:val="24"/>
          <w:szCs w:val="24"/>
          <w:lang w:val="en-US" w:eastAsia="hr-HR"/>
        </w:rPr>
        <w:lastRenderedPageBreak/>
        <w:drawing>
          <wp:inline distT="0" distB="0" distL="0" distR="0" wp14:anchorId="22611A27" wp14:editId="02350990">
            <wp:extent cx="3641698" cy="2207344"/>
            <wp:effectExtent l="0" t="0" r="0" b="2540"/>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8796A9" w14:textId="77777777" w:rsidR="003F3B3E" w:rsidRPr="001E7680" w:rsidRDefault="0035100F" w:rsidP="001E7680">
      <w:pPr>
        <w:spacing w:after="0" w:line="360" w:lineRule="auto"/>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Figure 11</w:t>
      </w:r>
      <w:r w:rsidR="003F3B3E" w:rsidRPr="001E7680">
        <w:rPr>
          <w:rStyle w:val="jlqj4b"/>
          <w:rFonts w:ascii="Times New Roman" w:eastAsia="Arial Unicode MS" w:hAnsi="Times New Roman" w:cs="Times New Roman"/>
          <w:b/>
          <w:bCs/>
          <w:sz w:val="24"/>
          <w:szCs w:val="24"/>
          <w:lang w:val="en-US"/>
        </w:rPr>
        <w:t>: The evaluation of the use of foreign professional names in communication between physicians and patients</w:t>
      </w:r>
    </w:p>
    <w:p w14:paraId="4E27E6E4" w14:textId="6932038B" w:rsidR="002014A4" w:rsidRPr="001E7680" w:rsidRDefault="002014A4"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last question referred to the respondents' personal assess</w:t>
      </w:r>
      <w:r w:rsidR="002D24A9" w:rsidRPr="001E7680">
        <w:rPr>
          <w:rStyle w:val="jlqj4b"/>
          <w:rFonts w:ascii="Times New Roman" w:eastAsia="Arial Unicode MS" w:hAnsi="Times New Roman" w:cs="Times New Roman"/>
          <w:sz w:val="24"/>
          <w:szCs w:val="24"/>
          <w:lang w:val="en-US"/>
        </w:rPr>
        <w:t>ment of Anglicisms and</w:t>
      </w:r>
      <w:r w:rsidR="008B4098" w:rsidRPr="001E7680">
        <w:rPr>
          <w:rStyle w:val="jlqj4b"/>
          <w:rFonts w:ascii="Times New Roman" w:eastAsia="Arial Unicode MS" w:hAnsi="Times New Roman" w:cs="Times New Roman"/>
          <w:sz w:val="24"/>
          <w:szCs w:val="24"/>
          <w:lang w:val="en-US"/>
        </w:rPr>
        <w:t xml:space="preserve"> in everyday</w:t>
      </w:r>
      <w:r w:rsidRPr="001E7680">
        <w:rPr>
          <w:rStyle w:val="jlqj4b"/>
          <w:rFonts w:ascii="Times New Roman" w:eastAsia="Arial Unicode MS" w:hAnsi="Times New Roman" w:cs="Times New Roman"/>
          <w:sz w:val="24"/>
          <w:szCs w:val="24"/>
          <w:lang w:val="en-US"/>
        </w:rPr>
        <w:t xml:space="preserve"> communication.</w:t>
      </w:r>
      <w:r w:rsidR="00F07961"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The result surprised us because 92.5% </w:t>
      </w:r>
      <w:r w:rsidR="002D24A9" w:rsidRPr="001E7680">
        <w:rPr>
          <w:rStyle w:val="jlqj4b"/>
          <w:rFonts w:ascii="Times New Roman" w:eastAsia="Arial Unicode MS" w:hAnsi="Times New Roman" w:cs="Times New Roman"/>
          <w:sz w:val="24"/>
          <w:szCs w:val="24"/>
          <w:lang w:val="en-US"/>
        </w:rPr>
        <w:t>of respondents use Anglicisms</w:t>
      </w:r>
      <w:r w:rsidRPr="001E7680">
        <w:rPr>
          <w:rStyle w:val="jlqj4b"/>
          <w:rFonts w:ascii="Times New Roman" w:eastAsia="Arial Unicode MS" w:hAnsi="Times New Roman" w:cs="Times New Roman"/>
          <w:sz w:val="24"/>
          <w:szCs w:val="24"/>
          <w:lang w:val="en-US"/>
        </w:rPr>
        <w:t xml:space="preserve">, while only 14.9% use Croatian </w:t>
      </w:r>
      <w:r w:rsidR="00440C1B" w:rsidRPr="001E7680">
        <w:rPr>
          <w:rStyle w:val="jlqj4b"/>
          <w:rFonts w:ascii="Times New Roman" w:eastAsia="Arial Unicode MS" w:hAnsi="Times New Roman" w:cs="Times New Roman"/>
          <w:sz w:val="24"/>
          <w:szCs w:val="24"/>
          <w:lang w:val="en-US"/>
        </w:rPr>
        <w:t>words</w:t>
      </w:r>
      <w:r w:rsidRPr="001E7680">
        <w:rPr>
          <w:rStyle w:val="jlqj4b"/>
          <w:rFonts w:ascii="Times New Roman" w:eastAsia="Arial Unicode MS" w:hAnsi="Times New Roman" w:cs="Times New Roman"/>
          <w:sz w:val="24"/>
          <w:szCs w:val="24"/>
          <w:lang w:val="en-US"/>
        </w:rPr>
        <w:t>.</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 xml:space="preserve">This is another proof of the </w:t>
      </w:r>
      <w:r w:rsidR="00F07961" w:rsidRPr="001E7680">
        <w:rPr>
          <w:rStyle w:val="jlqj4b"/>
          <w:rFonts w:ascii="Times New Roman" w:eastAsia="Arial Unicode MS" w:hAnsi="Times New Roman" w:cs="Times New Roman"/>
          <w:sz w:val="24"/>
          <w:szCs w:val="24"/>
          <w:lang w:val="en-US"/>
        </w:rPr>
        <w:t>significant</w:t>
      </w:r>
      <w:r w:rsidRPr="001E7680">
        <w:rPr>
          <w:rStyle w:val="jlqj4b"/>
          <w:rFonts w:ascii="Times New Roman" w:eastAsia="Arial Unicode MS" w:hAnsi="Times New Roman" w:cs="Times New Roman"/>
          <w:sz w:val="24"/>
          <w:szCs w:val="24"/>
          <w:lang w:val="en-US"/>
        </w:rPr>
        <w:t xml:space="preserve"> influence of the English language on Croatian because over 90% of respondents of differen</w:t>
      </w:r>
      <w:r w:rsidR="002D24A9" w:rsidRPr="001E7680">
        <w:rPr>
          <w:rStyle w:val="jlqj4b"/>
          <w:rFonts w:ascii="Times New Roman" w:eastAsia="Arial Unicode MS" w:hAnsi="Times New Roman" w:cs="Times New Roman"/>
          <w:sz w:val="24"/>
          <w:szCs w:val="24"/>
          <w:lang w:val="en-US"/>
        </w:rPr>
        <w:t>t ages and education use English words under the strong influence of the media and the Internet.</w:t>
      </w:r>
      <w:r w:rsidRPr="001E7680">
        <w:rPr>
          <w:rStyle w:val="jlqj4b"/>
          <w:rFonts w:ascii="Times New Roman" w:eastAsia="Arial Unicode MS" w:hAnsi="Times New Roman" w:cs="Times New Roman"/>
          <w:sz w:val="24"/>
          <w:szCs w:val="24"/>
          <w:lang w:val="en-US"/>
        </w:rPr>
        <w:t xml:space="preserve"> </w:t>
      </w:r>
      <w:r w:rsidR="0070073A" w:rsidRPr="001E7680">
        <w:rPr>
          <w:rStyle w:val="jlqj4b"/>
          <w:rFonts w:ascii="Times New Roman" w:eastAsia="Arial Unicode MS" w:hAnsi="Times New Roman" w:cs="Times New Roman"/>
          <w:sz w:val="24"/>
          <w:szCs w:val="24"/>
          <w:lang w:val="en-US"/>
        </w:rPr>
        <w:t>It correspo</w:t>
      </w:r>
      <w:r w:rsidR="00D85C7E" w:rsidRPr="001E7680">
        <w:rPr>
          <w:rStyle w:val="jlqj4b"/>
          <w:rFonts w:ascii="Times New Roman" w:eastAsia="Arial Unicode MS" w:hAnsi="Times New Roman" w:cs="Times New Roman"/>
          <w:sz w:val="24"/>
          <w:szCs w:val="24"/>
          <w:lang w:val="en-US"/>
        </w:rPr>
        <w:t xml:space="preserve">nds to the conclusion of </w:t>
      </w:r>
      <w:proofErr w:type="spellStart"/>
      <w:r w:rsidR="00D85C7E" w:rsidRPr="001E7680">
        <w:rPr>
          <w:rStyle w:val="jlqj4b"/>
          <w:rFonts w:ascii="Times New Roman" w:eastAsia="Arial Unicode MS" w:hAnsi="Times New Roman" w:cs="Times New Roman"/>
          <w:sz w:val="24"/>
          <w:szCs w:val="24"/>
          <w:lang w:val="en-US"/>
        </w:rPr>
        <w:t>Skopljak</w:t>
      </w:r>
      <w:proofErr w:type="spellEnd"/>
      <w:r w:rsidR="00EE6A57" w:rsidRPr="001E7680">
        <w:rPr>
          <w:rStyle w:val="jlqj4b"/>
          <w:rFonts w:ascii="Times New Roman" w:eastAsia="Arial Unicode MS" w:hAnsi="Times New Roman" w:cs="Times New Roman"/>
          <w:sz w:val="24"/>
          <w:szCs w:val="24"/>
          <w:lang w:val="en-US"/>
        </w:rPr>
        <w:t xml:space="preserve"> and</w:t>
      </w:r>
      <w:r w:rsidR="00D85C7E" w:rsidRPr="001E7680">
        <w:rPr>
          <w:rStyle w:val="jlqj4b"/>
          <w:rFonts w:ascii="Times New Roman" w:eastAsia="Arial Unicode MS" w:hAnsi="Times New Roman" w:cs="Times New Roman"/>
          <w:sz w:val="24"/>
          <w:szCs w:val="24"/>
          <w:lang w:val="en-US"/>
        </w:rPr>
        <w:t xml:space="preserve"> </w:t>
      </w:r>
      <w:proofErr w:type="spellStart"/>
      <w:r w:rsidR="00D85C7E" w:rsidRPr="001E7680">
        <w:rPr>
          <w:rStyle w:val="jlqj4b"/>
          <w:rFonts w:ascii="Times New Roman" w:eastAsia="Arial Unicode MS" w:hAnsi="Times New Roman" w:cs="Times New Roman"/>
          <w:sz w:val="24"/>
          <w:szCs w:val="24"/>
          <w:lang w:val="en-US"/>
        </w:rPr>
        <w:t>Dubravac</w:t>
      </w:r>
      <w:proofErr w:type="spellEnd"/>
      <w:r w:rsidR="00D85C7E" w:rsidRPr="001E7680">
        <w:rPr>
          <w:rStyle w:val="jlqj4b"/>
          <w:rFonts w:ascii="Times New Roman" w:eastAsia="Arial Unicode MS" w:hAnsi="Times New Roman" w:cs="Times New Roman"/>
          <w:sz w:val="24"/>
          <w:szCs w:val="24"/>
          <w:lang w:val="en-US"/>
        </w:rPr>
        <w:t xml:space="preserve"> (2019) that English </w:t>
      </w:r>
      <w:r w:rsidR="00F07961" w:rsidRPr="001E7680">
        <w:rPr>
          <w:rStyle w:val="jlqj4b"/>
          <w:rFonts w:ascii="Times New Roman" w:eastAsia="Arial Unicode MS" w:hAnsi="Times New Roman" w:cs="Times New Roman"/>
          <w:sz w:val="24"/>
          <w:szCs w:val="24"/>
          <w:lang w:val="en-US"/>
        </w:rPr>
        <w:t>is</w:t>
      </w:r>
      <w:r w:rsidR="00D85C7E" w:rsidRPr="001E7680">
        <w:rPr>
          <w:rStyle w:val="jlqj4b"/>
          <w:rFonts w:ascii="Times New Roman" w:eastAsia="Arial Unicode MS" w:hAnsi="Times New Roman" w:cs="Times New Roman"/>
          <w:sz w:val="24"/>
          <w:szCs w:val="24"/>
          <w:lang w:val="en-US"/>
        </w:rPr>
        <w:t xml:space="preserve"> widely used as a common means of communication.</w:t>
      </w:r>
    </w:p>
    <w:p w14:paraId="6BD1A2D9" w14:textId="77777777" w:rsidR="002D24A9" w:rsidRPr="001E7680" w:rsidRDefault="002D24A9" w:rsidP="001E7680">
      <w:pPr>
        <w:spacing w:after="0" w:line="360" w:lineRule="auto"/>
        <w:jc w:val="both"/>
        <w:rPr>
          <w:rFonts w:ascii="Times New Roman" w:eastAsia="Arial Unicode MS" w:hAnsi="Times New Roman" w:cs="Times New Roman"/>
          <w:sz w:val="24"/>
          <w:szCs w:val="24"/>
          <w:lang w:val="en-US"/>
        </w:rPr>
      </w:pPr>
    </w:p>
    <w:p w14:paraId="64615FDB" w14:textId="77777777" w:rsidR="000358DF" w:rsidRPr="001E7680" w:rsidRDefault="00E31BAA" w:rsidP="001E7680">
      <w:pPr>
        <w:spacing w:line="36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4. Conclusion</w:t>
      </w:r>
    </w:p>
    <w:p w14:paraId="06A74CAC" w14:textId="40C599CC" w:rsidR="00AF7BEE" w:rsidRPr="001E7680" w:rsidRDefault="00B26B9B" w:rsidP="001E7680">
      <w:pPr>
        <w:spacing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bCs/>
          <w:sz w:val="24"/>
          <w:szCs w:val="24"/>
          <w:lang w:val="en-US"/>
        </w:rPr>
        <w:t>This study shows a strong impact of Anglicisms on the language of medicine.</w:t>
      </w:r>
      <w:r w:rsidR="00FA0EDD" w:rsidRPr="001E7680">
        <w:rPr>
          <w:rStyle w:val="jlqj4b"/>
          <w:rFonts w:ascii="Times New Roman" w:eastAsia="Arial Unicode MS" w:hAnsi="Times New Roman" w:cs="Times New Roman"/>
          <w:bCs/>
          <w:sz w:val="24"/>
          <w:szCs w:val="24"/>
          <w:lang w:val="en-US"/>
        </w:rPr>
        <w:t xml:space="preserve"> </w:t>
      </w:r>
      <w:r w:rsidRPr="001E7680">
        <w:rPr>
          <w:rStyle w:val="jlqj4b"/>
          <w:rFonts w:ascii="Times New Roman" w:eastAsia="Arial Unicode MS" w:hAnsi="Times New Roman" w:cs="Times New Roman"/>
          <w:bCs/>
          <w:sz w:val="24"/>
          <w:szCs w:val="24"/>
          <w:lang w:val="en-US"/>
        </w:rPr>
        <w:t>According to the results</w:t>
      </w:r>
      <w:r w:rsidR="00FA0EDD" w:rsidRPr="001E7680">
        <w:rPr>
          <w:rStyle w:val="jlqj4b"/>
          <w:rFonts w:ascii="Times New Roman" w:eastAsia="Arial Unicode MS" w:hAnsi="Times New Roman" w:cs="Times New Roman"/>
          <w:bCs/>
          <w:sz w:val="24"/>
          <w:szCs w:val="24"/>
          <w:lang w:val="en-US"/>
        </w:rPr>
        <w:t>,</w:t>
      </w:r>
      <w:r w:rsidRPr="001E7680">
        <w:rPr>
          <w:rStyle w:val="jlqj4b"/>
          <w:rFonts w:ascii="Times New Roman" w:eastAsia="Arial Unicode MS" w:hAnsi="Times New Roman" w:cs="Times New Roman"/>
          <w:bCs/>
          <w:sz w:val="24"/>
          <w:szCs w:val="24"/>
          <w:lang w:val="en-US"/>
        </w:rPr>
        <w:t xml:space="preserve"> understanding of Anglicisms and their use is most common in the age groups u</w:t>
      </w:r>
      <w:r w:rsidR="004415D0" w:rsidRPr="001E7680">
        <w:rPr>
          <w:rStyle w:val="jlqj4b"/>
          <w:rFonts w:ascii="Times New Roman" w:eastAsia="Arial Unicode MS" w:hAnsi="Times New Roman" w:cs="Times New Roman"/>
          <w:bCs/>
          <w:sz w:val="24"/>
          <w:szCs w:val="24"/>
          <w:lang w:val="en-US"/>
        </w:rPr>
        <w:t>p to 30 years and from 31 to 50, which was according to our hypothesis.</w:t>
      </w:r>
      <w:r w:rsidR="00E31BAA" w:rsidRPr="001E7680">
        <w:rPr>
          <w:rStyle w:val="viiyi"/>
          <w:rFonts w:ascii="Times New Roman" w:eastAsia="Arial Unicode MS" w:hAnsi="Times New Roman" w:cs="Times New Roman"/>
          <w:sz w:val="24"/>
          <w:szCs w:val="24"/>
          <w:lang w:val="en-US"/>
        </w:rPr>
        <w:t xml:space="preserve"> </w:t>
      </w:r>
      <w:r w:rsidR="00E31BAA" w:rsidRPr="001E7680">
        <w:rPr>
          <w:rStyle w:val="jlqj4b"/>
          <w:rFonts w:ascii="Times New Roman" w:eastAsia="Arial Unicode MS" w:hAnsi="Times New Roman" w:cs="Times New Roman"/>
          <w:sz w:val="24"/>
          <w:szCs w:val="24"/>
          <w:lang w:val="en-US"/>
        </w:rPr>
        <w:t xml:space="preserve">Namely, these are younger or middle-aged people who </w:t>
      </w:r>
      <w:r w:rsidR="004415D0" w:rsidRPr="001E7680">
        <w:rPr>
          <w:rStyle w:val="jlqj4b"/>
          <w:rFonts w:ascii="Times New Roman" w:eastAsia="Arial Unicode MS" w:hAnsi="Times New Roman" w:cs="Times New Roman"/>
          <w:sz w:val="24"/>
          <w:szCs w:val="24"/>
          <w:lang w:val="en-US"/>
        </w:rPr>
        <w:t>use</w:t>
      </w:r>
      <w:r w:rsidR="00440C1B" w:rsidRPr="001E7680">
        <w:rPr>
          <w:rStyle w:val="jlqj4b"/>
          <w:rFonts w:ascii="Times New Roman" w:eastAsia="Arial Unicode MS" w:hAnsi="Times New Roman" w:cs="Times New Roman"/>
          <w:sz w:val="24"/>
          <w:szCs w:val="24"/>
          <w:lang w:val="en-US"/>
        </w:rPr>
        <w:t xml:space="preserve"> the Internet, </w:t>
      </w:r>
      <w:r w:rsidR="000358DF" w:rsidRPr="001E7680">
        <w:rPr>
          <w:rStyle w:val="jlqj4b"/>
          <w:rFonts w:ascii="Times New Roman" w:eastAsia="Arial Unicode MS" w:hAnsi="Times New Roman" w:cs="Times New Roman"/>
          <w:sz w:val="24"/>
          <w:szCs w:val="24"/>
          <w:lang w:val="en-US"/>
        </w:rPr>
        <w:t>follow the healthcare</w:t>
      </w:r>
      <w:r w:rsidR="00E31BAA" w:rsidRPr="001E7680">
        <w:rPr>
          <w:rStyle w:val="jlqj4b"/>
          <w:rFonts w:ascii="Times New Roman" w:eastAsia="Arial Unicode MS" w:hAnsi="Times New Roman" w:cs="Times New Roman"/>
          <w:sz w:val="24"/>
          <w:szCs w:val="24"/>
          <w:lang w:val="en-US"/>
        </w:rPr>
        <w:t xml:space="preserve"> literature</w:t>
      </w:r>
      <w:r w:rsidR="00AF7BEE" w:rsidRPr="001E7680">
        <w:rPr>
          <w:rStyle w:val="jlqj4b"/>
          <w:rFonts w:ascii="Times New Roman" w:eastAsia="Arial Unicode MS" w:hAnsi="Times New Roman" w:cs="Times New Roman"/>
          <w:sz w:val="24"/>
          <w:szCs w:val="24"/>
          <w:lang w:val="en-US"/>
        </w:rPr>
        <w:t>,</w:t>
      </w:r>
      <w:r w:rsidR="00E31BAA" w:rsidRPr="001E7680">
        <w:rPr>
          <w:rStyle w:val="jlqj4b"/>
          <w:rFonts w:ascii="Times New Roman" w:eastAsia="Arial Unicode MS" w:hAnsi="Times New Roman" w:cs="Times New Roman"/>
          <w:sz w:val="24"/>
          <w:szCs w:val="24"/>
          <w:lang w:val="en-US"/>
        </w:rPr>
        <w:t xml:space="preserve"> and keep up with the times.</w:t>
      </w:r>
      <w:r w:rsidR="00F07961" w:rsidRPr="001E7680">
        <w:rPr>
          <w:rStyle w:val="viiyi"/>
          <w:rFonts w:ascii="Times New Roman" w:eastAsia="Arial Unicode MS" w:hAnsi="Times New Roman" w:cs="Times New Roman"/>
          <w:sz w:val="24"/>
          <w:szCs w:val="24"/>
          <w:lang w:val="en-US"/>
        </w:rPr>
        <w:t xml:space="preserve"> </w:t>
      </w:r>
      <w:r w:rsidR="00E31BAA" w:rsidRPr="001E7680">
        <w:rPr>
          <w:rStyle w:val="jlqj4b"/>
          <w:rFonts w:ascii="Times New Roman" w:eastAsia="Arial Unicode MS" w:hAnsi="Times New Roman" w:cs="Times New Roman"/>
          <w:sz w:val="24"/>
          <w:szCs w:val="24"/>
          <w:lang w:val="en-US"/>
        </w:rPr>
        <w:t xml:space="preserve">Since </w:t>
      </w:r>
      <w:r w:rsidR="00E01583" w:rsidRPr="001E7680">
        <w:rPr>
          <w:rStyle w:val="jlqj4b"/>
          <w:rFonts w:ascii="Times New Roman" w:eastAsia="Arial Unicode MS" w:hAnsi="Times New Roman" w:cs="Times New Roman"/>
          <w:sz w:val="24"/>
          <w:szCs w:val="24"/>
          <w:lang w:val="en-US"/>
        </w:rPr>
        <w:t>A</w:t>
      </w:r>
      <w:r w:rsidR="00AF7BEE" w:rsidRPr="001E7680">
        <w:rPr>
          <w:rStyle w:val="jlqj4b"/>
          <w:rFonts w:ascii="Times New Roman" w:eastAsia="Arial Unicode MS" w:hAnsi="Times New Roman" w:cs="Times New Roman"/>
          <w:sz w:val="24"/>
          <w:szCs w:val="24"/>
          <w:lang w:val="en-US"/>
        </w:rPr>
        <w:t xml:space="preserve">nglicisms are </w:t>
      </w:r>
      <w:r w:rsidR="00E31BAA" w:rsidRPr="001E7680">
        <w:rPr>
          <w:rStyle w:val="jlqj4b"/>
          <w:rFonts w:ascii="Times New Roman" w:eastAsia="Arial Unicode MS" w:hAnsi="Times New Roman" w:cs="Times New Roman"/>
          <w:sz w:val="24"/>
          <w:szCs w:val="24"/>
          <w:lang w:val="en-US"/>
        </w:rPr>
        <w:t>present everywhere</w:t>
      </w:r>
      <w:r w:rsidR="00AF7BEE" w:rsidRPr="001E7680">
        <w:rPr>
          <w:rStyle w:val="jlqj4b"/>
          <w:rFonts w:ascii="Times New Roman" w:eastAsia="Arial Unicode MS" w:hAnsi="Times New Roman" w:cs="Times New Roman"/>
          <w:sz w:val="24"/>
          <w:szCs w:val="24"/>
          <w:lang w:val="en-US"/>
        </w:rPr>
        <w:t>,</w:t>
      </w:r>
      <w:r w:rsidR="00E31BAA" w:rsidRPr="001E7680">
        <w:rPr>
          <w:rStyle w:val="jlqj4b"/>
          <w:rFonts w:ascii="Times New Roman" w:eastAsia="Arial Unicode MS" w:hAnsi="Times New Roman" w:cs="Times New Roman"/>
          <w:sz w:val="24"/>
          <w:szCs w:val="24"/>
          <w:lang w:val="en-US"/>
        </w:rPr>
        <w:t xml:space="preserve"> </w:t>
      </w:r>
      <w:r w:rsidR="00AF7BEE" w:rsidRPr="001E7680">
        <w:rPr>
          <w:rStyle w:val="jlqj4b"/>
          <w:rFonts w:ascii="Times New Roman" w:eastAsia="Arial Unicode MS" w:hAnsi="Times New Roman" w:cs="Times New Roman"/>
          <w:sz w:val="24"/>
          <w:szCs w:val="24"/>
          <w:lang w:val="en-US"/>
        </w:rPr>
        <w:t>they are</w:t>
      </w:r>
      <w:r w:rsidR="00E31BAA" w:rsidRPr="001E7680">
        <w:rPr>
          <w:rStyle w:val="jlqj4b"/>
          <w:rFonts w:ascii="Times New Roman" w:eastAsia="Arial Unicode MS" w:hAnsi="Times New Roman" w:cs="Times New Roman"/>
          <w:sz w:val="24"/>
          <w:szCs w:val="24"/>
          <w:lang w:val="en-US"/>
        </w:rPr>
        <w:t xml:space="preserve"> inevitable in medical terminology as well. </w:t>
      </w:r>
    </w:p>
    <w:p w14:paraId="5B351C7A" w14:textId="6FD65BE7" w:rsidR="00E31BAA" w:rsidRPr="001E7680" w:rsidRDefault="00751BF2" w:rsidP="001E7680">
      <w:pPr>
        <w:spacing w:after="0" w:line="360" w:lineRule="auto"/>
        <w:jc w:val="both"/>
        <w:rPr>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 xml:space="preserve">A small percentage of </w:t>
      </w:r>
      <w:r w:rsidR="00EE6A57" w:rsidRPr="001E7680">
        <w:rPr>
          <w:rStyle w:val="jlqj4b"/>
          <w:rFonts w:ascii="Times New Roman" w:eastAsia="Arial Unicode MS" w:hAnsi="Times New Roman" w:cs="Times New Roman"/>
          <w:sz w:val="24"/>
          <w:szCs w:val="24"/>
          <w:lang w:val="en-US"/>
        </w:rPr>
        <w:t>respondents</w:t>
      </w:r>
      <w:r w:rsidRPr="001E7680">
        <w:rPr>
          <w:rStyle w:val="jlqj4b"/>
          <w:rFonts w:ascii="Times New Roman" w:eastAsia="Arial Unicode MS" w:hAnsi="Times New Roman" w:cs="Times New Roman"/>
          <w:sz w:val="24"/>
          <w:szCs w:val="24"/>
          <w:lang w:val="en-US"/>
        </w:rPr>
        <w:t xml:space="preserve"> do not</w:t>
      </w:r>
      <w:r w:rsidR="00E31BAA" w:rsidRPr="001E7680">
        <w:rPr>
          <w:rStyle w:val="jlqj4b"/>
          <w:rFonts w:ascii="Times New Roman" w:eastAsia="Arial Unicode MS" w:hAnsi="Times New Roman" w:cs="Times New Roman"/>
          <w:sz w:val="24"/>
          <w:szCs w:val="24"/>
          <w:lang w:val="en-US"/>
        </w:rPr>
        <w:t xml:space="preserve"> understand the meaning of </w:t>
      </w:r>
      <w:r w:rsidR="004415D0" w:rsidRPr="001E7680">
        <w:rPr>
          <w:rStyle w:val="jlqj4b"/>
          <w:rFonts w:ascii="Times New Roman" w:eastAsia="Arial Unicode MS" w:hAnsi="Times New Roman" w:cs="Times New Roman"/>
          <w:sz w:val="24"/>
          <w:szCs w:val="24"/>
          <w:lang w:val="en-US"/>
        </w:rPr>
        <w:t>A</w:t>
      </w:r>
      <w:r w:rsidR="00AF7BEE" w:rsidRPr="001E7680">
        <w:rPr>
          <w:rStyle w:val="jlqj4b"/>
          <w:rFonts w:ascii="Times New Roman" w:eastAsia="Arial Unicode MS" w:hAnsi="Times New Roman" w:cs="Times New Roman"/>
          <w:sz w:val="24"/>
          <w:szCs w:val="24"/>
          <w:lang w:val="en-US"/>
        </w:rPr>
        <w:t>nglicisms</w:t>
      </w:r>
      <w:r w:rsidR="00E31BAA" w:rsidRPr="001E7680">
        <w:rPr>
          <w:rStyle w:val="jlqj4b"/>
          <w:rFonts w:ascii="Times New Roman" w:eastAsia="Arial Unicode MS" w:hAnsi="Times New Roman" w:cs="Times New Roman"/>
          <w:sz w:val="24"/>
          <w:szCs w:val="24"/>
          <w:lang w:val="en-US"/>
        </w:rPr>
        <w:t xml:space="preserve"> and ther</w:t>
      </w:r>
      <w:r w:rsidR="00D84E46" w:rsidRPr="001E7680">
        <w:rPr>
          <w:rStyle w:val="jlqj4b"/>
          <w:rFonts w:ascii="Times New Roman" w:eastAsia="Arial Unicode MS" w:hAnsi="Times New Roman" w:cs="Times New Roman"/>
          <w:sz w:val="24"/>
          <w:szCs w:val="24"/>
          <w:lang w:val="en-US"/>
        </w:rPr>
        <w:t>efore consider it necessary to create</w:t>
      </w:r>
      <w:r w:rsidR="00E31BAA" w:rsidRPr="001E7680">
        <w:rPr>
          <w:rStyle w:val="jlqj4b"/>
          <w:rFonts w:ascii="Times New Roman" w:eastAsia="Arial Unicode MS" w:hAnsi="Times New Roman" w:cs="Times New Roman"/>
          <w:sz w:val="24"/>
          <w:szCs w:val="24"/>
          <w:lang w:val="en-US"/>
        </w:rPr>
        <w:t xml:space="preserve"> their Croatian equivalents.</w:t>
      </w:r>
      <w:r w:rsidR="00E31BAA" w:rsidRPr="001E7680">
        <w:rPr>
          <w:rStyle w:val="viiyi"/>
          <w:rFonts w:ascii="Times New Roman" w:eastAsia="Arial Unicode MS" w:hAnsi="Times New Roman" w:cs="Times New Roman"/>
          <w:sz w:val="24"/>
          <w:szCs w:val="24"/>
          <w:lang w:val="en-US"/>
        </w:rPr>
        <w:t xml:space="preserve"> </w:t>
      </w:r>
      <w:r w:rsidR="000358DF" w:rsidRPr="001E7680">
        <w:rPr>
          <w:rStyle w:val="jlqj4b"/>
          <w:rFonts w:ascii="Times New Roman" w:eastAsia="Arial Unicode MS" w:hAnsi="Times New Roman" w:cs="Times New Roman"/>
          <w:sz w:val="24"/>
          <w:szCs w:val="24"/>
          <w:lang w:val="en-US"/>
        </w:rPr>
        <w:t>We expected this since it is</w:t>
      </w:r>
      <w:r w:rsidR="00F07961" w:rsidRPr="001E7680">
        <w:rPr>
          <w:rStyle w:val="jlqj4b"/>
          <w:rFonts w:ascii="Times New Roman" w:eastAsia="Arial Unicode MS" w:hAnsi="Times New Roman" w:cs="Times New Roman"/>
          <w:sz w:val="24"/>
          <w:szCs w:val="24"/>
          <w:lang w:val="en-US"/>
        </w:rPr>
        <w:t xml:space="preserve"> a</w:t>
      </w:r>
      <w:r w:rsidR="00E31BAA" w:rsidRPr="001E7680">
        <w:rPr>
          <w:rStyle w:val="jlqj4b"/>
          <w:rFonts w:ascii="Times New Roman" w:eastAsia="Arial Unicode MS" w:hAnsi="Times New Roman" w:cs="Times New Roman"/>
          <w:sz w:val="24"/>
          <w:szCs w:val="24"/>
          <w:lang w:val="en-US"/>
        </w:rPr>
        <w:t xml:space="preserve"> language </w:t>
      </w:r>
      <w:r w:rsidR="000358DF" w:rsidRPr="001E7680">
        <w:rPr>
          <w:rStyle w:val="jlqj4b"/>
          <w:rFonts w:ascii="Times New Roman" w:eastAsia="Arial Unicode MS" w:hAnsi="Times New Roman" w:cs="Times New Roman"/>
          <w:sz w:val="24"/>
          <w:szCs w:val="24"/>
          <w:lang w:val="en-US"/>
        </w:rPr>
        <w:t>for medical purposes</w:t>
      </w:r>
      <w:r w:rsidR="00E31BAA" w:rsidRPr="001E7680">
        <w:rPr>
          <w:rStyle w:val="jlqj4b"/>
          <w:rFonts w:ascii="Times New Roman" w:eastAsia="Arial Unicode MS" w:hAnsi="Times New Roman" w:cs="Times New Roman"/>
          <w:sz w:val="24"/>
          <w:szCs w:val="24"/>
          <w:lang w:val="en-US"/>
        </w:rPr>
        <w:t>.</w:t>
      </w:r>
      <w:r w:rsidR="00E31BAA" w:rsidRPr="001E7680">
        <w:rPr>
          <w:rStyle w:val="viiyi"/>
          <w:rFonts w:ascii="Times New Roman" w:eastAsia="Arial Unicode MS" w:hAnsi="Times New Roman" w:cs="Times New Roman"/>
          <w:sz w:val="24"/>
          <w:szCs w:val="24"/>
          <w:lang w:val="en-US"/>
        </w:rPr>
        <w:t xml:space="preserve"> </w:t>
      </w:r>
      <w:r w:rsidR="00D84E46" w:rsidRPr="001E7680">
        <w:rPr>
          <w:rStyle w:val="jlqj4b"/>
          <w:rFonts w:ascii="Times New Roman" w:eastAsia="Arial Unicode MS" w:hAnsi="Times New Roman" w:cs="Times New Roman"/>
          <w:sz w:val="24"/>
          <w:szCs w:val="24"/>
          <w:lang w:val="en-US"/>
        </w:rPr>
        <w:t>Although lay persons</w:t>
      </w:r>
      <w:r w:rsidR="00E31BAA" w:rsidRPr="001E7680">
        <w:rPr>
          <w:rStyle w:val="jlqj4b"/>
          <w:rFonts w:ascii="Times New Roman" w:eastAsia="Arial Unicode MS" w:hAnsi="Times New Roman" w:cs="Times New Roman"/>
          <w:sz w:val="24"/>
          <w:szCs w:val="24"/>
          <w:lang w:val="en-US"/>
        </w:rPr>
        <w:t xml:space="preserve"> may know English well, this does not mean that they will understand medical </w:t>
      </w:r>
      <w:r w:rsidR="00AF7BEE" w:rsidRPr="001E7680">
        <w:rPr>
          <w:rStyle w:val="jlqj4b"/>
          <w:rFonts w:ascii="Times New Roman" w:eastAsia="Arial Unicode MS" w:hAnsi="Times New Roman" w:cs="Times New Roman"/>
          <w:sz w:val="24"/>
          <w:szCs w:val="24"/>
          <w:lang w:val="en-US"/>
        </w:rPr>
        <w:t>terms</w:t>
      </w:r>
      <w:r w:rsidR="00D84E46" w:rsidRPr="001E7680">
        <w:rPr>
          <w:rStyle w:val="jlqj4b"/>
          <w:rFonts w:ascii="Times New Roman" w:eastAsia="Arial Unicode MS" w:hAnsi="Times New Roman" w:cs="Times New Roman"/>
          <w:sz w:val="24"/>
          <w:szCs w:val="24"/>
          <w:lang w:val="en-US"/>
        </w:rPr>
        <w:t xml:space="preserve"> and interpret them correctly</w:t>
      </w:r>
      <w:r w:rsidR="00F07961" w:rsidRPr="001E7680">
        <w:rPr>
          <w:rStyle w:val="jlqj4b"/>
          <w:rFonts w:ascii="Times New Roman" w:eastAsia="Arial Unicode MS" w:hAnsi="Times New Roman" w:cs="Times New Roman"/>
          <w:sz w:val="24"/>
          <w:szCs w:val="24"/>
          <w:lang w:val="en-US"/>
        </w:rPr>
        <w:t>,</w:t>
      </w:r>
      <w:r w:rsidR="00D84E46" w:rsidRPr="001E7680">
        <w:rPr>
          <w:rStyle w:val="jlqj4b"/>
          <w:rFonts w:ascii="Times New Roman" w:eastAsia="Arial Unicode MS" w:hAnsi="Times New Roman" w:cs="Times New Roman"/>
          <w:sz w:val="24"/>
          <w:szCs w:val="24"/>
          <w:lang w:val="en-US"/>
        </w:rPr>
        <w:t xml:space="preserve"> </w:t>
      </w:r>
      <w:r w:rsidR="00E31BAA" w:rsidRPr="001E7680">
        <w:rPr>
          <w:rStyle w:val="jlqj4b"/>
          <w:rFonts w:ascii="Times New Roman" w:eastAsia="Arial Unicode MS" w:hAnsi="Times New Roman" w:cs="Times New Roman"/>
          <w:sz w:val="24"/>
          <w:szCs w:val="24"/>
          <w:lang w:val="en-US"/>
        </w:rPr>
        <w:t>especially in certain branches of medicine</w:t>
      </w:r>
      <w:r w:rsidR="00AF7BEE" w:rsidRPr="001E7680">
        <w:rPr>
          <w:rStyle w:val="jlqj4b"/>
          <w:rFonts w:ascii="Times New Roman" w:eastAsia="Arial Unicode MS" w:hAnsi="Times New Roman" w:cs="Times New Roman"/>
          <w:sz w:val="24"/>
          <w:szCs w:val="24"/>
          <w:lang w:val="en-US"/>
        </w:rPr>
        <w:t>,</w:t>
      </w:r>
      <w:r w:rsidR="00E31BAA" w:rsidRPr="001E7680">
        <w:rPr>
          <w:rStyle w:val="jlqj4b"/>
          <w:rFonts w:ascii="Times New Roman" w:eastAsia="Arial Unicode MS" w:hAnsi="Times New Roman" w:cs="Times New Roman"/>
          <w:sz w:val="24"/>
          <w:szCs w:val="24"/>
          <w:lang w:val="en-US"/>
        </w:rPr>
        <w:t xml:space="preserve"> such as radiology, molecular biology, genetics, </w:t>
      </w:r>
      <w:r w:rsidR="00F07961" w:rsidRPr="001E7680">
        <w:rPr>
          <w:rStyle w:val="jlqj4b"/>
          <w:rFonts w:ascii="Times New Roman" w:eastAsia="Arial Unicode MS" w:hAnsi="Times New Roman" w:cs="Times New Roman"/>
          <w:sz w:val="24"/>
          <w:szCs w:val="24"/>
          <w:lang w:val="en-US"/>
        </w:rPr>
        <w:t xml:space="preserve">and </w:t>
      </w:r>
      <w:r w:rsidR="00E31BAA" w:rsidRPr="001E7680">
        <w:rPr>
          <w:rStyle w:val="jlqj4b"/>
          <w:rFonts w:ascii="Times New Roman" w:eastAsia="Arial Unicode MS" w:hAnsi="Times New Roman" w:cs="Times New Roman"/>
          <w:sz w:val="24"/>
          <w:szCs w:val="24"/>
          <w:lang w:val="en-US"/>
        </w:rPr>
        <w:t>proteomics</w:t>
      </w:r>
      <w:r w:rsidR="00AF7BEE" w:rsidRPr="001E7680">
        <w:rPr>
          <w:rStyle w:val="jlqj4b"/>
          <w:rFonts w:ascii="Times New Roman" w:eastAsia="Arial Unicode MS" w:hAnsi="Times New Roman" w:cs="Times New Roman"/>
          <w:sz w:val="24"/>
          <w:szCs w:val="24"/>
          <w:lang w:val="en-US"/>
        </w:rPr>
        <w:t>,</w:t>
      </w:r>
      <w:r w:rsidR="00462EB0" w:rsidRPr="001E7680">
        <w:rPr>
          <w:rStyle w:val="jlqj4b"/>
          <w:rFonts w:ascii="Times New Roman" w:eastAsia="Arial Unicode MS" w:hAnsi="Times New Roman" w:cs="Times New Roman"/>
          <w:sz w:val="24"/>
          <w:szCs w:val="24"/>
          <w:lang w:val="en-US"/>
        </w:rPr>
        <w:t xml:space="preserve"> where almost all terms are</w:t>
      </w:r>
      <w:r w:rsidR="00200564" w:rsidRPr="001E7680">
        <w:rPr>
          <w:rStyle w:val="jlqj4b"/>
          <w:rFonts w:ascii="Times New Roman" w:eastAsia="Arial Unicode MS" w:hAnsi="Times New Roman" w:cs="Times New Roman"/>
          <w:sz w:val="24"/>
          <w:szCs w:val="24"/>
          <w:lang w:val="en-US"/>
        </w:rPr>
        <w:t xml:space="preserve"> English</w:t>
      </w:r>
      <w:r w:rsidR="00E31BAA" w:rsidRPr="001E7680">
        <w:rPr>
          <w:rStyle w:val="jlqj4b"/>
          <w:rFonts w:ascii="Times New Roman" w:eastAsia="Arial Unicode MS" w:hAnsi="Times New Roman" w:cs="Times New Roman"/>
          <w:sz w:val="24"/>
          <w:szCs w:val="24"/>
          <w:lang w:val="en-US"/>
        </w:rPr>
        <w:t>.</w:t>
      </w:r>
      <w:r w:rsidR="00E31BAA" w:rsidRPr="001E7680">
        <w:rPr>
          <w:rFonts w:ascii="Times New Roman" w:eastAsia="Arial Unicode MS" w:hAnsi="Times New Roman" w:cs="Times New Roman"/>
          <w:sz w:val="24"/>
          <w:szCs w:val="24"/>
          <w:lang w:val="en-US"/>
        </w:rPr>
        <w:t xml:space="preserve"> </w:t>
      </w:r>
    </w:p>
    <w:p w14:paraId="1F9264CA" w14:textId="77777777" w:rsidR="00E31BAA" w:rsidRPr="001E7680" w:rsidRDefault="00E31BAA"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lastRenderedPageBreak/>
        <w:t>In everyday speech, all respo</w:t>
      </w:r>
      <w:r w:rsidR="00200564" w:rsidRPr="001E7680">
        <w:rPr>
          <w:rStyle w:val="jlqj4b"/>
          <w:rFonts w:ascii="Times New Roman" w:eastAsia="Arial Unicode MS" w:hAnsi="Times New Roman" w:cs="Times New Roman"/>
          <w:sz w:val="24"/>
          <w:szCs w:val="24"/>
          <w:lang w:val="en-US"/>
        </w:rPr>
        <w:t xml:space="preserve">ndents </w:t>
      </w:r>
      <w:r w:rsidR="00E01583" w:rsidRPr="001E7680">
        <w:rPr>
          <w:rStyle w:val="jlqj4b"/>
          <w:rFonts w:ascii="Times New Roman" w:eastAsia="Arial Unicode MS" w:hAnsi="Times New Roman" w:cs="Times New Roman"/>
          <w:sz w:val="24"/>
          <w:szCs w:val="24"/>
          <w:lang w:val="en-US"/>
        </w:rPr>
        <w:t>use</w:t>
      </w:r>
      <w:r w:rsidR="00200564" w:rsidRPr="001E7680">
        <w:rPr>
          <w:rStyle w:val="jlqj4b"/>
          <w:rFonts w:ascii="Times New Roman" w:eastAsia="Arial Unicode MS" w:hAnsi="Times New Roman" w:cs="Times New Roman"/>
          <w:sz w:val="24"/>
          <w:szCs w:val="24"/>
          <w:lang w:val="en-US"/>
        </w:rPr>
        <w:t xml:space="preserve"> English</w:t>
      </w:r>
      <w:r w:rsidRPr="001E7680">
        <w:rPr>
          <w:rStyle w:val="jlqj4b"/>
          <w:rFonts w:ascii="Times New Roman" w:eastAsia="Arial Unicode MS" w:hAnsi="Times New Roman" w:cs="Times New Roman"/>
          <w:sz w:val="24"/>
          <w:szCs w:val="24"/>
          <w:lang w:val="en-US"/>
        </w:rPr>
        <w:t xml:space="preserve">, which proves our claim about the presence of English in all spheres of life. </w:t>
      </w:r>
    </w:p>
    <w:p w14:paraId="4E316582" w14:textId="0117DDFB" w:rsidR="00E31BAA" w:rsidRPr="001E7680" w:rsidRDefault="00200564"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Regarding</w:t>
      </w:r>
      <w:r w:rsidR="00E31BAA" w:rsidRPr="001E7680">
        <w:rPr>
          <w:rStyle w:val="jlqj4b"/>
          <w:rFonts w:ascii="Times New Roman" w:eastAsia="Arial Unicode MS" w:hAnsi="Times New Roman" w:cs="Times New Roman"/>
          <w:sz w:val="24"/>
          <w:szCs w:val="24"/>
          <w:lang w:val="en-US"/>
        </w:rPr>
        <w:t xml:space="preserve"> the need for</w:t>
      </w:r>
      <w:r w:rsidRPr="001E7680">
        <w:rPr>
          <w:rStyle w:val="jlqj4b"/>
          <w:rFonts w:ascii="Times New Roman" w:eastAsia="Arial Unicode MS" w:hAnsi="Times New Roman" w:cs="Times New Roman"/>
          <w:sz w:val="24"/>
          <w:szCs w:val="24"/>
          <w:lang w:val="en-US"/>
        </w:rPr>
        <w:t xml:space="preserve"> a native equivalent, r</w:t>
      </w:r>
      <w:r w:rsidR="00E31BAA" w:rsidRPr="001E7680">
        <w:rPr>
          <w:rStyle w:val="jlqj4b"/>
          <w:rFonts w:ascii="Times New Roman" w:eastAsia="Arial Unicode MS" w:hAnsi="Times New Roman" w:cs="Times New Roman"/>
          <w:sz w:val="24"/>
          <w:szCs w:val="24"/>
          <w:lang w:val="en-US"/>
        </w:rPr>
        <w:t>e</w:t>
      </w:r>
      <w:r w:rsidR="00E01583" w:rsidRPr="001E7680">
        <w:rPr>
          <w:rStyle w:val="jlqj4b"/>
          <w:rFonts w:ascii="Times New Roman" w:eastAsia="Arial Unicode MS" w:hAnsi="Times New Roman" w:cs="Times New Roman"/>
          <w:sz w:val="24"/>
          <w:szCs w:val="24"/>
          <w:lang w:val="en-US"/>
        </w:rPr>
        <w:t>sponde</w:t>
      </w:r>
      <w:r w:rsidRPr="001E7680">
        <w:rPr>
          <w:rStyle w:val="jlqj4b"/>
          <w:rFonts w:ascii="Times New Roman" w:eastAsia="Arial Unicode MS" w:hAnsi="Times New Roman" w:cs="Times New Roman"/>
          <w:sz w:val="24"/>
          <w:szCs w:val="24"/>
          <w:lang w:val="en-US"/>
        </w:rPr>
        <w:t>nts</w:t>
      </w:r>
      <w:r w:rsidR="00E31BAA" w:rsidRPr="001E7680">
        <w:rPr>
          <w:rStyle w:val="jlqj4b"/>
          <w:rFonts w:ascii="Times New Roman" w:eastAsia="Arial Unicode MS" w:hAnsi="Times New Roman" w:cs="Times New Roman"/>
          <w:sz w:val="24"/>
          <w:szCs w:val="24"/>
          <w:lang w:val="en-US"/>
        </w:rPr>
        <w:t xml:space="preserve"> agree in large numb</w:t>
      </w:r>
      <w:r w:rsidRPr="001E7680">
        <w:rPr>
          <w:rStyle w:val="jlqj4b"/>
          <w:rFonts w:ascii="Times New Roman" w:eastAsia="Arial Unicode MS" w:hAnsi="Times New Roman" w:cs="Times New Roman"/>
          <w:sz w:val="24"/>
          <w:szCs w:val="24"/>
          <w:lang w:val="en-US"/>
        </w:rPr>
        <w:t>ers that i</w:t>
      </w:r>
      <w:r w:rsidR="0028393B" w:rsidRPr="001E7680">
        <w:rPr>
          <w:rStyle w:val="jlqj4b"/>
          <w:rFonts w:ascii="Times New Roman" w:eastAsia="Arial Unicode MS" w:hAnsi="Times New Roman" w:cs="Times New Roman"/>
          <w:sz w:val="24"/>
          <w:szCs w:val="24"/>
          <w:lang w:val="en-US"/>
        </w:rPr>
        <w:t>t is necessary to cr</w:t>
      </w:r>
      <w:r w:rsidRPr="001E7680">
        <w:rPr>
          <w:rStyle w:val="jlqj4b"/>
          <w:rFonts w:ascii="Times New Roman" w:eastAsia="Arial Unicode MS" w:hAnsi="Times New Roman" w:cs="Times New Roman"/>
          <w:sz w:val="24"/>
          <w:szCs w:val="24"/>
          <w:lang w:val="en-US"/>
        </w:rPr>
        <w:t>eate</w:t>
      </w:r>
      <w:r w:rsidR="00E31BAA" w:rsidRPr="001E7680">
        <w:rPr>
          <w:rStyle w:val="jlqj4b"/>
          <w:rFonts w:ascii="Times New Roman" w:eastAsia="Arial Unicode MS" w:hAnsi="Times New Roman" w:cs="Times New Roman"/>
          <w:sz w:val="24"/>
          <w:szCs w:val="24"/>
          <w:lang w:val="en-US"/>
        </w:rPr>
        <w:t xml:space="preserve"> Croatian equivalents of English medical </w:t>
      </w:r>
      <w:r w:rsidR="00AF7BEE" w:rsidRPr="001E7680">
        <w:rPr>
          <w:rStyle w:val="jlqj4b"/>
          <w:rFonts w:ascii="Times New Roman" w:eastAsia="Arial Unicode MS" w:hAnsi="Times New Roman" w:cs="Times New Roman"/>
          <w:sz w:val="24"/>
          <w:szCs w:val="24"/>
          <w:lang w:val="en-US"/>
        </w:rPr>
        <w:t>terms</w:t>
      </w:r>
      <w:r w:rsidR="00E31BAA" w:rsidRPr="001E7680">
        <w:rPr>
          <w:rStyle w:val="jlqj4b"/>
          <w:rFonts w:ascii="Times New Roman" w:eastAsia="Arial Unicode MS" w:hAnsi="Times New Roman" w:cs="Times New Roman"/>
          <w:sz w:val="24"/>
          <w:szCs w:val="24"/>
          <w:lang w:val="en-US"/>
        </w:rPr>
        <w:t xml:space="preserve"> in order to be clear and understandable to </w:t>
      </w:r>
      <w:r w:rsidRPr="001E7680">
        <w:rPr>
          <w:rStyle w:val="jlqj4b"/>
          <w:rFonts w:ascii="Times New Roman" w:eastAsia="Arial Unicode MS" w:hAnsi="Times New Roman" w:cs="Times New Roman"/>
          <w:sz w:val="24"/>
          <w:szCs w:val="24"/>
          <w:lang w:val="en-US"/>
        </w:rPr>
        <w:t>speakers.</w:t>
      </w:r>
      <w:r w:rsidR="00F07961" w:rsidRPr="001E7680">
        <w:rPr>
          <w:rStyle w:val="viiyi"/>
          <w:rFonts w:ascii="Times New Roman" w:eastAsia="Arial Unicode MS" w:hAnsi="Times New Roman" w:cs="Times New Roman"/>
          <w:sz w:val="24"/>
          <w:szCs w:val="24"/>
          <w:lang w:val="en-US"/>
        </w:rPr>
        <w:t xml:space="preserve"> </w:t>
      </w:r>
      <w:r w:rsidR="002D1140" w:rsidRPr="001E7680">
        <w:rPr>
          <w:rStyle w:val="jlqj4b"/>
          <w:rFonts w:ascii="Times New Roman" w:eastAsia="Arial Unicode MS" w:hAnsi="Times New Roman" w:cs="Times New Roman"/>
          <w:sz w:val="24"/>
          <w:szCs w:val="24"/>
          <w:lang w:val="en-US"/>
        </w:rPr>
        <w:t>This is also</w:t>
      </w:r>
      <w:r w:rsidR="00050ECF" w:rsidRPr="001E7680">
        <w:rPr>
          <w:rStyle w:val="jlqj4b"/>
          <w:rFonts w:ascii="Times New Roman" w:eastAsia="Arial Unicode MS" w:hAnsi="Times New Roman" w:cs="Times New Roman"/>
          <w:sz w:val="24"/>
          <w:szCs w:val="24"/>
          <w:lang w:val="en-US"/>
        </w:rPr>
        <w:t xml:space="preserve"> expected</w:t>
      </w:r>
      <w:r w:rsidR="00E31BAA" w:rsidRPr="001E7680">
        <w:rPr>
          <w:rStyle w:val="jlqj4b"/>
          <w:rFonts w:ascii="Times New Roman" w:eastAsia="Arial Unicode MS" w:hAnsi="Times New Roman" w:cs="Times New Roman"/>
          <w:sz w:val="24"/>
          <w:szCs w:val="24"/>
          <w:lang w:val="en-US"/>
        </w:rPr>
        <w:t xml:space="preserve"> as the intelligibility of the </w:t>
      </w:r>
      <w:r w:rsidR="00AF7BEE" w:rsidRPr="001E7680">
        <w:rPr>
          <w:rStyle w:val="jlqj4b"/>
          <w:rFonts w:ascii="Times New Roman" w:eastAsia="Arial Unicode MS" w:hAnsi="Times New Roman" w:cs="Times New Roman"/>
          <w:sz w:val="24"/>
          <w:szCs w:val="24"/>
          <w:lang w:val="en-US"/>
        </w:rPr>
        <w:t>term</w:t>
      </w:r>
      <w:r w:rsidR="00E31BAA" w:rsidRPr="001E7680">
        <w:rPr>
          <w:rStyle w:val="jlqj4b"/>
          <w:rFonts w:ascii="Times New Roman" w:eastAsia="Arial Unicode MS" w:hAnsi="Times New Roman" w:cs="Times New Roman"/>
          <w:sz w:val="24"/>
          <w:szCs w:val="24"/>
          <w:lang w:val="en-US"/>
        </w:rPr>
        <w:t xml:space="preserve"> is very significant. </w:t>
      </w:r>
    </w:p>
    <w:p w14:paraId="58101B0B" w14:textId="7651A096" w:rsidR="002C7FD7" w:rsidRPr="001E7680" w:rsidRDefault="00E31BAA" w:rsidP="001E7680">
      <w:pPr>
        <w:spacing w:after="0" w:line="360" w:lineRule="auto"/>
        <w:jc w:val="both"/>
        <w:rPr>
          <w:rStyle w:val="jlqj4b"/>
          <w:rFonts w:ascii="Times New Roman" w:eastAsia="Arial Unicode MS" w:hAnsi="Times New Roman" w:cs="Times New Roman"/>
          <w:sz w:val="24"/>
          <w:szCs w:val="24"/>
          <w:lang w:val="en-US"/>
        </w:rPr>
      </w:pPr>
      <w:r w:rsidRPr="001E7680">
        <w:rPr>
          <w:rStyle w:val="jlqj4b"/>
          <w:rFonts w:ascii="Times New Roman" w:eastAsia="Arial Unicode MS" w:hAnsi="Times New Roman" w:cs="Times New Roman"/>
          <w:sz w:val="24"/>
          <w:szCs w:val="24"/>
          <w:lang w:val="en-US"/>
        </w:rPr>
        <w:t>The vast</w:t>
      </w:r>
      <w:r w:rsidR="00200564" w:rsidRPr="001E7680">
        <w:rPr>
          <w:rStyle w:val="jlqj4b"/>
          <w:rFonts w:ascii="Times New Roman" w:eastAsia="Arial Unicode MS" w:hAnsi="Times New Roman" w:cs="Times New Roman"/>
          <w:sz w:val="24"/>
          <w:szCs w:val="24"/>
          <w:lang w:val="en-US"/>
        </w:rPr>
        <w:t xml:space="preserve"> majority of respondents agree</w:t>
      </w:r>
      <w:r w:rsidRPr="001E7680">
        <w:rPr>
          <w:rStyle w:val="jlqj4b"/>
          <w:rFonts w:ascii="Times New Roman" w:eastAsia="Arial Unicode MS" w:hAnsi="Times New Roman" w:cs="Times New Roman"/>
          <w:sz w:val="24"/>
          <w:szCs w:val="24"/>
          <w:lang w:val="en-US"/>
        </w:rPr>
        <w:t xml:space="preserve"> that both </w:t>
      </w:r>
      <w:r w:rsidR="006D4211" w:rsidRPr="001E7680">
        <w:rPr>
          <w:rStyle w:val="jlqj4b"/>
          <w:rFonts w:ascii="Times New Roman" w:eastAsia="Arial Unicode MS" w:hAnsi="Times New Roman" w:cs="Times New Roman"/>
          <w:sz w:val="24"/>
          <w:szCs w:val="24"/>
          <w:lang w:val="en-US"/>
        </w:rPr>
        <w:t>physicians</w:t>
      </w:r>
      <w:r w:rsidRPr="001E7680">
        <w:rPr>
          <w:rStyle w:val="jlqj4b"/>
          <w:rFonts w:ascii="Times New Roman" w:eastAsia="Arial Unicode MS" w:hAnsi="Times New Roman" w:cs="Times New Roman"/>
          <w:sz w:val="24"/>
          <w:szCs w:val="24"/>
          <w:lang w:val="en-US"/>
        </w:rPr>
        <w:t xml:space="preserve"> and linguists should be involved in the formation of the </w:t>
      </w:r>
      <w:r w:rsidR="006D4211" w:rsidRPr="001E7680">
        <w:rPr>
          <w:rStyle w:val="jlqj4b"/>
          <w:rFonts w:ascii="Times New Roman" w:eastAsia="Arial Unicode MS" w:hAnsi="Times New Roman" w:cs="Times New Roman"/>
          <w:sz w:val="24"/>
          <w:szCs w:val="24"/>
          <w:lang w:val="en-US"/>
        </w:rPr>
        <w:t>Croatian equivalents</w:t>
      </w:r>
      <w:r w:rsidRPr="001E7680">
        <w:rPr>
          <w:rStyle w:val="jlqj4b"/>
          <w:rFonts w:ascii="Times New Roman" w:eastAsia="Arial Unicode MS" w:hAnsi="Times New Roman" w:cs="Times New Roman"/>
          <w:sz w:val="24"/>
          <w:szCs w:val="24"/>
          <w:lang w:val="en-US"/>
        </w:rPr>
        <w:t xml:space="preserve">, while </w:t>
      </w:r>
      <w:r w:rsidR="00200564" w:rsidRPr="001E7680">
        <w:rPr>
          <w:rStyle w:val="jlqj4b"/>
          <w:rFonts w:ascii="Times New Roman" w:eastAsia="Arial Unicode MS" w:hAnsi="Times New Roman" w:cs="Times New Roman"/>
          <w:sz w:val="24"/>
          <w:szCs w:val="24"/>
          <w:lang w:val="en-US"/>
        </w:rPr>
        <w:t xml:space="preserve">a very small number of </w:t>
      </w:r>
      <w:r w:rsidR="00050ECF" w:rsidRPr="001E7680">
        <w:rPr>
          <w:rStyle w:val="jlqj4b"/>
          <w:rFonts w:ascii="Times New Roman" w:eastAsia="Arial Unicode MS" w:hAnsi="Times New Roman" w:cs="Times New Roman"/>
          <w:sz w:val="24"/>
          <w:szCs w:val="24"/>
          <w:lang w:val="en-US"/>
        </w:rPr>
        <w:t>r</w:t>
      </w:r>
      <w:r w:rsidR="00200564" w:rsidRPr="001E7680">
        <w:rPr>
          <w:rStyle w:val="jlqj4b"/>
          <w:rFonts w:ascii="Times New Roman" w:eastAsia="Arial Unicode MS" w:hAnsi="Times New Roman" w:cs="Times New Roman"/>
          <w:sz w:val="24"/>
          <w:szCs w:val="24"/>
          <w:lang w:val="en-US"/>
        </w:rPr>
        <w:t>e</w:t>
      </w:r>
      <w:r w:rsidR="00050ECF" w:rsidRPr="001E7680">
        <w:rPr>
          <w:rStyle w:val="jlqj4b"/>
          <w:rFonts w:ascii="Times New Roman" w:eastAsia="Arial Unicode MS" w:hAnsi="Times New Roman" w:cs="Times New Roman"/>
          <w:sz w:val="24"/>
          <w:szCs w:val="24"/>
          <w:lang w:val="en-US"/>
        </w:rPr>
        <w:t>s</w:t>
      </w:r>
      <w:r w:rsidR="00200564" w:rsidRPr="001E7680">
        <w:rPr>
          <w:rStyle w:val="jlqj4b"/>
          <w:rFonts w:ascii="Times New Roman" w:eastAsia="Arial Unicode MS" w:hAnsi="Times New Roman" w:cs="Times New Roman"/>
          <w:sz w:val="24"/>
          <w:szCs w:val="24"/>
          <w:lang w:val="en-US"/>
        </w:rPr>
        <w:t>pondents would entrust it</w:t>
      </w:r>
      <w:r w:rsidRPr="001E7680">
        <w:rPr>
          <w:rStyle w:val="jlqj4b"/>
          <w:rFonts w:ascii="Times New Roman" w:eastAsia="Arial Unicode MS" w:hAnsi="Times New Roman" w:cs="Times New Roman"/>
          <w:sz w:val="24"/>
          <w:szCs w:val="24"/>
          <w:lang w:val="en-US"/>
        </w:rPr>
        <w:t xml:space="preserve"> to </w:t>
      </w:r>
      <w:r w:rsidR="006D4211" w:rsidRPr="001E7680">
        <w:rPr>
          <w:rStyle w:val="jlqj4b"/>
          <w:rFonts w:ascii="Times New Roman" w:eastAsia="Arial Unicode MS" w:hAnsi="Times New Roman" w:cs="Times New Roman"/>
          <w:sz w:val="24"/>
          <w:szCs w:val="24"/>
          <w:lang w:val="en-US"/>
        </w:rPr>
        <w:t>physicians</w:t>
      </w:r>
      <w:r w:rsidRPr="001E7680">
        <w:rPr>
          <w:rStyle w:val="jlqj4b"/>
          <w:rFonts w:ascii="Times New Roman" w:eastAsia="Arial Unicode MS" w:hAnsi="Times New Roman" w:cs="Times New Roman"/>
          <w:sz w:val="24"/>
          <w:szCs w:val="24"/>
          <w:lang w:val="en-US"/>
        </w:rPr>
        <w:t>.</w:t>
      </w:r>
      <w:r w:rsidRPr="001E7680">
        <w:rPr>
          <w:rStyle w:val="viiyi"/>
          <w:rFonts w:ascii="Times New Roman" w:eastAsia="Arial Unicode MS" w:hAnsi="Times New Roman" w:cs="Times New Roman"/>
          <w:sz w:val="24"/>
          <w:szCs w:val="24"/>
          <w:lang w:val="en-US"/>
        </w:rPr>
        <w:t xml:space="preserve"> </w:t>
      </w:r>
      <w:r w:rsidRPr="001E7680">
        <w:rPr>
          <w:rStyle w:val="jlqj4b"/>
          <w:rFonts w:ascii="Times New Roman" w:eastAsia="Arial Unicode MS" w:hAnsi="Times New Roman" w:cs="Times New Roman"/>
          <w:sz w:val="24"/>
          <w:szCs w:val="24"/>
          <w:lang w:val="en-US"/>
        </w:rPr>
        <w:t>These results</w:t>
      </w:r>
      <w:r w:rsidR="00D90359" w:rsidRPr="001E7680">
        <w:rPr>
          <w:rStyle w:val="jlqj4b"/>
          <w:rFonts w:ascii="Times New Roman" w:eastAsia="Arial Unicode MS" w:hAnsi="Times New Roman" w:cs="Times New Roman"/>
          <w:sz w:val="24"/>
          <w:szCs w:val="24"/>
          <w:lang w:val="en-US"/>
        </w:rPr>
        <w:t xml:space="preserve"> lead to the conclusion that the standardization of medical terminology</w:t>
      </w:r>
      <w:r w:rsidRPr="001E7680">
        <w:rPr>
          <w:rStyle w:val="jlqj4b"/>
          <w:rFonts w:ascii="Times New Roman" w:eastAsia="Arial Unicode MS" w:hAnsi="Times New Roman" w:cs="Times New Roman"/>
          <w:sz w:val="24"/>
          <w:szCs w:val="24"/>
          <w:lang w:val="en-US"/>
        </w:rPr>
        <w:t xml:space="preserve"> is neces</w:t>
      </w:r>
      <w:r w:rsidR="00D90359" w:rsidRPr="001E7680">
        <w:rPr>
          <w:rStyle w:val="jlqj4b"/>
          <w:rFonts w:ascii="Times New Roman" w:eastAsia="Arial Unicode MS" w:hAnsi="Times New Roman" w:cs="Times New Roman"/>
          <w:sz w:val="24"/>
          <w:szCs w:val="24"/>
          <w:lang w:val="en-US"/>
        </w:rPr>
        <w:t>sary to</w:t>
      </w:r>
      <w:r w:rsidRPr="001E7680">
        <w:rPr>
          <w:rStyle w:val="jlqj4b"/>
          <w:rFonts w:ascii="Times New Roman" w:eastAsia="Arial Unicode MS" w:hAnsi="Times New Roman" w:cs="Times New Roman"/>
          <w:sz w:val="24"/>
          <w:szCs w:val="24"/>
          <w:lang w:val="en-US"/>
        </w:rPr>
        <w:t xml:space="preserve"> avoid confusing situations for both </w:t>
      </w:r>
      <w:r w:rsidR="006D4211" w:rsidRPr="001E7680">
        <w:rPr>
          <w:rStyle w:val="jlqj4b"/>
          <w:rFonts w:ascii="Times New Roman" w:eastAsia="Arial Unicode MS" w:hAnsi="Times New Roman" w:cs="Times New Roman"/>
          <w:sz w:val="24"/>
          <w:szCs w:val="24"/>
          <w:lang w:val="en-US"/>
        </w:rPr>
        <w:t>physicians</w:t>
      </w:r>
      <w:r w:rsidRPr="001E7680">
        <w:rPr>
          <w:rStyle w:val="jlqj4b"/>
          <w:rFonts w:ascii="Times New Roman" w:eastAsia="Arial Unicode MS" w:hAnsi="Times New Roman" w:cs="Times New Roman"/>
          <w:sz w:val="24"/>
          <w:szCs w:val="24"/>
          <w:lang w:val="en-US"/>
        </w:rPr>
        <w:t xml:space="preserve"> and patients.</w:t>
      </w:r>
      <w:r w:rsidR="00D90359" w:rsidRPr="001E7680">
        <w:rPr>
          <w:rStyle w:val="viiyi"/>
          <w:rFonts w:ascii="Times New Roman" w:eastAsia="Arial Unicode MS" w:hAnsi="Times New Roman" w:cs="Times New Roman"/>
          <w:sz w:val="24"/>
          <w:szCs w:val="24"/>
          <w:lang w:val="en-US"/>
        </w:rPr>
        <w:t xml:space="preserve"> Great efforts are being </w:t>
      </w:r>
      <w:r w:rsidR="00F07961" w:rsidRPr="001E7680">
        <w:rPr>
          <w:rStyle w:val="viiyi"/>
          <w:rFonts w:ascii="Times New Roman" w:eastAsia="Arial Unicode MS" w:hAnsi="Times New Roman" w:cs="Times New Roman"/>
          <w:sz w:val="24"/>
          <w:szCs w:val="24"/>
          <w:lang w:val="en-US"/>
        </w:rPr>
        <w:t>made</w:t>
      </w:r>
      <w:r w:rsidR="00D90359" w:rsidRPr="001E7680">
        <w:rPr>
          <w:rStyle w:val="viiyi"/>
          <w:rFonts w:ascii="Times New Roman" w:eastAsia="Arial Unicode MS" w:hAnsi="Times New Roman" w:cs="Times New Roman"/>
          <w:sz w:val="24"/>
          <w:szCs w:val="24"/>
          <w:lang w:val="en-US"/>
        </w:rPr>
        <w:t xml:space="preserve"> in the standardization of many professional terminologies due to the initiative of STRUNA, a project of </w:t>
      </w:r>
      <w:r w:rsidR="00E62657" w:rsidRPr="001E7680">
        <w:rPr>
          <w:rStyle w:val="viiyi"/>
          <w:rFonts w:ascii="Times New Roman" w:eastAsia="Arial Unicode MS" w:hAnsi="Times New Roman" w:cs="Times New Roman"/>
          <w:sz w:val="24"/>
          <w:szCs w:val="24"/>
          <w:lang w:val="en-US"/>
        </w:rPr>
        <w:t>the Institute</w:t>
      </w:r>
      <w:r w:rsidR="003E3A8C" w:rsidRPr="001E7680">
        <w:rPr>
          <w:rStyle w:val="viiyi"/>
          <w:rFonts w:ascii="Times New Roman" w:eastAsia="Arial Unicode MS" w:hAnsi="Times New Roman" w:cs="Times New Roman"/>
          <w:sz w:val="24"/>
          <w:szCs w:val="24"/>
          <w:lang w:val="en-US"/>
        </w:rPr>
        <w:t xml:space="preserve"> </w:t>
      </w:r>
      <w:r w:rsidR="00E62657" w:rsidRPr="001E7680">
        <w:rPr>
          <w:rStyle w:val="viiyi"/>
          <w:rFonts w:ascii="Times New Roman" w:eastAsia="Arial Unicode MS" w:hAnsi="Times New Roman" w:cs="Times New Roman"/>
          <w:sz w:val="24"/>
          <w:szCs w:val="24"/>
          <w:lang w:val="en-US"/>
        </w:rPr>
        <w:t>for Croatian language and linguistics.</w:t>
      </w:r>
      <w:r w:rsidR="003E3A8C" w:rsidRPr="001E7680">
        <w:rPr>
          <w:rStyle w:val="viiyi"/>
          <w:rFonts w:ascii="Times New Roman" w:eastAsia="Arial Unicode MS" w:hAnsi="Times New Roman" w:cs="Times New Roman"/>
          <w:sz w:val="24"/>
          <w:szCs w:val="24"/>
          <w:lang w:val="en-US"/>
        </w:rPr>
        <w:t xml:space="preserve"> </w:t>
      </w:r>
    </w:p>
    <w:p w14:paraId="7CEA67A2" w14:textId="77777777" w:rsidR="002C7FD7" w:rsidRPr="001E7680" w:rsidRDefault="002C7FD7" w:rsidP="001E7680">
      <w:pPr>
        <w:spacing w:after="0" w:line="360" w:lineRule="auto"/>
        <w:jc w:val="both"/>
        <w:rPr>
          <w:rStyle w:val="jlqj4b"/>
          <w:rFonts w:ascii="Times New Roman" w:eastAsia="Arial Unicode MS" w:hAnsi="Times New Roman" w:cs="Times New Roman"/>
          <w:b/>
          <w:bCs/>
          <w:sz w:val="24"/>
          <w:szCs w:val="24"/>
          <w:lang w:val="en-US"/>
        </w:rPr>
      </w:pPr>
    </w:p>
    <w:p w14:paraId="4796AE9B" w14:textId="427D075F" w:rsidR="009A24E5" w:rsidRPr="001E7680" w:rsidRDefault="009A24E5" w:rsidP="001E7680">
      <w:pPr>
        <w:spacing w:line="360" w:lineRule="auto"/>
        <w:jc w:val="both"/>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
          <w:bCs/>
          <w:sz w:val="24"/>
          <w:szCs w:val="24"/>
          <w:lang w:val="en-US"/>
        </w:rPr>
        <w:t>5. References</w:t>
      </w:r>
    </w:p>
    <w:p w14:paraId="7AB55AC7" w14:textId="77777777" w:rsidR="00685510" w:rsidRPr="001E7680" w:rsidRDefault="00685510" w:rsidP="001E7680">
      <w:pPr>
        <w:pStyle w:val="ListParagraph"/>
        <w:numPr>
          <w:ilvl w:val="0"/>
          <w:numId w:val="4"/>
        </w:numPr>
        <w:spacing w:after="0" w:line="360" w:lineRule="auto"/>
        <w:rPr>
          <w:rStyle w:val="jlqj4b"/>
          <w:rFonts w:ascii="Times New Roman" w:eastAsia="Arial Unicode MS" w:hAnsi="Times New Roman" w:cs="Times New Roman"/>
          <w:b/>
          <w:bCs/>
          <w:sz w:val="24"/>
          <w:szCs w:val="24"/>
          <w:lang w:val="en-US"/>
        </w:rPr>
      </w:pPr>
      <w:r w:rsidRPr="001E7680">
        <w:rPr>
          <w:rStyle w:val="jlqj4b"/>
          <w:rFonts w:ascii="Times New Roman" w:eastAsia="Arial Unicode MS" w:hAnsi="Times New Roman" w:cs="Times New Roman"/>
          <w:bCs/>
          <w:sz w:val="24"/>
          <w:szCs w:val="24"/>
          <w:lang w:val="en-US"/>
        </w:rPr>
        <w:t xml:space="preserve">Babić, </w:t>
      </w:r>
      <w:proofErr w:type="spellStart"/>
      <w:r w:rsidRPr="001E7680">
        <w:rPr>
          <w:rStyle w:val="jlqj4b"/>
          <w:rFonts w:ascii="Times New Roman" w:eastAsia="Arial Unicode MS" w:hAnsi="Times New Roman" w:cs="Times New Roman"/>
          <w:bCs/>
          <w:sz w:val="24"/>
          <w:szCs w:val="24"/>
          <w:lang w:val="en-US"/>
        </w:rPr>
        <w:t>Stjepan</w:t>
      </w:r>
      <w:proofErr w:type="spellEnd"/>
      <w:r w:rsidRPr="001E7680">
        <w:rPr>
          <w:rStyle w:val="jlqj4b"/>
          <w:rFonts w:ascii="Times New Roman" w:eastAsia="Arial Unicode MS" w:hAnsi="Times New Roman" w:cs="Times New Roman"/>
          <w:bCs/>
          <w:sz w:val="24"/>
          <w:szCs w:val="24"/>
          <w:lang w:val="en-US"/>
        </w:rPr>
        <w:t xml:space="preserve"> (2004) </w:t>
      </w:r>
      <w:proofErr w:type="spellStart"/>
      <w:r w:rsidRPr="001E7680">
        <w:rPr>
          <w:rStyle w:val="jlqj4b"/>
          <w:rFonts w:ascii="Times New Roman" w:eastAsia="Arial Unicode MS" w:hAnsi="Times New Roman" w:cs="Times New Roman"/>
          <w:bCs/>
          <w:i/>
          <w:sz w:val="24"/>
          <w:szCs w:val="24"/>
          <w:lang w:val="en-US"/>
        </w:rPr>
        <w:t>Hrvanja</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hrvatskoga</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hrvatski</w:t>
      </w:r>
      <w:proofErr w:type="spellEnd"/>
      <w:r w:rsidRPr="001E7680">
        <w:rPr>
          <w:rStyle w:val="jlqj4b"/>
          <w:rFonts w:ascii="Times New Roman" w:eastAsia="Arial Unicode MS" w:hAnsi="Times New Roman" w:cs="Times New Roman"/>
          <w:bCs/>
          <w:i/>
          <w:sz w:val="24"/>
          <w:szCs w:val="24"/>
          <w:lang w:val="en-US"/>
        </w:rPr>
        <w:t xml:space="preserve"> u </w:t>
      </w:r>
      <w:proofErr w:type="spellStart"/>
      <w:r w:rsidRPr="001E7680">
        <w:rPr>
          <w:rStyle w:val="jlqj4b"/>
          <w:rFonts w:ascii="Times New Roman" w:eastAsia="Arial Unicode MS" w:hAnsi="Times New Roman" w:cs="Times New Roman"/>
          <w:bCs/>
          <w:i/>
          <w:sz w:val="24"/>
          <w:szCs w:val="24"/>
          <w:lang w:val="en-US"/>
        </w:rPr>
        <w:t>koštacu</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sa</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srpskim</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i</w:t>
      </w:r>
      <w:proofErr w:type="spellEnd"/>
      <w:r w:rsidRPr="001E7680">
        <w:rPr>
          <w:rStyle w:val="jlqj4b"/>
          <w:rFonts w:ascii="Times New Roman" w:eastAsia="Arial Unicode MS" w:hAnsi="Times New Roman" w:cs="Times New Roman"/>
          <w:bCs/>
          <w:i/>
          <w:sz w:val="24"/>
          <w:szCs w:val="24"/>
          <w:lang w:val="en-US"/>
        </w:rPr>
        <w:t xml:space="preserve"> u                </w:t>
      </w:r>
      <w:proofErr w:type="spellStart"/>
      <w:r w:rsidRPr="001E7680">
        <w:rPr>
          <w:rStyle w:val="jlqj4b"/>
          <w:rFonts w:ascii="Times New Roman" w:eastAsia="Arial Unicode MS" w:hAnsi="Times New Roman" w:cs="Times New Roman"/>
          <w:bCs/>
          <w:i/>
          <w:sz w:val="24"/>
          <w:szCs w:val="24"/>
          <w:lang w:val="en-US"/>
        </w:rPr>
        <w:t>klinču</w:t>
      </w:r>
      <w:proofErr w:type="spellEnd"/>
      <w:r w:rsidRPr="001E7680">
        <w:rPr>
          <w:rStyle w:val="jlqj4b"/>
          <w:rFonts w:ascii="Times New Roman" w:eastAsia="Arial Unicode MS" w:hAnsi="Times New Roman" w:cs="Times New Roman"/>
          <w:bCs/>
          <w:i/>
          <w:sz w:val="24"/>
          <w:szCs w:val="24"/>
          <w:lang w:val="en-US"/>
        </w:rPr>
        <w:t xml:space="preserve"> s </w:t>
      </w:r>
      <w:proofErr w:type="spellStart"/>
      <w:r w:rsidRPr="001E7680">
        <w:rPr>
          <w:rStyle w:val="jlqj4b"/>
          <w:rFonts w:ascii="Times New Roman" w:eastAsia="Arial Unicode MS" w:hAnsi="Times New Roman" w:cs="Times New Roman"/>
          <w:bCs/>
          <w:i/>
          <w:sz w:val="24"/>
          <w:szCs w:val="24"/>
          <w:lang w:val="en-US"/>
        </w:rPr>
        <w:t>engleskim</w:t>
      </w:r>
      <w:proofErr w:type="spellEnd"/>
      <w:r w:rsidRPr="001E7680">
        <w:rPr>
          <w:rStyle w:val="jlqj4b"/>
          <w:rFonts w:ascii="Times New Roman" w:eastAsia="Arial Unicode MS" w:hAnsi="Times New Roman" w:cs="Times New Roman"/>
          <w:bCs/>
          <w:i/>
          <w:sz w:val="24"/>
          <w:szCs w:val="24"/>
          <w:lang w:val="en-US"/>
        </w:rPr>
        <w:t xml:space="preserve">. </w:t>
      </w:r>
      <w:r w:rsidRPr="001E7680">
        <w:rPr>
          <w:rStyle w:val="jlqj4b"/>
          <w:rFonts w:ascii="Times New Roman" w:eastAsia="Arial Unicode MS" w:hAnsi="Times New Roman" w:cs="Times New Roman"/>
          <w:bCs/>
          <w:sz w:val="24"/>
          <w:szCs w:val="24"/>
          <w:lang w:val="en-US"/>
        </w:rPr>
        <w:t xml:space="preserve">Zagreb: </w:t>
      </w:r>
      <w:proofErr w:type="spellStart"/>
      <w:r w:rsidRPr="001E7680">
        <w:rPr>
          <w:rStyle w:val="jlqj4b"/>
          <w:rFonts w:ascii="Times New Roman" w:eastAsia="Arial Unicode MS" w:hAnsi="Times New Roman" w:cs="Times New Roman"/>
          <w:bCs/>
          <w:sz w:val="24"/>
          <w:szCs w:val="24"/>
          <w:lang w:val="en-US"/>
        </w:rPr>
        <w:t>Školske</w:t>
      </w:r>
      <w:proofErr w:type="spellEnd"/>
      <w:r w:rsidRPr="001E7680">
        <w:rPr>
          <w:rStyle w:val="jlqj4b"/>
          <w:rFonts w:ascii="Times New Roman" w:eastAsia="Arial Unicode MS" w:hAnsi="Times New Roman" w:cs="Times New Roman"/>
          <w:bCs/>
          <w:sz w:val="24"/>
          <w:szCs w:val="24"/>
          <w:lang w:val="en-US"/>
        </w:rPr>
        <w:t xml:space="preserve"> novine.</w:t>
      </w:r>
      <w:r w:rsidRPr="001E7680">
        <w:rPr>
          <w:rStyle w:val="jlqj4b"/>
          <w:rFonts w:ascii="Times New Roman" w:eastAsia="Arial Unicode MS" w:hAnsi="Times New Roman" w:cs="Times New Roman"/>
          <w:b/>
          <w:bCs/>
          <w:sz w:val="24"/>
          <w:szCs w:val="24"/>
          <w:lang w:val="en-US"/>
        </w:rPr>
        <w:t xml:space="preserve"> </w:t>
      </w:r>
    </w:p>
    <w:p w14:paraId="3753A670" w14:textId="01ED2C77" w:rsidR="00F4607E" w:rsidRPr="001E7680" w:rsidRDefault="00685510"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Drljača</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Margić</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Branka</w:t>
      </w:r>
      <w:proofErr w:type="spellEnd"/>
      <w:r w:rsidRPr="001E7680">
        <w:rPr>
          <w:rStyle w:val="jlqj4b"/>
          <w:rFonts w:ascii="Times New Roman" w:eastAsia="Arial Unicode MS" w:hAnsi="Times New Roman" w:cs="Times New Roman"/>
          <w:bCs/>
          <w:sz w:val="24"/>
          <w:szCs w:val="24"/>
          <w:lang w:val="en-US"/>
        </w:rPr>
        <w:t xml:space="preserve"> (2012) Contemporary English influence</w:t>
      </w:r>
      <w:r w:rsidR="002D512E" w:rsidRPr="001E7680">
        <w:rPr>
          <w:rStyle w:val="jlqj4b"/>
          <w:rFonts w:ascii="Times New Roman" w:eastAsia="Arial Unicode MS" w:hAnsi="Times New Roman" w:cs="Times New Roman"/>
          <w:bCs/>
          <w:sz w:val="24"/>
          <w:szCs w:val="24"/>
          <w:lang w:val="en-US"/>
        </w:rPr>
        <w:t xml:space="preserve"> on Croatian: a   university students’ perspective.</w:t>
      </w:r>
      <w:r w:rsidR="00FA0EDD" w:rsidRPr="001E7680">
        <w:rPr>
          <w:rStyle w:val="jlqj4b"/>
          <w:rFonts w:ascii="Times New Roman" w:eastAsia="Arial Unicode MS" w:hAnsi="Times New Roman" w:cs="Times New Roman"/>
          <w:bCs/>
          <w:sz w:val="24"/>
          <w:szCs w:val="24"/>
          <w:lang w:val="en-US"/>
        </w:rPr>
        <w:t xml:space="preserve"> </w:t>
      </w:r>
      <w:r w:rsidR="002D512E" w:rsidRPr="001E7680">
        <w:rPr>
          <w:rStyle w:val="jlqj4b"/>
          <w:rFonts w:ascii="Times New Roman" w:eastAsia="Arial Unicode MS" w:hAnsi="Times New Roman" w:cs="Times New Roman"/>
          <w:bCs/>
          <w:i/>
          <w:sz w:val="24"/>
          <w:szCs w:val="24"/>
          <w:lang w:val="en-US"/>
        </w:rPr>
        <w:t>Language</w:t>
      </w:r>
      <w:r w:rsidR="00FA0EDD" w:rsidRPr="001E7680">
        <w:rPr>
          <w:rStyle w:val="jlqj4b"/>
          <w:rFonts w:ascii="Times New Roman" w:eastAsia="Arial Unicode MS" w:hAnsi="Times New Roman" w:cs="Times New Roman"/>
          <w:bCs/>
          <w:i/>
          <w:sz w:val="24"/>
          <w:szCs w:val="24"/>
          <w:lang w:val="en-US"/>
        </w:rPr>
        <w:t xml:space="preserve"> </w:t>
      </w:r>
      <w:r w:rsidR="002D512E" w:rsidRPr="001E7680">
        <w:rPr>
          <w:rStyle w:val="jlqj4b"/>
          <w:rFonts w:ascii="Times New Roman" w:eastAsia="Arial Unicode MS" w:hAnsi="Times New Roman" w:cs="Times New Roman"/>
          <w:bCs/>
          <w:i/>
          <w:sz w:val="24"/>
          <w:szCs w:val="24"/>
          <w:lang w:val="en-US"/>
        </w:rPr>
        <w:t xml:space="preserve">Contact Around the Globe, </w:t>
      </w:r>
      <w:r w:rsidR="002D512E" w:rsidRPr="001E7680">
        <w:rPr>
          <w:rStyle w:val="jlqj4b"/>
          <w:rFonts w:ascii="Times New Roman" w:eastAsia="Arial Unicode MS" w:hAnsi="Times New Roman" w:cs="Times New Roman"/>
          <w:bCs/>
          <w:sz w:val="24"/>
          <w:szCs w:val="24"/>
          <w:lang w:val="en-US"/>
        </w:rPr>
        <w:t>Peter Lang</w:t>
      </w:r>
      <w:r w:rsidR="00F4607E" w:rsidRPr="001E7680">
        <w:rPr>
          <w:rStyle w:val="jlqj4b"/>
          <w:rFonts w:ascii="Times New Roman" w:eastAsia="Arial Unicode MS" w:hAnsi="Times New Roman" w:cs="Times New Roman"/>
          <w:bCs/>
          <w:sz w:val="24"/>
          <w:szCs w:val="24"/>
          <w:lang w:val="en-US"/>
        </w:rPr>
        <w:t>, 73-92.</w:t>
      </w:r>
    </w:p>
    <w:p w14:paraId="1F24EB5C" w14:textId="59B38202" w:rsidR="00E66AA2" w:rsidRPr="001E7680" w:rsidRDefault="00E66AA2"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Dubravac</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Vildana</w:t>
      </w:r>
      <w:proofErr w:type="spellEnd"/>
      <w:r w:rsidRPr="001E7680">
        <w:rPr>
          <w:rStyle w:val="jlqj4b"/>
          <w:rFonts w:ascii="Times New Roman" w:eastAsia="Arial Unicode MS" w:hAnsi="Times New Roman" w:cs="Times New Roman"/>
          <w:bCs/>
          <w:sz w:val="24"/>
          <w:szCs w:val="24"/>
          <w:lang w:val="en-US"/>
        </w:rPr>
        <w:t xml:space="preserve"> (2016)</w:t>
      </w:r>
      <w:r w:rsidR="00EE6A57" w:rsidRPr="001E7680">
        <w:rPr>
          <w:rStyle w:val="jlqj4b"/>
          <w:rFonts w:ascii="Times New Roman" w:eastAsia="Arial Unicode MS" w:hAnsi="Times New Roman" w:cs="Times New Roman"/>
          <w:bCs/>
          <w:sz w:val="24"/>
          <w:szCs w:val="24"/>
          <w:lang w:val="en-US"/>
        </w:rPr>
        <w:t xml:space="preserve"> </w:t>
      </w:r>
      <w:r w:rsidRPr="001E7680">
        <w:rPr>
          <w:rStyle w:val="jlqj4b"/>
          <w:rFonts w:ascii="Times New Roman" w:eastAsia="Arial Unicode MS" w:hAnsi="Times New Roman" w:cs="Times New Roman"/>
          <w:bCs/>
          <w:sz w:val="24"/>
          <w:szCs w:val="24"/>
          <w:lang w:val="en-US"/>
        </w:rPr>
        <w:t xml:space="preserve">The Impact of English on Language Use in the Bosnian Press. </w:t>
      </w:r>
      <w:r w:rsidRPr="001E7680">
        <w:rPr>
          <w:rStyle w:val="jlqj4b"/>
          <w:rFonts w:ascii="Times New Roman" w:eastAsia="Arial Unicode MS" w:hAnsi="Times New Roman" w:cs="Times New Roman"/>
          <w:bCs/>
          <w:i/>
          <w:sz w:val="24"/>
          <w:szCs w:val="24"/>
          <w:lang w:val="en-US"/>
        </w:rPr>
        <w:t>The Growth of English in Post-war Bosnia and Hercegovina,</w:t>
      </w:r>
      <w:r w:rsidRPr="001E7680">
        <w:rPr>
          <w:rStyle w:val="jlqj4b"/>
          <w:rFonts w:ascii="Times New Roman" w:eastAsia="Arial Unicode MS" w:hAnsi="Times New Roman" w:cs="Times New Roman"/>
          <w:bCs/>
          <w:sz w:val="24"/>
          <w:szCs w:val="24"/>
          <w:lang w:val="en-US"/>
        </w:rPr>
        <w:t xml:space="preserve"> BAKINGHAM, LUISA (ed,). Multilingual Matters, Bristol-New York-Toronto, pp. 203-227.</w:t>
      </w:r>
    </w:p>
    <w:p w14:paraId="6665E5A3" w14:textId="77777777" w:rsidR="00E66AA2" w:rsidRPr="001E7680" w:rsidRDefault="00E66AA2"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Endrštova</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Zdenka</w:t>
      </w:r>
      <w:proofErr w:type="spellEnd"/>
      <w:r w:rsidRPr="001E7680">
        <w:rPr>
          <w:rStyle w:val="jlqj4b"/>
          <w:rFonts w:ascii="Times New Roman" w:eastAsia="Arial Unicode MS" w:hAnsi="Times New Roman" w:cs="Times New Roman"/>
          <w:bCs/>
          <w:sz w:val="24"/>
          <w:szCs w:val="24"/>
          <w:lang w:val="en-US"/>
        </w:rPr>
        <w:t xml:space="preserve"> (2010) </w:t>
      </w:r>
      <w:r w:rsidRPr="001E7680">
        <w:rPr>
          <w:rStyle w:val="jlqj4b"/>
          <w:rFonts w:ascii="Times New Roman" w:eastAsia="Arial Unicode MS" w:hAnsi="Times New Roman" w:cs="Times New Roman"/>
          <w:bCs/>
          <w:i/>
          <w:sz w:val="24"/>
          <w:szCs w:val="24"/>
          <w:lang w:val="en-US"/>
        </w:rPr>
        <w:t>Czech Attitudes to English Lexical Borrowings.</w:t>
      </w:r>
      <w:r w:rsidRPr="001E7680">
        <w:rPr>
          <w:rStyle w:val="jlqj4b"/>
          <w:rFonts w:ascii="Times New Roman" w:eastAsia="Arial Unicode MS" w:hAnsi="Times New Roman" w:cs="Times New Roman"/>
          <w:bCs/>
          <w:sz w:val="24"/>
          <w:szCs w:val="24"/>
          <w:lang w:val="en-US"/>
        </w:rPr>
        <w:t xml:space="preserve"> Unpublished master thesis.  Charles University of Prague. </w:t>
      </w:r>
    </w:p>
    <w:p w14:paraId="6E278769" w14:textId="77777777" w:rsidR="00180F05" w:rsidRPr="001E7680" w:rsidRDefault="00180F05"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r w:rsidRPr="001E7680">
        <w:rPr>
          <w:rStyle w:val="jlqj4b"/>
          <w:rFonts w:ascii="Times New Roman" w:eastAsia="Arial Unicode MS" w:hAnsi="Times New Roman" w:cs="Times New Roman"/>
          <w:bCs/>
          <w:sz w:val="24"/>
          <w:szCs w:val="24"/>
          <w:lang w:val="en-US"/>
        </w:rPr>
        <w:t xml:space="preserve">Matić, Danijela (2014). Attitudes of Computer Science Students to the English elements in Croatian ICT Magazines. </w:t>
      </w:r>
      <w:r w:rsidRPr="001E7680">
        <w:rPr>
          <w:rStyle w:val="jlqj4b"/>
          <w:rFonts w:ascii="Times New Roman" w:eastAsia="Arial Unicode MS" w:hAnsi="Times New Roman" w:cs="Times New Roman"/>
          <w:bCs/>
          <w:i/>
          <w:sz w:val="24"/>
          <w:szCs w:val="24"/>
          <w:lang w:val="en-US"/>
        </w:rPr>
        <w:t>E S P Today.</w:t>
      </w:r>
      <w:r w:rsidRPr="001E7680">
        <w:rPr>
          <w:rStyle w:val="jlqj4b"/>
          <w:rFonts w:ascii="Times New Roman" w:eastAsia="Arial Unicode MS" w:hAnsi="Times New Roman" w:cs="Times New Roman"/>
          <w:bCs/>
          <w:sz w:val="24"/>
          <w:szCs w:val="24"/>
          <w:lang w:val="en-US"/>
        </w:rPr>
        <w:t xml:space="preserve"> Vol.2(2), 174-198.</w:t>
      </w:r>
    </w:p>
    <w:p w14:paraId="7D82C83E" w14:textId="77777777" w:rsidR="00F4607E" w:rsidRPr="001E7680" w:rsidRDefault="00F8377D"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Opačić</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Nives</w:t>
      </w:r>
      <w:proofErr w:type="spellEnd"/>
      <w:r w:rsidRPr="001E7680">
        <w:rPr>
          <w:rStyle w:val="jlqj4b"/>
          <w:rFonts w:ascii="Times New Roman" w:eastAsia="Arial Unicode MS" w:hAnsi="Times New Roman" w:cs="Times New Roman"/>
          <w:bCs/>
          <w:sz w:val="24"/>
          <w:szCs w:val="24"/>
          <w:lang w:val="en-US"/>
        </w:rPr>
        <w:t xml:space="preserve"> (2006) </w:t>
      </w:r>
      <w:r w:rsidR="00F4607E" w:rsidRPr="001E7680">
        <w:rPr>
          <w:rStyle w:val="jlqj4b"/>
          <w:rFonts w:ascii="Times New Roman" w:eastAsia="Arial Unicode MS" w:hAnsi="Times New Roman" w:cs="Times New Roman"/>
          <w:bCs/>
          <w:i/>
          <w:sz w:val="24"/>
          <w:szCs w:val="24"/>
          <w:lang w:val="en-US"/>
        </w:rPr>
        <w:t xml:space="preserve">Hrvatska u </w:t>
      </w:r>
      <w:proofErr w:type="spellStart"/>
      <w:r w:rsidR="00F4607E" w:rsidRPr="001E7680">
        <w:rPr>
          <w:rStyle w:val="jlqj4b"/>
          <w:rFonts w:ascii="Times New Roman" w:eastAsia="Arial Unicode MS" w:hAnsi="Times New Roman" w:cs="Times New Roman"/>
          <w:bCs/>
          <w:i/>
          <w:sz w:val="24"/>
          <w:szCs w:val="24"/>
          <w:lang w:val="en-US"/>
        </w:rPr>
        <w:t>zagradama</w:t>
      </w:r>
      <w:proofErr w:type="spellEnd"/>
      <w:r w:rsidR="00F4607E" w:rsidRPr="001E7680">
        <w:rPr>
          <w:rStyle w:val="jlqj4b"/>
          <w:rFonts w:ascii="Times New Roman" w:eastAsia="Arial Unicode MS" w:hAnsi="Times New Roman" w:cs="Times New Roman"/>
          <w:bCs/>
          <w:i/>
          <w:sz w:val="24"/>
          <w:szCs w:val="24"/>
          <w:lang w:val="en-US"/>
        </w:rPr>
        <w:t>.</w:t>
      </w:r>
      <w:r w:rsidR="00F4607E" w:rsidRPr="001E7680">
        <w:rPr>
          <w:rStyle w:val="jlqj4b"/>
          <w:rFonts w:ascii="Times New Roman" w:eastAsia="Arial Unicode MS" w:hAnsi="Times New Roman" w:cs="Times New Roman"/>
          <w:bCs/>
          <w:sz w:val="24"/>
          <w:szCs w:val="24"/>
          <w:lang w:val="en-US"/>
        </w:rPr>
        <w:t xml:space="preserve"> Zagreb, Hrvatska </w:t>
      </w:r>
      <w:proofErr w:type="spellStart"/>
      <w:r w:rsidR="00F4607E" w:rsidRPr="001E7680">
        <w:rPr>
          <w:rStyle w:val="jlqj4b"/>
          <w:rFonts w:ascii="Times New Roman" w:eastAsia="Arial Unicode MS" w:hAnsi="Times New Roman" w:cs="Times New Roman"/>
          <w:bCs/>
          <w:sz w:val="24"/>
          <w:szCs w:val="24"/>
          <w:lang w:val="en-US"/>
        </w:rPr>
        <w:t>sveučilišna</w:t>
      </w:r>
      <w:proofErr w:type="spellEnd"/>
      <w:r w:rsidR="00F4607E" w:rsidRPr="001E7680">
        <w:rPr>
          <w:rStyle w:val="jlqj4b"/>
          <w:rFonts w:ascii="Times New Roman" w:eastAsia="Arial Unicode MS" w:hAnsi="Times New Roman" w:cs="Times New Roman"/>
          <w:bCs/>
          <w:sz w:val="24"/>
          <w:szCs w:val="24"/>
          <w:lang w:val="en-US"/>
        </w:rPr>
        <w:t xml:space="preserve"> </w:t>
      </w:r>
      <w:proofErr w:type="spellStart"/>
      <w:r w:rsidR="00F4607E" w:rsidRPr="001E7680">
        <w:rPr>
          <w:rStyle w:val="jlqj4b"/>
          <w:rFonts w:ascii="Times New Roman" w:eastAsia="Arial Unicode MS" w:hAnsi="Times New Roman" w:cs="Times New Roman"/>
          <w:bCs/>
          <w:sz w:val="24"/>
          <w:szCs w:val="24"/>
          <w:lang w:val="en-US"/>
        </w:rPr>
        <w:t>naklada</w:t>
      </w:r>
      <w:proofErr w:type="spellEnd"/>
      <w:r w:rsidR="00F4607E" w:rsidRPr="001E7680">
        <w:rPr>
          <w:rStyle w:val="jlqj4b"/>
          <w:rFonts w:ascii="Times New Roman" w:eastAsia="Arial Unicode MS" w:hAnsi="Times New Roman" w:cs="Times New Roman"/>
          <w:bCs/>
          <w:sz w:val="24"/>
          <w:szCs w:val="24"/>
          <w:lang w:val="en-US"/>
        </w:rPr>
        <w:t>.</w:t>
      </w:r>
    </w:p>
    <w:p w14:paraId="1D48F188" w14:textId="4E08A89C" w:rsidR="006A3F57" w:rsidRPr="001E7680" w:rsidRDefault="006A3F57"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Panocova</w:t>
      </w:r>
      <w:proofErr w:type="spellEnd"/>
      <w:r w:rsidRPr="001E7680">
        <w:rPr>
          <w:rStyle w:val="jlqj4b"/>
          <w:rFonts w:ascii="Times New Roman" w:eastAsia="Arial Unicode MS" w:hAnsi="Times New Roman" w:cs="Times New Roman"/>
          <w:bCs/>
          <w:sz w:val="24"/>
          <w:szCs w:val="24"/>
          <w:lang w:val="en-US"/>
        </w:rPr>
        <w:t>, Renata (2020). Attitudes Towards Anglicisms in Contemporary Standard Slovak.</w:t>
      </w:r>
      <w:r w:rsidR="00EE6A57" w:rsidRPr="001E7680">
        <w:rPr>
          <w:rStyle w:val="jlqj4b"/>
          <w:rFonts w:ascii="Times New Roman" w:eastAsia="Arial Unicode MS" w:hAnsi="Times New Roman" w:cs="Times New Roman"/>
          <w:bCs/>
          <w:sz w:val="24"/>
          <w:szCs w:val="24"/>
          <w:lang w:val="en-US"/>
        </w:rPr>
        <w:t xml:space="preserve"> </w:t>
      </w:r>
      <w:r w:rsidRPr="001E7680">
        <w:rPr>
          <w:rStyle w:val="jlqj4b"/>
          <w:rFonts w:ascii="Times New Roman" w:eastAsia="Arial Unicode MS" w:hAnsi="Times New Roman" w:cs="Times New Roman"/>
          <w:bCs/>
          <w:i/>
          <w:sz w:val="24"/>
          <w:szCs w:val="24"/>
          <w:lang w:val="en-US"/>
        </w:rPr>
        <w:t xml:space="preserve">International </w:t>
      </w:r>
      <w:r w:rsidR="00EE6A57" w:rsidRPr="001E7680">
        <w:rPr>
          <w:rStyle w:val="jlqj4b"/>
          <w:rFonts w:ascii="Times New Roman" w:eastAsia="Arial Unicode MS" w:hAnsi="Times New Roman" w:cs="Times New Roman"/>
          <w:bCs/>
          <w:i/>
          <w:sz w:val="24"/>
          <w:szCs w:val="24"/>
          <w:lang w:val="en-US"/>
        </w:rPr>
        <w:t>Journal</w:t>
      </w:r>
      <w:r w:rsidRPr="001E7680">
        <w:rPr>
          <w:rStyle w:val="jlqj4b"/>
          <w:rFonts w:ascii="Times New Roman" w:eastAsia="Arial Unicode MS" w:hAnsi="Times New Roman" w:cs="Times New Roman"/>
          <w:bCs/>
          <w:i/>
          <w:sz w:val="24"/>
          <w:szCs w:val="24"/>
          <w:lang w:val="en-US"/>
        </w:rPr>
        <w:t xml:space="preserve"> of Lexicography,</w:t>
      </w:r>
      <w:r w:rsidR="00E15B6B" w:rsidRPr="001E7680">
        <w:rPr>
          <w:rStyle w:val="jlqj4b"/>
          <w:rFonts w:ascii="Times New Roman" w:eastAsia="Arial Unicode MS" w:hAnsi="Times New Roman" w:cs="Times New Roman"/>
          <w:bCs/>
          <w:i/>
          <w:sz w:val="24"/>
          <w:szCs w:val="24"/>
          <w:lang w:val="en-US"/>
        </w:rPr>
        <w:t xml:space="preserve"> </w:t>
      </w:r>
      <w:r w:rsidRPr="001E7680">
        <w:rPr>
          <w:rStyle w:val="jlqj4b"/>
          <w:rFonts w:ascii="Times New Roman" w:eastAsia="Arial Unicode MS" w:hAnsi="Times New Roman" w:cs="Times New Roman"/>
          <w:bCs/>
          <w:sz w:val="24"/>
          <w:szCs w:val="24"/>
          <w:lang w:val="en-US"/>
        </w:rPr>
        <w:t>Vol.33, No.2, 182-202.</w:t>
      </w:r>
    </w:p>
    <w:p w14:paraId="12669D64" w14:textId="099F7144" w:rsidR="00051E1D" w:rsidRPr="001E7680" w:rsidRDefault="008E7D01"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Penjak</w:t>
      </w:r>
      <w:proofErr w:type="spellEnd"/>
      <w:r w:rsidRPr="001E7680">
        <w:rPr>
          <w:rStyle w:val="jlqj4b"/>
          <w:rFonts w:ascii="Times New Roman" w:eastAsia="Arial Unicode MS" w:hAnsi="Times New Roman" w:cs="Times New Roman"/>
          <w:bCs/>
          <w:sz w:val="24"/>
          <w:szCs w:val="24"/>
          <w:lang w:val="en-US"/>
        </w:rPr>
        <w:t xml:space="preserve">, Ana; </w:t>
      </w:r>
      <w:proofErr w:type="spellStart"/>
      <w:r w:rsidRPr="001E7680">
        <w:rPr>
          <w:rStyle w:val="jlqj4b"/>
          <w:rFonts w:ascii="Times New Roman" w:eastAsia="Arial Unicode MS" w:hAnsi="Times New Roman" w:cs="Times New Roman"/>
          <w:bCs/>
          <w:sz w:val="24"/>
          <w:szCs w:val="24"/>
          <w:lang w:val="en-US"/>
        </w:rPr>
        <w:t>Karninčić</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Hrvoje</w:t>
      </w:r>
      <w:proofErr w:type="spellEnd"/>
      <w:r w:rsidRPr="001E7680">
        <w:rPr>
          <w:rStyle w:val="jlqj4b"/>
          <w:rFonts w:ascii="Times New Roman" w:eastAsia="Arial Unicode MS" w:hAnsi="Times New Roman" w:cs="Times New Roman"/>
          <w:bCs/>
          <w:sz w:val="24"/>
          <w:szCs w:val="24"/>
          <w:lang w:val="en-US"/>
        </w:rPr>
        <w:t xml:space="preserve"> (2017) National Identity and Language: Students’ Usage of English Terminology within the Croatian Language.</w:t>
      </w:r>
      <w:r w:rsidR="00EE6A57" w:rsidRPr="001E7680">
        <w:rPr>
          <w:rStyle w:val="jlqj4b"/>
          <w:rFonts w:ascii="Times New Roman" w:eastAsia="Arial Unicode MS" w:hAnsi="Times New Roman" w:cs="Times New Roman"/>
          <w:bCs/>
          <w:sz w:val="24"/>
          <w:szCs w:val="24"/>
          <w:lang w:val="en-US"/>
        </w:rPr>
        <w:t xml:space="preserve"> </w:t>
      </w:r>
      <w:r w:rsidR="00EE6A57" w:rsidRPr="001E7680">
        <w:rPr>
          <w:rStyle w:val="jlqj4b"/>
          <w:rFonts w:ascii="Times New Roman" w:eastAsia="Arial Unicode MS" w:hAnsi="Times New Roman" w:cs="Times New Roman"/>
          <w:bCs/>
          <w:i/>
          <w:sz w:val="24"/>
          <w:szCs w:val="24"/>
          <w:lang w:val="en-US"/>
        </w:rPr>
        <w:t>Journal</w:t>
      </w:r>
      <w:r w:rsidRPr="001E7680">
        <w:rPr>
          <w:rStyle w:val="jlqj4b"/>
          <w:rFonts w:ascii="Times New Roman" w:eastAsia="Arial Unicode MS" w:hAnsi="Times New Roman" w:cs="Times New Roman"/>
          <w:bCs/>
          <w:i/>
          <w:sz w:val="24"/>
          <w:szCs w:val="24"/>
          <w:lang w:val="en-US"/>
        </w:rPr>
        <w:t xml:space="preserve"> of Language and Cultural Education, 5(2)</w:t>
      </w:r>
      <w:r w:rsidR="00180F05" w:rsidRPr="001E7680">
        <w:rPr>
          <w:rStyle w:val="jlqj4b"/>
          <w:rFonts w:ascii="Times New Roman" w:eastAsia="Arial Unicode MS" w:hAnsi="Times New Roman" w:cs="Times New Roman"/>
          <w:bCs/>
          <w:sz w:val="24"/>
          <w:szCs w:val="24"/>
          <w:lang w:val="en-US"/>
        </w:rPr>
        <w:t>, 43-52.</w:t>
      </w:r>
    </w:p>
    <w:p w14:paraId="670AAFE1" w14:textId="326CDC94" w:rsidR="00051E1D" w:rsidRPr="001E7680" w:rsidRDefault="00051E1D" w:rsidP="001E7680">
      <w:pPr>
        <w:pStyle w:val="ListParagraph"/>
        <w:numPr>
          <w:ilvl w:val="0"/>
          <w:numId w:val="4"/>
        </w:numPr>
        <w:spacing w:after="0" w:line="360" w:lineRule="auto"/>
        <w:rPr>
          <w:rStyle w:val="jlqj4b"/>
          <w:rFonts w:ascii="Times New Roman" w:eastAsia="Arial Unicode MS" w:hAnsi="Times New Roman" w:cs="Times New Roman"/>
          <w:bCs/>
          <w:i/>
          <w:sz w:val="24"/>
          <w:szCs w:val="24"/>
          <w:lang w:val="en-US"/>
        </w:rPr>
      </w:pPr>
      <w:r w:rsidRPr="001E7680">
        <w:rPr>
          <w:rStyle w:val="jlqj4b"/>
          <w:rFonts w:ascii="Times New Roman" w:eastAsia="Arial Unicode MS" w:hAnsi="Times New Roman" w:cs="Times New Roman"/>
          <w:bCs/>
          <w:sz w:val="24"/>
          <w:szCs w:val="24"/>
          <w:lang w:val="en-US"/>
        </w:rPr>
        <w:lastRenderedPageBreak/>
        <w:t xml:space="preserve">Sanchez, Jose Antonio </w:t>
      </w:r>
      <w:proofErr w:type="spellStart"/>
      <w:r w:rsidRPr="001E7680">
        <w:rPr>
          <w:rStyle w:val="jlqj4b"/>
          <w:rFonts w:ascii="Times New Roman" w:eastAsia="Arial Unicode MS" w:hAnsi="Times New Roman" w:cs="Times New Roman"/>
          <w:bCs/>
          <w:sz w:val="24"/>
          <w:szCs w:val="24"/>
          <w:lang w:val="en-US"/>
        </w:rPr>
        <w:t>Jodar</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Tuomainen</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Sirpa</w:t>
      </w:r>
      <w:proofErr w:type="spellEnd"/>
      <w:r w:rsidRPr="001E7680">
        <w:rPr>
          <w:rStyle w:val="jlqj4b"/>
          <w:rFonts w:ascii="Times New Roman" w:eastAsia="Arial Unicode MS" w:hAnsi="Times New Roman" w:cs="Times New Roman"/>
          <w:bCs/>
          <w:sz w:val="24"/>
          <w:szCs w:val="24"/>
          <w:lang w:val="en-US"/>
        </w:rPr>
        <w:t xml:space="preserve"> (2014). English in Finland Opinions and Attitudes on the use of Anglicisms. </w:t>
      </w:r>
      <w:proofErr w:type="spellStart"/>
      <w:r w:rsidRPr="001E7680">
        <w:rPr>
          <w:rStyle w:val="jlqj4b"/>
          <w:rFonts w:ascii="Times New Roman" w:eastAsia="Arial Unicode MS" w:hAnsi="Times New Roman" w:cs="Times New Roman"/>
          <w:bCs/>
          <w:i/>
          <w:sz w:val="24"/>
          <w:szCs w:val="24"/>
          <w:lang w:val="en-US"/>
        </w:rPr>
        <w:t>Estudios</w:t>
      </w:r>
      <w:proofErr w:type="spellEnd"/>
      <w:r w:rsidRPr="001E7680">
        <w:rPr>
          <w:rStyle w:val="jlqj4b"/>
          <w:rFonts w:ascii="Times New Roman" w:eastAsia="Arial Unicode MS" w:hAnsi="Times New Roman" w:cs="Times New Roman"/>
          <w:bCs/>
          <w:i/>
          <w:sz w:val="24"/>
          <w:szCs w:val="24"/>
          <w:lang w:val="en-US"/>
        </w:rPr>
        <w:t xml:space="preserve"> de linguistic </w:t>
      </w:r>
      <w:proofErr w:type="spellStart"/>
      <w:r w:rsidRPr="001E7680">
        <w:rPr>
          <w:rStyle w:val="jlqj4b"/>
          <w:rFonts w:ascii="Times New Roman" w:eastAsia="Arial Unicode MS" w:hAnsi="Times New Roman" w:cs="Times New Roman"/>
          <w:bCs/>
          <w:i/>
          <w:sz w:val="24"/>
          <w:szCs w:val="24"/>
          <w:lang w:val="en-US"/>
        </w:rPr>
        <w:t>inglesa</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aplikada</w:t>
      </w:r>
      <w:proofErr w:type="spellEnd"/>
      <w:r w:rsidR="00C45D59" w:rsidRPr="001E7680">
        <w:rPr>
          <w:rStyle w:val="jlqj4b"/>
          <w:rFonts w:ascii="Times New Roman" w:eastAsia="Arial Unicode MS" w:hAnsi="Times New Roman" w:cs="Times New Roman"/>
          <w:bCs/>
          <w:i/>
          <w:sz w:val="24"/>
          <w:szCs w:val="24"/>
          <w:lang w:val="en-US"/>
        </w:rPr>
        <w:t>, 14</w:t>
      </w:r>
      <w:r w:rsidRPr="001E7680">
        <w:rPr>
          <w:rStyle w:val="jlqj4b"/>
          <w:rFonts w:ascii="Times New Roman" w:eastAsia="Arial Unicode MS" w:hAnsi="Times New Roman" w:cs="Times New Roman"/>
          <w:bCs/>
          <w:i/>
          <w:sz w:val="24"/>
          <w:szCs w:val="24"/>
          <w:lang w:val="en-US"/>
        </w:rPr>
        <w:t>,</w:t>
      </w:r>
      <w:r w:rsidR="00C45D59" w:rsidRPr="001E7680">
        <w:rPr>
          <w:rStyle w:val="jlqj4b"/>
          <w:rFonts w:ascii="Times New Roman" w:eastAsia="Arial Unicode MS" w:hAnsi="Times New Roman" w:cs="Times New Roman"/>
          <w:bCs/>
          <w:i/>
          <w:sz w:val="24"/>
          <w:szCs w:val="24"/>
          <w:lang w:val="en-US"/>
        </w:rPr>
        <w:t xml:space="preserve"> </w:t>
      </w:r>
      <w:r w:rsidR="00C45D59" w:rsidRPr="001E7680">
        <w:rPr>
          <w:rStyle w:val="jlqj4b"/>
          <w:rFonts w:ascii="Times New Roman" w:eastAsia="Arial Unicode MS" w:hAnsi="Times New Roman" w:cs="Times New Roman"/>
          <w:bCs/>
          <w:sz w:val="24"/>
          <w:szCs w:val="24"/>
          <w:lang w:val="en-US"/>
        </w:rPr>
        <w:t>97-144.</w:t>
      </w:r>
    </w:p>
    <w:p w14:paraId="326A06E0" w14:textId="68476299" w:rsidR="00E15B6B" w:rsidRPr="001E7680" w:rsidRDefault="00051E1D" w:rsidP="001E7680">
      <w:pPr>
        <w:pStyle w:val="ListParagraph"/>
        <w:numPr>
          <w:ilvl w:val="0"/>
          <w:numId w:val="4"/>
        </w:numPr>
        <w:spacing w:after="0" w:line="360" w:lineRule="auto"/>
        <w:rPr>
          <w:rStyle w:val="jlqj4b"/>
          <w:rFonts w:ascii="Times New Roman" w:eastAsia="Arial Unicode MS" w:hAnsi="Times New Roman" w:cs="Times New Roman"/>
          <w:bCs/>
          <w:sz w:val="24"/>
          <w:szCs w:val="24"/>
          <w:lang w:val="en-US"/>
        </w:rPr>
      </w:pPr>
      <w:proofErr w:type="spellStart"/>
      <w:r w:rsidRPr="001E7680">
        <w:rPr>
          <w:rStyle w:val="jlqj4b"/>
          <w:rFonts w:ascii="Times New Roman" w:eastAsia="Arial Unicode MS" w:hAnsi="Times New Roman" w:cs="Times New Roman"/>
          <w:bCs/>
          <w:sz w:val="24"/>
          <w:szCs w:val="24"/>
          <w:lang w:val="en-US"/>
        </w:rPr>
        <w:t>Skopljak</w:t>
      </w:r>
      <w:proofErr w:type="spellEnd"/>
      <w:r w:rsidRPr="001E7680">
        <w:rPr>
          <w:rStyle w:val="jlqj4b"/>
          <w:rFonts w:ascii="Times New Roman" w:eastAsia="Arial Unicode MS" w:hAnsi="Times New Roman" w:cs="Times New Roman"/>
          <w:bCs/>
          <w:sz w:val="24"/>
          <w:szCs w:val="24"/>
          <w:lang w:val="en-US"/>
        </w:rPr>
        <w:t xml:space="preserve">, Nadja; </w:t>
      </w:r>
      <w:proofErr w:type="spellStart"/>
      <w:r w:rsidRPr="001E7680">
        <w:rPr>
          <w:rStyle w:val="jlqj4b"/>
          <w:rFonts w:ascii="Times New Roman" w:eastAsia="Arial Unicode MS" w:hAnsi="Times New Roman" w:cs="Times New Roman"/>
          <w:bCs/>
          <w:sz w:val="24"/>
          <w:szCs w:val="24"/>
          <w:lang w:val="en-US"/>
        </w:rPr>
        <w:t>Dubravac</w:t>
      </w:r>
      <w:proofErr w:type="spellEnd"/>
      <w:r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Vildana</w:t>
      </w:r>
      <w:proofErr w:type="spellEnd"/>
      <w:r w:rsidRPr="001E7680">
        <w:rPr>
          <w:rStyle w:val="jlqj4b"/>
          <w:rFonts w:ascii="Times New Roman" w:eastAsia="Arial Unicode MS" w:hAnsi="Times New Roman" w:cs="Times New Roman"/>
          <w:bCs/>
          <w:sz w:val="24"/>
          <w:szCs w:val="24"/>
          <w:lang w:val="en-US"/>
        </w:rPr>
        <w:t xml:space="preserve"> (2019) The Impact of English on the Bosnian</w:t>
      </w:r>
      <w:r w:rsidR="006804E5" w:rsidRPr="001E7680">
        <w:rPr>
          <w:rStyle w:val="jlqj4b"/>
          <w:rFonts w:ascii="Times New Roman" w:eastAsia="Arial Unicode MS" w:hAnsi="Times New Roman" w:cs="Times New Roman"/>
          <w:bCs/>
          <w:sz w:val="24"/>
          <w:szCs w:val="24"/>
          <w:lang w:val="en-US"/>
        </w:rPr>
        <w:t xml:space="preserve"> </w:t>
      </w:r>
      <w:r w:rsidRPr="001E7680">
        <w:rPr>
          <w:rStyle w:val="jlqj4b"/>
          <w:rFonts w:ascii="Times New Roman" w:eastAsia="Arial Unicode MS" w:hAnsi="Times New Roman" w:cs="Times New Roman"/>
          <w:bCs/>
          <w:sz w:val="24"/>
          <w:szCs w:val="24"/>
          <w:lang w:val="en-US"/>
        </w:rPr>
        <w:t xml:space="preserve">language and the Use of English Words in Bosnian. HUM, </w:t>
      </w:r>
      <w:r w:rsidR="00FA0EDD" w:rsidRPr="001E7680">
        <w:rPr>
          <w:rStyle w:val="jlqj4b"/>
          <w:rFonts w:ascii="Times New Roman" w:eastAsia="Arial Unicode MS" w:hAnsi="Times New Roman" w:cs="Times New Roman"/>
          <w:bCs/>
          <w:sz w:val="24"/>
          <w:szCs w:val="24"/>
          <w:lang w:val="en-US"/>
        </w:rPr>
        <w:t>V</w:t>
      </w:r>
      <w:r w:rsidRPr="001E7680">
        <w:rPr>
          <w:rStyle w:val="jlqj4b"/>
          <w:rFonts w:ascii="Times New Roman" w:eastAsia="Arial Unicode MS" w:hAnsi="Times New Roman" w:cs="Times New Roman"/>
          <w:bCs/>
          <w:sz w:val="24"/>
          <w:szCs w:val="24"/>
          <w:lang w:val="en-US"/>
        </w:rPr>
        <w:t>ol.</w:t>
      </w:r>
      <w:r w:rsidR="00FA0EDD" w:rsidRPr="001E7680">
        <w:rPr>
          <w:rStyle w:val="jlqj4b"/>
          <w:rFonts w:ascii="Times New Roman" w:eastAsia="Arial Unicode MS" w:hAnsi="Times New Roman" w:cs="Times New Roman"/>
          <w:bCs/>
          <w:sz w:val="24"/>
          <w:szCs w:val="24"/>
          <w:lang w:val="en-US"/>
        </w:rPr>
        <w:t xml:space="preserve"> </w:t>
      </w:r>
      <w:r w:rsidRPr="001E7680">
        <w:rPr>
          <w:rStyle w:val="jlqj4b"/>
          <w:rFonts w:ascii="Times New Roman" w:eastAsia="Arial Unicode MS" w:hAnsi="Times New Roman" w:cs="Times New Roman"/>
          <w:bCs/>
          <w:sz w:val="24"/>
          <w:szCs w:val="24"/>
          <w:lang w:val="en-US"/>
        </w:rPr>
        <w:t>14, 138-154.</w:t>
      </w:r>
    </w:p>
    <w:p w14:paraId="08F967B1" w14:textId="1A549963" w:rsidR="009A24E5" w:rsidRPr="001E7680" w:rsidRDefault="00F4607E" w:rsidP="001E7680">
      <w:pPr>
        <w:pStyle w:val="ListParagraph"/>
        <w:numPr>
          <w:ilvl w:val="0"/>
          <w:numId w:val="4"/>
        </w:numPr>
        <w:spacing w:after="0" w:line="360" w:lineRule="auto"/>
        <w:rPr>
          <w:rFonts w:ascii="Times New Roman" w:eastAsia="Arial Unicode MS" w:hAnsi="Times New Roman" w:cs="Times New Roman"/>
          <w:bCs/>
          <w:sz w:val="24"/>
          <w:szCs w:val="24"/>
          <w:lang w:val="en-US"/>
        </w:rPr>
      </w:pPr>
      <w:r w:rsidRPr="001E7680">
        <w:rPr>
          <w:rStyle w:val="jlqj4b"/>
          <w:rFonts w:ascii="Times New Roman" w:eastAsia="Arial Unicode MS" w:hAnsi="Times New Roman" w:cs="Times New Roman"/>
          <w:bCs/>
          <w:sz w:val="24"/>
          <w:szCs w:val="24"/>
          <w:lang w:val="en-US"/>
        </w:rPr>
        <w:t xml:space="preserve">Turk, </w:t>
      </w:r>
      <w:proofErr w:type="spellStart"/>
      <w:r w:rsidRPr="001E7680">
        <w:rPr>
          <w:rStyle w:val="jlqj4b"/>
          <w:rFonts w:ascii="Times New Roman" w:eastAsia="Arial Unicode MS" w:hAnsi="Times New Roman" w:cs="Times New Roman"/>
          <w:bCs/>
          <w:sz w:val="24"/>
          <w:szCs w:val="24"/>
          <w:lang w:val="en-US"/>
        </w:rPr>
        <w:t>Marija</w:t>
      </w:r>
      <w:proofErr w:type="spellEnd"/>
      <w:r w:rsidRPr="001E7680">
        <w:rPr>
          <w:rStyle w:val="jlqj4b"/>
          <w:rFonts w:ascii="Times New Roman" w:eastAsia="Arial Unicode MS" w:hAnsi="Times New Roman" w:cs="Times New Roman"/>
          <w:bCs/>
          <w:sz w:val="24"/>
          <w:szCs w:val="24"/>
          <w:lang w:val="en-US"/>
        </w:rPr>
        <w:t>;</w:t>
      </w:r>
      <w:r w:rsidR="006804E5" w:rsidRPr="001E7680">
        <w:rPr>
          <w:rStyle w:val="jlqj4b"/>
          <w:rFonts w:ascii="Times New Roman" w:eastAsia="Arial Unicode MS" w:hAnsi="Times New Roman" w:cs="Times New Roman"/>
          <w:bCs/>
          <w:sz w:val="24"/>
          <w:szCs w:val="24"/>
          <w:lang w:val="en-US"/>
        </w:rPr>
        <w:t xml:space="preserve"> </w:t>
      </w:r>
      <w:proofErr w:type="spellStart"/>
      <w:r w:rsidRPr="001E7680">
        <w:rPr>
          <w:rStyle w:val="jlqj4b"/>
          <w:rFonts w:ascii="Times New Roman" w:eastAsia="Arial Unicode MS" w:hAnsi="Times New Roman" w:cs="Times New Roman"/>
          <w:bCs/>
          <w:sz w:val="24"/>
          <w:szCs w:val="24"/>
          <w:lang w:val="en-US"/>
        </w:rPr>
        <w:t>Opašić</w:t>
      </w:r>
      <w:proofErr w:type="spellEnd"/>
      <w:r w:rsidRPr="001E7680">
        <w:rPr>
          <w:rStyle w:val="jlqj4b"/>
          <w:rFonts w:ascii="Times New Roman" w:eastAsia="Arial Unicode MS" w:hAnsi="Times New Roman" w:cs="Times New Roman"/>
          <w:bCs/>
          <w:sz w:val="24"/>
          <w:szCs w:val="24"/>
          <w:lang w:val="en-US"/>
        </w:rPr>
        <w:t>, Maja (2008) Linguistic Borrowing and Purism in the Croatian language.</w:t>
      </w:r>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Suvremena</w:t>
      </w:r>
      <w:proofErr w:type="spellEnd"/>
      <w:r w:rsidRPr="001E7680">
        <w:rPr>
          <w:rStyle w:val="jlqj4b"/>
          <w:rFonts w:ascii="Times New Roman" w:eastAsia="Arial Unicode MS" w:hAnsi="Times New Roman" w:cs="Times New Roman"/>
          <w:bCs/>
          <w:i/>
          <w:sz w:val="24"/>
          <w:szCs w:val="24"/>
          <w:lang w:val="en-US"/>
        </w:rPr>
        <w:t xml:space="preserve"> </w:t>
      </w:r>
      <w:proofErr w:type="spellStart"/>
      <w:r w:rsidRPr="001E7680">
        <w:rPr>
          <w:rStyle w:val="jlqj4b"/>
          <w:rFonts w:ascii="Times New Roman" w:eastAsia="Arial Unicode MS" w:hAnsi="Times New Roman" w:cs="Times New Roman"/>
          <w:bCs/>
          <w:i/>
          <w:sz w:val="24"/>
          <w:szCs w:val="24"/>
          <w:lang w:val="en-US"/>
        </w:rPr>
        <w:t>lingvistika</w:t>
      </w:r>
      <w:proofErr w:type="spellEnd"/>
      <w:r w:rsidRPr="001E7680">
        <w:rPr>
          <w:rStyle w:val="jlqj4b"/>
          <w:rFonts w:ascii="Times New Roman" w:eastAsia="Arial Unicode MS" w:hAnsi="Times New Roman" w:cs="Times New Roman"/>
          <w:bCs/>
          <w:i/>
          <w:sz w:val="24"/>
          <w:szCs w:val="24"/>
          <w:lang w:val="en-US"/>
        </w:rPr>
        <w:t xml:space="preserve"> 65</w:t>
      </w:r>
      <w:r w:rsidRPr="001E7680">
        <w:rPr>
          <w:rStyle w:val="jlqj4b"/>
          <w:rFonts w:ascii="Times New Roman" w:eastAsia="Arial Unicode MS" w:hAnsi="Times New Roman" w:cs="Times New Roman"/>
          <w:bCs/>
          <w:sz w:val="24"/>
          <w:szCs w:val="24"/>
          <w:lang w:val="en-US"/>
        </w:rPr>
        <w:t>: 73-88.</w:t>
      </w:r>
    </w:p>
    <w:sectPr w:rsidR="009A24E5" w:rsidRPr="001E7680" w:rsidSect="00E15B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88F" w14:textId="77777777" w:rsidR="00EA7626" w:rsidRDefault="00EA7626" w:rsidP="003064DB">
      <w:pPr>
        <w:spacing w:after="0" w:line="240" w:lineRule="auto"/>
      </w:pPr>
      <w:r>
        <w:separator/>
      </w:r>
    </w:p>
  </w:endnote>
  <w:endnote w:type="continuationSeparator" w:id="0">
    <w:p w14:paraId="39920DCE" w14:textId="77777777" w:rsidR="00EA7626" w:rsidRDefault="00EA7626" w:rsidP="0030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3609" w14:textId="77777777" w:rsidR="00EA7626" w:rsidRDefault="00EA7626" w:rsidP="003064DB">
      <w:pPr>
        <w:spacing w:after="0" w:line="240" w:lineRule="auto"/>
      </w:pPr>
      <w:r>
        <w:separator/>
      </w:r>
    </w:p>
  </w:footnote>
  <w:footnote w:type="continuationSeparator" w:id="0">
    <w:p w14:paraId="72E8B8F9" w14:textId="77777777" w:rsidR="00EA7626" w:rsidRDefault="00EA7626" w:rsidP="00306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EA3"/>
    <w:multiLevelType w:val="hybridMultilevel"/>
    <w:tmpl w:val="D930C978"/>
    <w:lvl w:ilvl="0" w:tplc="821E2A02">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3D692DE5"/>
    <w:multiLevelType w:val="hybridMultilevel"/>
    <w:tmpl w:val="687498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A925FE5"/>
    <w:multiLevelType w:val="hybridMultilevel"/>
    <w:tmpl w:val="23A60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AA86CEB"/>
    <w:multiLevelType w:val="hybridMultilevel"/>
    <w:tmpl w:val="7D6893A2"/>
    <w:lvl w:ilvl="0" w:tplc="484C16D0">
      <w:start w:val="1"/>
      <w:numFmt w:val="decimal"/>
      <w:lvlText w:val="%1."/>
      <w:lvlJc w:val="left"/>
      <w:pPr>
        <w:ind w:left="502" w:hanging="360"/>
      </w:pPr>
      <w:rPr>
        <w:b w:val="0"/>
        <w:bCs w:val="0"/>
        <w:i w:val="0"/>
        <w:iC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663513859">
    <w:abstractNumId w:val="1"/>
  </w:num>
  <w:num w:numId="2" w16cid:durableId="752971177">
    <w:abstractNumId w:val="2"/>
  </w:num>
  <w:num w:numId="3" w16cid:durableId="852306472">
    <w:abstractNumId w:val="0"/>
  </w:num>
  <w:num w:numId="4" w16cid:durableId="1773936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EC"/>
    <w:rsid w:val="000007C2"/>
    <w:rsid w:val="000048EC"/>
    <w:rsid w:val="0001010B"/>
    <w:rsid w:val="000115F1"/>
    <w:rsid w:val="000218E0"/>
    <w:rsid w:val="0003030A"/>
    <w:rsid w:val="000358DF"/>
    <w:rsid w:val="00040C38"/>
    <w:rsid w:val="000433B3"/>
    <w:rsid w:val="0004359C"/>
    <w:rsid w:val="000469EA"/>
    <w:rsid w:val="00050ECF"/>
    <w:rsid w:val="00051092"/>
    <w:rsid w:val="00051E1D"/>
    <w:rsid w:val="00056117"/>
    <w:rsid w:val="0006547F"/>
    <w:rsid w:val="00070872"/>
    <w:rsid w:val="00074982"/>
    <w:rsid w:val="000807BA"/>
    <w:rsid w:val="00084200"/>
    <w:rsid w:val="00086912"/>
    <w:rsid w:val="00094A81"/>
    <w:rsid w:val="000965FB"/>
    <w:rsid w:val="000A5016"/>
    <w:rsid w:val="000B39EC"/>
    <w:rsid w:val="000C1B44"/>
    <w:rsid w:val="000C561B"/>
    <w:rsid w:val="000C7E35"/>
    <w:rsid w:val="000D1F9E"/>
    <w:rsid w:val="000D4FEB"/>
    <w:rsid w:val="000E38D0"/>
    <w:rsid w:val="000F3A4B"/>
    <w:rsid w:val="00105509"/>
    <w:rsid w:val="00111FA4"/>
    <w:rsid w:val="00134786"/>
    <w:rsid w:val="00137FD5"/>
    <w:rsid w:val="001514F7"/>
    <w:rsid w:val="0017612C"/>
    <w:rsid w:val="00177EC2"/>
    <w:rsid w:val="00180F05"/>
    <w:rsid w:val="00180F9F"/>
    <w:rsid w:val="00185CC5"/>
    <w:rsid w:val="0019705D"/>
    <w:rsid w:val="001A2E72"/>
    <w:rsid w:val="001B131F"/>
    <w:rsid w:val="001B2561"/>
    <w:rsid w:val="001B7824"/>
    <w:rsid w:val="001C00B9"/>
    <w:rsid w:val="001C591B"/>
    <w:rsid w:val="001D1E33"/>
    <w:rsid w:val="001D4BA9"/>
    <w:rsid w:val="001E228E"/>
    <w:rsid w:val="001E55E1"/>
    <w:rsid w:val="001E7680"/>
    <w:rsid w:val="001E79DD"/>
    <w:rsid w:val="001F2E9B"/>
    <w:rsid w:val="001F4894"/>
    <w:rsid w:val="001F6279"/>
    <w:rsid w:val="00200564"/>
    <w:rsid w:val="002014A4"/>
    <w:rsid w:val="00205B93"/>
    <w:rsid w:val="002066D8"/>
    <w:rsid w:val="00206F08"/>
    <w:rsid w:val="002161E4"/>
    <w:rsid w:val="00217900"/>
    <w:rsid w:val="0022246C"/>
    <w:rsid w:val="002325C6"/>
    <w:rsid w:val="002336A3"/>
    <w:rsid w:val="00240CB5"/>
    <w:rsid w:val="00244B57"/>
    <w:rsid w:val="00253E11"/>
    <w:rsid w:val="0025411A"/>
    <w:rsid w:val="00255B36"/>
    <w:rsid w:val="002609CD"/>
    <w:rsid w:val="0026213B"/>
    <w:rsid w:val="00264653"/>
    <w:rsid w:val="002672A0"/>
    <w:rsid w:val="0027352D"/>
    <w:rsid w:val="00277133"/>
    <w:rsid w:val="0028393B"/>
    <w:rsid w:val="002A3CFD"/>
    <w:rsid w:val="002B1B13"/>
    <w:rsid w:val="002C1225"/>
    <w:rsid w:val="002C1AE1"/>
    <w:rsid w:val="002C280E"/>
    <w:rsid w:val="002C46E9"/>
    <w:rsid w:val="002C7FD7"/>
    <w:rsid w:val="002D1140"/>
    <w:rsid w:val="002D24A9"/>
    <w:rsid w:val="002D512E"/>
    <w:rsid w:val="002E03D8"/>
    <w:rsid w:val="002E3760"/>
    <w:rsid w:val="002E4EB1"/>
    <w:rsid w:val="002F020D"/>
    <w:rsid w:val="002F1A4F"/>
    <w:rsid w:val="002F3049"/>
    <w:rsid w:val="003064DB"/>
    <w:rsid w:val="00307122"/>
    <w:rsid w:val="00313265"/>
    <w:rsid w:val="00323EC4"/>
    <w:rsid w:val="0035100F"/>
    <w:rsid w:val="00351EAB"/>
    <w:rsid w:val="00353C27"/>
    <w:rsid w:val="00356374"/>
    <w:rsid w:val="00363075"/>
    <w:rsid w:val="00363450"/>
    <w:rsid w:val="003663B3"/>
    <w:rsid w:val="0037201E"/>
    <w:rsid w:val="003823DA"/>
    <w:rsid w:val="003A06C7"/>
    <w:rsid w:val="003A5687"/>
    <w:rsid w:val="003B334E"/>
    <w:rsid w:val="003C381B"/>
    <w:rsid w:val="003E3A8C"/>
    <w:rsid w:val="003F11BF"/>
    <w:rsid w:val="003F12F4"/>
    <w:rsid w:val="003F3B3E"/>
    <w:rsid w:val="00402D38"/>
    <w:rsid w:val="00406A1B"/>
    <w:rsid w:val="004100B8"/>
    <w:rsid w:val="00414875"/>
    <w:rsid w:val="00426B88"/>
    <w:rsid w:val="004403A9"/>
    <w:rsid w:val="00440C1B"/>
    <w:rsid w:val="004412CB"/>
    <w:rsid w:val="004413A0"/>
    <w:rsid w:val="004415D0"/>
    <w:rsid w:val="00441C77"/>
    <w:rsid w:val="00446E90"/>
    <w:rsid w:val="00454D0B"/>
    <w:rsid w:val="00461AE7"/>
    <w:rsid w:val="00462231"/>
    <w:rsid w:val="00462EB0"/>
    <w:rsid w:val="004679AE"/>
    <w:rsid w:val="0047305F"/>
    <w:rsid w:val="004755DC"/>
    <w:rsid w:val="004829FC"/>
    <w:rsid w:val="00485861"/>
    <w:rsid w:val="00494196"/>
    <w:rsid w:val="004A0DCE"/>
    <w:rsid w:val="004A379F"/>
    <w:rsid w:val="004B4271"/>
    <w:rsid w:val="004C2047"/>
    <w:rsid w:val="004C412A"/>
    <w:rsid w:val="004C6A80"/>
    <w:rsid w:val="004D1732"/>
    <w:rsid w:val="004D2213"/>
    <w:rsid w:val="004E4EB6"/>
    <w:rsid w:val="004F0F9E"/>
    <w:rsid w:val="00512458"/>
    <w:rsid w:val="005215F1"/>
    <w:rsid w:val="0053247D"/>
    <w:rsid w:val="0053391A"/>
    <w:rsid w:val="005407E5"/>
    <w:rsid w:val="00553D09"/>
    <w:rsid w:val="00563FFD"/>
    <w:rsid w:val="00565AFE"/>
    <w:rsid w:val="005930BF"/>
    <w:rsid w:val="005963B8"/>
    <w:rsid w:val="005A156E"/>
    <w:rsid w:val="005A4A28"/>
    <w:rsid w:val="005E09DD"/>
    <w:rsid w:val="005E6261"/>
    <w:rsid w:val="005E7E90"/>
    <w:rsid w:val="005F527F"/>
    <w:rsid w:val="006035EF"/>
    <w:rsid w:val="00611EA2"/>
    <w:rsid w:val="00615E01"/>
    <w:rsid w:val="006163FD"/>
    <w:rsid w:val="00616B54"/>
    <w:rsid w:val="00621FDF"/>
    <w:rsid w:val="00643BB1"/>
    <w:rsid w:val="00650D97"/>
    <w:rsid w:val="00660404"/>
    <w:rsid w:val="00667036"/>
    <w:rsid w:val="0067447A"/>
    <w:rsid w:val="00677557"/>
    <w:rsid w:val="006804E5"/>
    <w:rsid w:val="00685510"/>
    <w:rsid w:val="00693067"/>
    <w:rsid w:val="00696412"/>
    <w:rsid w:val="006A0312"/>
    <w:rsid w:val="006A2BE5"/>
    <w:rsid w:val="006A3F57"/>
    <w:rsid w:val="006A55D2"/>
    <w:rsid w:val="006A5B60"/>
    <w:rsid w:val="006A6C9C"/>
    <w:rsid w:val="006B3007"/>
    <w:rsid w:val="006B407F"/>
    <w:rsid w:val="006C334F"/>
    <w:rsid w:val="006D3859"/>
    <w:rsid w:val="006D4211"/>
    <w:rsid w:val="006D5DBB"/>
    <w:rsid w:val="006F4779"/>
    <w:rsid w:val="006F76EC"/>
    <w:rsid w:val="0070073A"/>
    <w:rsid w:val="00703EF9"/>
    <w:rsid w:val="00713431"/>
    <w:rsid w:val="00724B64"/>
    <w:rsid w:val="00734ADA"/>
    <w:rsid w:val="00734E66"/>
    <w:rsid w:val="0073568D"/>
    <w:rsid w:val="00736635"/>
    <w:rsid w:val="00750DB7"/>
    <w:rsid w:val="00751BF2"/>
    <w:rsid w:val="0075240A"/>
    <w:rsid w:val="00763AEC"/>
    <w:rsid w:val="00765AD2"/>
    <w:rsid w:val="00777F5E"/>
    <w:rsid w:val="0078448C"/>
    <w:rsid w:val="00784D3E"/>
    <w:rsid w:val="00793F47"/>
    <w:rsid w:val="007A60D8"/>
    <w:rsid w:val="007B6083"/>
    <w:rsid w:val="007E778D"/>
    <w:rsid w:val="007F23E4"/>
    <w:rsid w:val="007F7690"/>
    <w:rsid w:val="0080180D"/>
    <w:rsid w:val="00821A03"/>
    <w:rsid w:val="008222FD"/>
    <w:rsid w:val="0084187A"/>
    <w:rsid w:val="008668D1"/>
    <w:rsid w:val="00876F44"/>
    <w:rsid w:val="0088613F"/>
    <w:rsid w:val="00887DA8"/>
    <w:rsid w:val="00893CC1"/>
    <w:rsid w:val="008947DE"/>
    <w:rsid w:val="008A1BFC"/>
    <w:rsid w:val="008B4098"/>
    <w:rsid w:val="008C543E"/>
    <w:rsid w:val="008E72D2"/>
    <w:rsid w:val="008E7D01"/>
    <w:rsid w:val="008F6BCC"/>
    <w:rsid w:val="00907F3E"/>
    <w:rsid w:val="0091732D"/>
    <w:rsid w:val="00921B13"/>
    <w:rsid w:val="00935112"/>
    <w:rsid w:val="009665AA"/>
    <w:rsid w:val="009745D3"/>
    <w:rsid w:val="00997E57"/>
    <w:rsid w:val="009A0227"/>
    <w:rsid w:val="009A081F"/>
    <w:rsid w:val="009A1FD3"/>
    <w:rsid w:val="009A24C4"/>
    <w:rsid w:val="009A24E5"/>
    <w:rsid w:val="009B0A66"/>
    <w:rsid w:val="009C114C"/>
    <w:rsid w:val="009C54C0"/>
    <w:rsid w:val="009D6B01"/>
    <w:rsid w:val="009E0417"/>
    <w:rsid w:val="009E6F26"/>
    <w:rsid w:val="009F463E"/>
    <w:rsid w:val="009F6483"/>
    <w:rsid w:val="00A06E4A"/>
    <w:rsid w:val="00A1244D"/>
    <w:rsid w:val="00A14380"/>
    <w:rsid w:val="00A20536"/>
    <w:rsid w:val="00A21EFB"/>
    <w:rsid w:val="00A2406C"/>
    <w:rsid w:val="00A242B5"/>
    <w:rsid w:val="00A305B9"/>
    <w:rsid w:val="00A35364"/>
    <w:rsid w:val="00A474BB"/>
    <w:rsid w:val="00A50510"/>
    <w:rsid w:val="00A65066"/>
    <w:rsid w:val="00A825AD"/>
    <w:rsid w:val="00A86378"/>
    <w:rsid w:val="00A9315C"/>
    <w:rsid w:val="00A94895"/>
    <w:rsid w:val="00A95A57"/>
    <w:rsid w:val="00A96B08"/>
    <w:rsid w:val="00AA272E"/>
    <w:rsid w:val="00AA400F"/>
    <w:rsid w:val="00AC379E"/>
    <w:rsid w:val="00AC7C2E"/>
    <w:rsid w:val="00AD3E85"/>
    <w:rsid w:val="00AE1350"/>
    <w:rsid w:val="00AE60FF"/>
    <w:rsid w:val="00AF6D74"/>
    <w:rsid w:val="00AF7041"/>
    <w:rsid w:val="00AF7BEE"/>
    <w:rsid w:val="00B03002"/>
    <w:rsid w:val="00B04FEF"/>
    <w:rsid w:val="00B114C0"/>
    <w:rsid w:val="00B14D19"/>
    <w:rsid w:val="00B26B9B"/>
    <w:rsid w:val="00B3509C"/>
    <w:rsid w:val="00B40A6F"/>
    <w:rsid w:val="00B46837"/>
    <w:rsid w:val="00B50870"/>
    <w:rsid w:val="00B71A62"/>
    <w:rsid w:val="00B75BAF"/>
    <w:rsid w:val="00B772E4"/>
    <w:rsid w:val="00B8485C"/>
    <w:rsid w:val="00B93602"/>
    <w:rsid w:val="00B95D3C"/>
    <w:rsid w:val="00BB30A1"/>
    <w:rsid w:val="00BC554F"/>
    <w:rsid w:val="00C0676E"/>
    <w:rsid w:val="00C111C3"/>
    <w:rsid w:val="00C45D59"/>
    <w:rsid w:val="00C47B37"/>
    <w:rsid w:val="00C509ED"/>
    <w:rsid w:val="00C63B52"/>
    <w:rsid w:val="00C74CC4"/>
    <w:rsid w:val="00C94863"/>
    <w:rsid w:val="00CA254C"/>
    <w:rsid w:val="00CB16D0"/>
    <w:rsid w:val="00CB4466"/>
    <w:rsid w:val="00CC57D6"/>
    <w:rsid w:val="00CD23F7"/>
    <w:rsid w:val="00CD5CE8"/>
    <w:rsid w:val="00CE667A"/>
    <w:rsid w:val="00D16B98"/>
    <w:rsid w:val="00D44ABD"/>
    <w:rsid w:val="00D45AF4"/>
    <w:rsid w:val="00D56CC8"/>
    <w:rsid w:val="00D70FD5"/>
    <w:rsid w:val="00D753E4"/>
    <w:rsid w:val="00D84E46"/>
    <w:rsid w:val="00D85C7E"/>
    <w:rsid w:val="00D90359"/>
    <w:rsid w:val="00DB356D"/>
    <w:rsid w:val="00DC1ADB"/>
    <w:rsid w:val="00DC45B3"/>
    <w:rsid w:val="00DD6A89"/>
    <w:rsid w:val="00DD7174"/>
    <w:rsid w:val="00DF5BBB"/>
    <w:rsid w:val="00E0062B"/>
    <w:rsid w:val="00E01583"/>
    <w:rsid w:val="00E026BE"/>
    <w:rsid w:val="00E0478C"/>
    <w:rsid w:val="00E07266"/>
    <w:rsid w:val="00E15B6B"/>
    <w:rsid w:val="00E31BAA"/>
    <w:rsid w:val="00E3235E"/>
    <w:rsid w:val="00E500A9"/>
    <w:rsid w:val="00E62657"/>
    <w:rsid w:val="00E66AA2"/>
    <w:rsid w:val="00E76442"/>
    <w:rsid w:val="00E83445"/>
    <w:rsid w:val="00E86CCE"/>
    <w:rsid w:val="00EA5F5F"/>
    <w:rsid w:val="00EA64C6"/>
    <w:rsid w:val="00EA68D2"/>
    <w:rsid w:val="00EA7626"/>
    <w:rsid w:val="00EB3E67"/>
    <w:rsid w:val="00EC0270"/>
    <w:rsid w:val="00EC4D3F"/>
    <w:rsid w:val="00EC669D"/>
    <w:rsid w:val="00EE6A57"/>
    <w:rsid w:val="00EE70D9"/>
    <w:rsid w:val="00EF00E3"/>
    <w:rsid w:val="00EF2A4C"/>
    <w:rsid w:val="00EF77EB"/>
    <w:rsid w:val="00F04920"/>
    <w:rsid w:val="00F07961"/>
    <w:rsid w:val="00F33013"/>
    <w:rsid w:val="00F4607E"/>
    <w:rsid w:val="00F461F0"/>
    <w:rsid w:val="00F46421"/>
    <w:rsid w:val="00F55E2C"/>
    <w:rsid w:val="00F61A36"/>
    <w:rsid w:val="00F61FBF"/>
    <w:rsid w:val="00F649C7"/>
    <w:rsid w:val="00F64B3F"/>
    <w:rsid w:val="00F8377D"/>
    <w:rsid w:val="00F84607"/>
    <w:rsid w:val="00F93B19"/>
    <w:rsid w:val="00FA0EDD"/>
    <w:rsid w:val="00FA1309"/>
    <w:rsid w:val="00FA471A"/>
    <w:rsid w:val="00FA5A10"/>
    <w:rsid w:val="00FA7E0C"/>
    <w:rsid w:val="00FB2DCB"/>
    <w:rsid w:val="00FB720E"/>
    <w:rsid w:val="00FC2431"/>
    <w:rsid w:val="00FC64D0"/>
    <w:rsid w:val="00FD5923"/>
    <w:rsid w:val="00FE41A4"/>
    <w:rsid w:val="00FE43AE"/>
    <w:rsid w:val="00FE4541"/>
    <w:rsid w:val="00FF08E4"/>
    <w:rsid w:val="00FF3353"/>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0438"/>
  <w15:docId w15:val="{FBE926DF-EAD0-4D94-963C-74DC660B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47"/>
  </w:style>
  <w:style w:type="paragraph" w:styleId="Heading1">
    <w:name w:val="heading 1"/>
    <w:basedOn w:val="Normal"/>
    <w:next w:val="Normal"/>
    <w:link w:val="Heading1Char"/>
    <w:qFormat/>
    <w:rsid w:val="00F64B3F"/>
    <w:pPr>
      <w:keepNext/>
      <w:autoSpaceDE w:val="0"/>
      <w:autoSpaceDN w:val="0"/>
      <w:adjustRightInd w:val="0"/>
      <w:spacing w:after="0" w:line="240" w:lineRule="auto"/>
      <w:outlineLvl w:val="0"/>
    </w:pPr>
    <w:rPr>
      <w:rFonts w:ascii="Courier New" w:eastAsia="Times New Roman" w:hAnsi="Courier New" w:cs="Times New Roman"/>
      <w:b/>
      <w:color w:val="000000"/>
      <w:sz w:val="18"/>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26213B"/>
  </w:style>
  <w:style w:type="character" w:customStyle="1" w:styleId="jlqj4b">
    <w:name w:val="jlqj4b"/>
    <w:basedOn w:val="DefaultParagraphFont"/>
    <w:rsid w:val="0026213B"/>
  </w:style>
  <w:style w:type="paragraph" w:styleId="BalloonText">
    <w:name w:val="Balloon Text"/>
    <w:basedOn w:val="Normal"/>
    <w:link w:val="BalloonTextChar"/>
    <w:uiPriority w:val="99"/>
    <w:semiHidden/>
    <w:unhideWhenUsed/>
    <w:rsid w:val="00A3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5B9"/>
    <w:rPr>
      <w:rFonts w:ascii="Tahoma" w:hAnsi="Tahoma" w:cs="Tahoma"/>
      <w:sz w:val="16"/>
      <w:szCs w:val="16"/>
    </w:rPr>
  </w:style>
  <w:style w:type="paragraph" w:styleId="Header">
    <w:name w:val="header"/>
    <w:basedOn w:val="Normal"/>
    <w:link w:val="HeaderChar"/>
    <w:uiPriority w:val="99"/>
    <w:semiHidden/>
    <w:unhideWhenUsed/>
    <w:rsid w:val="003064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64DB"/>
  </w:style>
  <w:style w:type="paragraph" w:styleId="Footer">
    <w:name w:val="footer"/>
    <w:basedOn w:val="Normal"/>
    <w:link w:val="FooterChar"/>
    <w:unhideWhenUsed/>
    <w:rsid w:val="003064DB"/>
    <w:pPr>
      <w:tabs>
        <w:tab w:val="center" w:pos="4536"/>
        <w:tab w:val="right" w:pos="9072"/>
      </w:tabs>
      <w:spacing w:after="0" w:line="240" w:lineRule="auto"/>
    </w:pPr>
  </w:style>
  <w:style w:type="character" w:customStyle="1" w:styleId="FooterChar">
    <w:name w:val="Footer Char"/>
    <w:basedOn w:val="DefaultParagraphFont"/>
    <w:link w:val="Footer"/>
    <w:rsid w:val="003064DB"/>
  </w:style>
  <w:style w:type="paragraph" w:styleId="ListParagraph">
    <w:name w:val="List Paragraph"/>
    <w:basedOn w:val="Normal"/>
    <w:uiPriority w:val="34"/>
    <w:qFormat/>
    <w:rsid w:val="0025411A"/>
    <w:pPr>
      <w:ind w:left="720"/>
      <w:contextualSpacing/>
    </w:pPr>
  </w:style>
  <w:style w:type="character" w:customStyle="1" w:styleId="Heading1Char">
    <w:name w:val="Heading 1 Char"/>
    <w:basedOn w:val="DefaultParagraphFont"/>
    <w:link w:val="Heading1"/>
    <w:rsid w:val="00F64B3F"/>
    <w:rPr>
      <w:rFonts w:ascii="Courier New" w:eastAsia="Times New Roman" w:hAnsi="Courier New" w:cs="Times New Roman"/>
      <w:b/>
      <w:color w:val="000000"/>
      <w:sz w:val="18"/>
      <w:szCs w:val="20"/>
      <w:lang w:val="hr-HR"/>
    </w:rPr>
  </w:style>
  <w:style w:type="paragraph" w:styleId="BodyText">
    <w:name w:val="Body Text"/>
    <w:basedOn w:val="Normal"/>
    <w:link w:val="BodyTextChar"/>
    <w:rsid w:val="00F64B3F"/>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F64B3F"/>
    <w:rPr>
      <w:rFonts w:ascii="Times New Roman" w:eastAsia="Times New Roman" w:hAnsi="Times New Roman" w:cs="Times New Roman"/>
      <w:sz w:val="24"/>
      <w:szCs w:val="20"/>
      <w:lang w:val="hr-HR"/>
    </w:rPr>
  </w:style>
  <w:style w:type="character" w:styleId="Hyperlink">
    <w:name w:val="Hyperlink"/>
    <w:basedOn w:val="DefaultParagraphFont"/>
    <w:uiPriority w:val="99"/>
    <w:unhideWhenUsed/>
    <w:rsid w:val="001E7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49514">
      <w:bodyDiv w:val="1"/>
      <w:marLeft w:val="0"/>
      <w:marRight w:val="0"/>
      <w:marTop w:val="0"/>
      <w:marBottom w:val="0"/>
      <w:divBdr>
        <w:top w:val="none" w:sz="0" w:space="0" w:color="auto"/>
        <w:left w:val="none" w:sz="0" w:space="0" w:color="auto"/>
        <w:bottom w:val="none" w:sz="0" w:space="0" w:color="auto"/>
        <w:right w:val="none" w:sz="0" w:space="0" w:color="auto"/>
      </w:divBdr>
      <w:divsChild>
        <w:div w:id="1401826755">
          <w:marLeft w:val="0"/>
          <w:marRight w:val="0"/>
          <w:marTop w:val="0"/>
          <w:marBottom w:val="0"/>
          <w:divBdr>
            <w:top w:val="none" w:sz="0" w:space="0" w:color="auto"/>
            <w:left w:val="none" w:sz="0" w:space="0" w:color="auto"/>
            <w:bottom w:val="none" w:sz="0" w:space="0" w:color="auto"/>
            <w:right w:val="none" w:sz="0" w:space="0" w:color="auto"/>
          </w:divBdr>
        </w:div>
        <w:div w:id="791897040">
          <w:marLeft w:val="0"/>
          <w:marRight w:val="0"/>
          <w:marTop w:val="0"/>
          <w:marBottom w:val="0"/>
          <w:divBdr>
            <w:top w:val="none" w:sz="0" w:space="0" w:color="auto"/>
            <w:left w:val="none" w:sz="0" w:space="0" w:color="auto"/>
            <w:bottom w:val="none" w:sz="0" w:space="0" w:color="auto"/>
            <w:right w:val="none" w:sz="0" w:space="0" w:color="auto"/>
          </w:divBdr>
          <w:divsChild>
            <w:div w:id="118496312">
              <w:marLeft w:val="0"/>
              <w:marRight w:val="0"/>
              <w:marTop w:val="0"/>
              <w:marBottom w:val="0"/>
              <w:divBdr>
                <w:top w:val="none" w:sz="0" w:space="0" w:color="auto"/>
                <w:left w:val="none" w:sz="0" w:space="0" w:color="auto"/>
                <w:bottom w:val="none" w:sz="0" w:space="0" w:color="auto"/>
                <w:right w:val="none" w:sz="0" w:space="0" w:color="auto"/>
              </w:divBdr>
              <w:divsChild>
                <w:div w:id="5889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ana.tomak@fzsri"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amarijagc@medri.uniri.hr"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3.8674033149171325E-2"/>
          <c:y val="8.3076923076923312E-2"/>
          <c:w val="0.94475138121546953"/>
          <c:h val="0.7630769230769231"/>
        </c:manualLayout>
      </c:layout>
      <c:bar3DChart>
        <c:barDir val="col"/>
        <c:grouping val="clustered"/>
        <c:varyColors val="0"/>
        <c:ser>
          <c:idx val="0"/>
          <c:order val="0"/>
          <c:tx>
            <c:strRef>
              <c:f>Sheet1!$A$2</c:f>
              <c:strCache>
                <c:ptCount val="1"/>
                <c:pt idx="0">
                  <c:v>M</c:v>
                </c:pt>
              </c:strCache>
            </c:strRef>
          </c:tx>
          <c:spPr>
            <a:solidFill>
              <a:srgbClr val="F13267"/>
            </a:solidFill>
            <a:ln w="12705">
              <a:solidFill>
                <a:srgbClr val="000000"/>
              </a:solidFill>
              <a:prstDash val="solid"/>
            </a:ln>
          </c:spPr>
          <c:invertIfNegative val="0"/>
          <c:dLbls>
            <c:delete val="1"/>
          </c:dLbls>
          <c:cat>
            <c:strRef>
              <c:f>Sheet1!$B$1:$D$1</c:f>
              <c:strCache>
                <c:ptCount val="3"/>
                <c:pt idx="0">
                  <c:v>up to 30 years</c:v>
                </c:pt>
                <c:pt idx="1">
                  <c:v>from 31 to 50 years</c:v>
                </c:pt>
                <c:pt idx="2">
                  <c:v>more than 50 years</c:v>
                </c:pt>
              </c:strCache>
            </c:strRef>
          </c:cat>
          <c:val>
            <c:numRef>
              <c:f>Sheet1!$B$2:$D$2</c:f>
              <c:numCache>
                <c:formatCode>General</c:formatCode>
                <c:ptCount val="3"/>
                <c:pt idx="0">
                  <c:v>35.730000000000011</c:v>
                </c:pt>
                <c:pt idx="1">
                  <c:v>39.290000000000013</c:v>
                </c:pt>
                <c:pt idx="2">
                  <c:v>35.65</c:v>
                </c:pt>
              </c:numCache>
            </c:numRef>
          </c:val>
          <c:extLst>
            <c:ext xmlns:c16="http://schemas.microsoft.com/office/drawing/2014/chart" uri="{C3380CC4-5D6E-409C-BE32-E72D297353CC}">
              <c16:uniqueId val="{00000000-84FD-4561-A2B8-19D96F94AF10}"/>
            </c:ext>
          </c:extLst>
        </c:ser>
        <c:dLbls>
          <c:showLegendKey val="0"/>
          <c:showVal val="1"/>
          <c:showCatName val="0"/>
          <c:showSerName val="0"/>
          <c:showPercent val="0"/>
          <c:showBubbleSize val="0"/>
        </c:dLbls>
        <c:gapWidth val="200"/>
        <c:gapDepth val="30"/>
        <c:shape val="box"/>
        <c:axId val="59501568"/>
        <c:axId val="64905984"/>
        <c:axId val="0"/>
      </c:bar3DChart>
      <c:catAx>
        <c:axId val="59501568"/>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4905984"/>
        <c:crosses val="autoZero"/>
        <c:auto val="0"/>
        <c:lblAlgn val="ctr"/>
        <c:lblOffset val="100"/>
        <c:tickLblSkip val="1"/>
        <c:tickMarkSkip val="1"/>
        <c:noMultiLvlLbl val="0"/>
      </c:catAx>
      <c:valAx>
        <c:axId val="64905984"/>
        <c:scaling>
          <c:orientation val="minMax"/>
          <c:max val="4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9501568"/>
        <c:crosses val="autoZero"/>
        <c:crossBetween val="between"/>
        <c:majorUnit val="10"/>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30"/>
      <c:rAngAx val="0"/>
      <c:perspective val="0"/>
    </c:view3D>
    <c:floor>
      <c:thickness val="0"/>
    </c:floor>
    <c:sideWall>
      <c:thickness val="0"/>
    </c:sideWall>
    <c:backWall>
      <c:thickness val="0"/>
    </c:backWall>
    <c:plotArea>
      <c:layout>
        <c:manualLayout>
          <c:layoutTarget val="inner"/>
          <c:xMode val="edge"/>
          <c:yMode val="edge"/>
          <c:x val="0.27249357326478202"/>
          <c:y val="0.26293103448275829"/>
          <c:w val="0.44987146529563055"/>
          <c:h val="0.35775862068965586"/>
        </c:manualLayout>
      </c:layout>
      <c:pie3DChart>
        <c:varyColors val="1"/>
        <c:ser>
          <c:idx val="0"/>
          <c:order val="0"/>
          <c:tx>
            <c:strRef>
              <c:f>Sheet1!$B$1</c:f>
              <c:strCache>
                <c:ptCount val="1"/>
              </c:strCache>
            </c:strRef>
          </c:tx>
          <c:spPr>
            <a:ln w="12658">
              <a:solidFill>
                <a:srgbClr val="000000"/>
              </a:solidFill>
              <a:prstDash val="solid"/>
            </a:ln>
          </c:spPr>
          <c:dPt>
            <c:idx val="0"/>
            <c:bubble3D val="0"/>
            <c:spPr>
              <a:solidFill>
                <a:srgbClr val="F13267"/>
              </a:solidFill>
              <a:ln w="12658">
                <a:solidFill>
                  <a:srgbClr val="000000"/>
                </a:solidFill>
                <a:prstDash val="solid"/>
              </a:ln>
            </c:spPr>
            <c:extLst>
              <c:ext xmlns:c16="http://schemas.microsoft.com/office/drawing/2014/chart" uri="{C3380CC4-5D6E-409C-BE32-E72D297353CC}">
                <c16:uniqueId val="{00000000-2910-4943-BF58-01CA5D64008D}"/>
              </c:ext>
            </c:extLst>
          </c:dPt>
          <c:dPt>
            <c:idx val="1"/>
            <c:bubble3D val="0"/>
            <c:spPr>
              <a:pattFill prst="pct80">
                <a:fgClr>
                  <a:srgbClr val="C5F4FE"/>
                </a:fgClr>
                <a:bgClr>
                  <a:srgbClr val="8080FF"/>
                </a:bgClr>
              </a:pattFill>
              <a:ln w="12658">
                <a:solidFill>
                  <a:srgbClr val="000000"/>
                </a:solidFill>
                <a:prstDash val="solid"/>
              </a:ln>
            </c:spPr>
            <c:extLst>
              <c:ext xmlns:c16="http://schemas.microsoft.com/office/drawing/2014/chart" uri="{C3380CC4-5D6E-409C-BE32-E72D297353CC}">
                <c16:uniqueId val="{00000001-2910-4943-BF58-01CA5D64008D}"/>
              </c:ext>
            </c:extLst>
          </c:dPt>
          <c:dPt>
            <c:idx val="2"/>
            <c:bubble3D val="0"/>
            <c:spPr>
              <a:solidFill>
                <a:srgbClr val="F13267"/>
              </a:solidFill>
              <a:ln w="12658">
                <a:solidFill>
                  <a:srgbClr val="000000"/>
                </a:solidFill>
                <a:prstDash val="solid"/>
              </a:ln>
            </c:spPr>
            <c:extLst>
              <c:ext xmlns:c16="http://schemas.microsoft.com/office/drawing/2014/chart" uri="{C3380CC4-5D6E-409C-BE32-E72D297353CC}">
                <c16:uniqueId val="{00000002-2910-4943-BF58-01CA5D64008D}"/>
              </c:ext>
            </c:extLst>
          </c:dPt>
          <c:dLbls>
            <c:delete val="1"/>
          </c:dLbls>
          <c:cat>
            <c:strRef>
              <c:f>Sheet1!$A$2:$A$3</c:f>
              <c:strCache>
                <c:ptCount val="2"/>
                <c:pt idx="0">
                  <c:v>treba slobodno prihvaćati riječi strana porijekla</c:v>
                </c:pt>
                <c:pt idx="1">
                  <c:v>treba inzistirati na čistoći jezika</c:v>
                </c:pt>
              </c:strCache>
            </c:strRef>
          </c:cat>
          <c:val>
            <c:numRef>
              <c:f>Sheet1!$B$2:$B$3</c:f>
              <c:numCache>
                <c:formatCode>0.0</c:formatCode>
                <c:ptCount val="2"/>
                <c:pt idx="0">
                  <c:v>50.9</c:v>
                </c:pt>
                <c:pt idx="1">
                  <c:v>49.1</c:v>
                </c:pt>
              </c:numCache>
            </c:numRef>
          </c:val>
          <c:extLst>
            <c:ext xmlns:c16="http://schemas.microsoft.com/office/drawing/2014/chart" uri="{C3380CC4-5D6E-409C-BE32-E72D297353CC}">
              <c16:uniqueId val="{00000003-2910-4943-BF58-01CA5D64008D}"/>
            </c:ext>
          </c:extLst>
        </c:ser>
        <c:dLbls>
          <c:showLegendKey val="0"/>
          <c:showVal val="1"/>
          <c:showCatName val="0"/>
          <c:showSerName val="0"/>
          <c:showPercent val="0"/>
          <c:showBubbleSize val="0"/>
          <c:showLeaderLines val="1"/>
        </c:dLbls>
      </c:pie3DChart>
      <c:spPr>
        <a:noFill/>
        <a:ln w="12658">
          <a:solidFill>
            <a:srgbClr val="FFFFFF"/>
          </a:solidFill>
          <a:prstDash val="solid"/>
        </a:ln>
      </c:spPr>
    </c:plotArea>
    <c:plotVisOnly val="1"/>
    <c:dispBlanksAs val="zero"/>
    <c:showDLblsOverMax val="0"/>
  </c:chart>
  <c:spPr>
    <a:solidFill>
      <a:srgbClr val="FFFFFF"/>
    </a:solidFill>
    <a:ln>
      <a:noFill/>
    </a:ln>
  </c:spPr>
  <c:txPr>
    <a:bodyPr/>
    <a:lstStyle/>
    <a:p>
      <a:pPr>
        <a:defRPr sz="797"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6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4.9723756906077436E-2"/>
          <c:y val="9.2307692307692535E-2"/>
          <c:w val="0.9337016574585657"/>
          <c:h val="0.70769230769230773"/>
        </c:manualLayout>
      </c:layout>
      <c:bar3DChart>
        <c:barDir val="col"/>
        <c:grouping val="clustered"/>
        <c:varyColors val="0"/>
        <c:ser>
          <c:idx val="0"/>
          <c:order val="0"/>
          <c:tx>
            <c:strRef>
              <c:f>Sheet1!$A$2</c:f>
              <c:strCache>
                <c:ptCount val="1"/>
                <c:pt idx="0">
                  <c:v>%</c:v>
                </c:pt>
              </c:strCache>
            </c:strRef>
          </c:tx>
          <c:spPr>
            <a:solidFill>
              <a:srgbClr val="F13267"/>
            </a:solidFill>
            <a:ln w="12705">
              <a:solidFill>
                <a:srgbClr val="000000"/>
              </a:solidFill>
              <a:prstDash val="solid"/>
            </a:ln>
          </c:spPr>
          <c:invertIfNegative val="0"/>
          <c:dLbls>
            <c:delete val="1"/>
          </c:dLbls>
          <c:cat>
            <c:strRef>
              <c:f>Sheet1!$B$1:$C$1</c:f>
              <c:strCache>
                <c:ptCount val="2"/>
                <c:pt idx="0">
                  <c:v>use foreign professional terms</c:v>
                </c:pt>
                <c:pt idx="1">
                  <c:v>try to be understandable by using Croatian equivalents</c:v>
                </c:pt>
              </c:strCache>
            </c:strRef>
          </c:cat>
          <c:val>
            <c:numRef>
              <c:f>Sheet1!$B$2:$C$2</c:f>
              <c:numCache>
                <c:formatCode>General</c:formatCode>
                <c:ptCount val="2"/>
                <c:pt idx="0">
                  <c:v>29.5</c:v>
                </c:pt>
                <c:pt idx="1">
                  <c:v>72.099999999999994</c:v>
                </c:pt>
              </c:numCache>
            </c:numRef>
          </c:val>
          <c:extLst>
            <c:ext xmlns:c16="http://schemas.microsoft.com/office/drawing/2014/chart" uri="{C3380CC4-5D6E-409C-BE32-E72D297353CC}">
              <c16:uniqueId val="{00000000-74CD-4289-A1B2-8C89B0112725}"/>
            </c:ext>
          </c:extLst>
        </c:ser>
        <c:dLbls>
          <c:showLegendKey val="0"/>
          <c:showVal val="1"/>
          <c:showCatName val="0"/>
          <c:showSerName val="0"/>
          <c:showPercent val="0"/>
          <c:showBubbleSize val="0"/>
        </c:dLbls>
        <c:gapWidth val="300"/>
        <c:gapDepth val="30"/>
        <c:shape val="box"/>
        <c:axId val="70459392"/>
        <c:axId val="70460928"/>
        <c:axId val="0"/>
      </c:bar3DChart>
      <c:catAx>
        <c:axId val="70459392"/>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0460928"/>
        <c:crosses val="autoZero"/>
        <c:auto val="0"/>
        <c:lblAlgn val="ctr"/>
        <c:lblOffset val="100"/>
        <c:tickLblSkip val="1"/>
        <c:tickMarkSkip val="1"/>
        <c:noMultiLvlLbl val="0"/>
      </c:catAx>
      <c:valAx>
        <c:axId val="70460928"/>
        <c:scaling>
          <c:orientation val="minMax"/>
          <c:max val="10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0459392"/>
        <c:crosses val="autoZero"/>
        <c:crossBetween val="between"/>
        <c:majorUnit val="10"/>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3.8674033149171276E-2"/>
          <c:y val="8.3076923076923256E-2"/>
          <c:w val="0.94475138121546953"/>
          <c:h val="0.7630769230769231"/>
        </c:manualLayout>
      </c:layout>
      <c:bar3DChart>
        <c:barDir val="col"/>
        <c:grouping val="clustered"/>
        <c:varyColors val="0"/>
        <c:ser>
          <c:idx val="0"/>
          <c:order val="0"/>
          <c:tx>
            <c:strRef>
              <c:f>Sheet1!$A$2</c:f>
              <c:strCache>
                <c:ptCount val="1"/>
                <c:pt idx="0">
                  <c:v>M</c:v>
                </c:pt>
              </c:strCache>
            </c:strRef>
          </c:tx>
          <c:spPr>
            <a:solidFill>
              <a:srgbClr val="F13267"/>
            </a:solidFill>
            <a:ln w="12705">
              <a:solidFill>
                <a:srgbClr val="000000"/>
              </a:solidFill>
              <a:prstDash val="solid"/>
            </a:ln>
          </c:spPr>
          <c:invertIfNegative val="0"/>
          <c:dLbls>
            <c:delete val="1"/>
          </c:dLbls>
          <c:cat>
            <c:strRef>
              <c:f>Sheet1!$B$1:$D$1</c:f>
              <c:strCache>
                <c:ptCount val="3"/>
                <c:pt idx="0">
                  <c:v>up to 30 years</c:v>
                </c:pt>
                <c:pt idx="1">
                  <c:v>from 31 to 50 years</c:v>
                </c:pt>
                <c:pt idx="2">
                  <c:v>more than 50 years</c:v>
                </c:pt>
              </c:strCache>
            </c:strRef>
          </c:cat>
          <c:val>
            <c:numRef>
              <c:f>Sheet1!$B$2:$D$2</c:f>
              <c:numCache>
                <c:formatCode>General</c:formatCode>
                <c:ptCount val="3"/>
                <c:pt idx="0">
                  <c:v>19.27</c:v>
                </c:pt>
                <c:pt idx="1">
                  <c:v>21.130000000000027</c:v>
                </c:pt>
                <c:pt idx="2">
                  <c:v>19.89</c:v>
                </c:pt>
              </c:numCache>
            </c:numRef>
          </c:val>
          <c:extLst>
            <c:ext xmlns:c16="http://schemas.microsoft.com/office/drawing/2014/chart" uri="{C3380CC4-5D6E-409C-BE32-E72D297353CC}">
              <c16:uniqueId val="{00000000-816E-4205-9F0B-42A5B739BEB2}"/>
            </c:ext>
          </c:extLst>
        </c:ser>
        <c:dLbls>
          <c:showLegendKey val="0"/>
          <c:showVal val="1"/>
          <c:showCatName val="0"/>
          <c:showSerName val="0"/>
          <c:showPercent val="0"/>
          <c:showBubbleSize val="0"/>
        </c:dLbls>
        <c:gapWidth val="200"/>
        <c:gapDepth val="30"/>
        <c:shape val="box"/>
        <c:axId val="65092224"/>
        <c:axId val="65114496"/>
        <c:axId val="0"/>
      </c:bar3DChart>
      <c:catAx>
        <c:axId val="65092224"/>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5114496"/>
        <c:crosses val="autoZero"/>
        <c:auto val="0"/>
        <c:lblAlgn val="ctr"/>
        <c:lblOffset val="100"/>
        <c:tickLblSkip val="1"/>
        <c:tickMarkSkip val="1"/>
        <c:noMultiLvlLbl val="0"/>
      </c:catAx>
      <c:valAx>
        <c:axId val="65114496"/>
        <c:scaling>
          <c:orientation val="minMax"/>
          <c:max val="25"/>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5092224"/>
        <c:crosses val="autoZero"/>
        <c:crossBetween val="between"/>
        <c:majorUnit val="5"/>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2.7624309392265192E-2"/>
          <c:y val="8.3076923076923256E-2"/>
          <c:w val="0.95580110497237569"/>
          <c:h val="0.7630769230769231"/>
        </c:manualLayout>
      </c:layout>
      <c:bar3DChart>
        <c:barDir val="col"/>
        <c:grouping val="clustered"/>
        <c:varyColors val="0"/>
        <c:ser>
          <c:idx val="0"/>
          <c:order val="0"/>
          <c:tx>
            <c:strRef>
              <c:f>Sheet1!$A$2</c:f>
              <c:strCache>
                <c:ptCount val="1"/>
                <c:pt idx="0">
                  <c:v>M</c:v>
                </c:pt>
              </c:strCache>
            </c:strRef>
          </c:tx>
          <c:spPr>
            <a:solidFill>
              <a:srgbClr val="F13267"/>
            </a:solidFill>
            <a:ln w="12705">
              <a:solidFill>
                <a:srgbClr val="000000"/>
              </a:solidFill>
              <a:prstDash val="solid"/>
            </a:ln>
          </c:spPr>
          <c:invertIfNegative val="0"/>
          <c:dLbls>
            <c:delete val="1"/>
          </c:dLbls>
          <c:cat>
            <c:strRef>
              <c:f>Sheet1!$B$1:$D$1</c:f>
              <c:strCache>
                <c:ptCount val="3"/>
                <c:pt idx="0">
                  <c:v>up to 30 years</c:v>
                </c:pt>
                <c:pt idx="1">
                  <c:v>from 31 to 50 years</c:v>
                </c:pt>
                <c:pt idx="2">
                  <c:v>more than 50 years</c:v>
                </c:pt>
              </c:strCache>
            </c:strRef>
          </c:cat>
          <c:val>
            <c:numRef>
              <c:f>Sheet1!$B$2:$D$2</c:f>
              <c:numCache>
                <c:formatCode>General</c:formatCode>
                <c:ptCount val="3"/>
                <c:pt idx="0">
                  <c:v>5.73</c:v>
                </c:pt>
                <c:pt idx="1">
                  <c:v>5.85</c:v>
                </c:pt>
                <c:pt idx="2">
                  <c:v>6.7</c:v>
                </c:pt>
              </c:numCache>
            </c:numRef>
          </c:val>
          <c:extLst>
            <c:ext xmlns:c16="http://schemas.microsoft.com/office/drawing/2014/chart" uri="{C3380CC4-5D6E-409C-BE32-E72D297353CC}">
              <c16:uniqueId val="{00000000-BC2E-441C-9F90-0E9B07960C75}"/>
            </c:ext>
          </c:extLst>
        </c:ser>
        <c:dLbls>
          <c:showLegendKey val="0"/>
          <c:showVal val="1"/>
          <c:showCatName val="0"/>
          <c:showSerName val="0"/>
          <c:showPercent val="0"/>
          <c:showBubbleSize val="0"/>
        </c:dLbls>
        <c:gapWidth val="200"/>
        <c:gapDepth val="30"/>
        <c:shape val="box"/>
        <c:axId val="66285568"/>
        <c:axId val="66287104"/>
        <c:axId val="0"/>
      </c:bar3DChart>
      <c:catAx>
        <c:axId val="66285568"/>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6287104"/>
        <c:crosses val="autoZero"/>
        <c:auto val="0"/>
        <c:lblAlgn val="ctr"/>
        <c:lblOffset val="100"/>
        <c:tickLblSkip val="1"/>
        <c:tickMarkSkip val="1"/>
        <c:noMultiLvlLbl val="0"/>
      </c:catAx>
      <c:valAx>
        <c:axId val="66287104"/>
        <c:scaling>
          <c:orientation val="minMax"/>
          <c:max val="8"/>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6285568"/>
        <c:crosses val="autoZero"/>
        <c:crossBetween val="between"/>
        <c:majorUnit val="2"/>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3.8674033149171276E-2"/>
          <c:y val="8.6153846153846456E-2"/>
          <c:w val="0.94475138121546953"/>
          <c:h val="0.7138461538461538"/>
        </c:manualLayout>
      </c:layout>
      <c:bar3DChart>
        <c:barDir val="col"/>
        <c:grouping val="clustered"/>
        <c:varyColors val="0"/>
        <c:ser>
          <c:idx val="0"/>
          <c:order val="0"/>
          <c:tx>
            <c:strRef>
              <c:f>Sheet1!$A$2</c:f>
              <c:strCache>
                <c:ptCount val="1"/>
                <c:pt idx="0">
                  <c:v>%</c:v>
                </c:pt>
              </c:strCache>
            </c:strRef>
          </c:tx>
          <c:spPr>
            <a:solidFill>
              <a:srgbClr val="F13267"/>
            </a:solidFill>
            <a:ln w="12705">
              <a:solidFill>
                <a:srgbClr val="000000"/>
              </a:solidFill>
              <a:prstDash val="solid"/>
            </a:ln>
          </c:spPr>
          <c:invertIfNegative val="0"/>
          <c:dLbls>
            <c:delete val="1"/>
          </c:dLbls>
          <c:cat>
            <c:strRef>
              <c:f>Sheet1!$B$1:$D$1</c:f>
              <c:strCache>
                <c:ptCount val="3"/>
                <c:pt idx="0">
                  <c:v>to be understandable</c:v>
                </c:pt>
                <c:pt idx="1">
                  <c:v>to preserve the purity of the Croatian language</c:v>
                </c:pt>
                <c:pt idx="2">
                  <c:v>to avoid the introduction of foreign words into Croatian vocabulary</c:v>
                </c:pt>
              </c:strCache>
            </c:strRef>
          </c:cat>
          <c:val>
            <c:numRef>
              <c:f>Sheet1!$B$2:$D$2</c:f>
              <c:numCache>
                <c:formatCode>General</c:formatCode>
                <c:ptCount val="3"/>
                <c:pt idx="0">
                  <c:v>71.400000000000006</c:v>
                </c:pt>
                <c:pt idx="1">
                  <c:v>6.3</c:v>
                </c:pt>
                <c:pt idx="2">
                  <c:v>14.3</c:v>
                </c:pt>
              </c:numCache>
            </c:numRef>
          </c:val>
          <c:extLst>
            <c:ext xmlns:c16="http://schemas.microsoft.com/office/drawing/2014/chart" uri="{C3380CC4-5D6E-409C-BE32-E72D297353CC}">
              <c16:uniqueId val="{00000000-6865-4D65-86B6-805FCF87ADCD}"/>
            </c:ext>
          </c:extLst>
        </c:ser>
        <c:dLbls>
          <c:showLegendKey val="0"/>
          <c:showVal val="1"/>
          <c:showCatName val="0"/>
          <c:showSerName val="0"/>
          <c:showPercent val="0"/>
          <c:showBubbleSize val="0"/>
        </c:dLbls>
        <c:gapWidth val="200"/>
        <c:gapDepth val="30"/>
        <c:shape val="box"/>
        <c:axId val="68338432"/>
        <c:axId val="68339968"/>
        <c:axId val="0"/>
      </c:bar3DChart>
      <c:catAx>
        <c:axId val="68338432"/>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8339968"/>
        <c:crosses val="autoZero"/>
        <c:auto val="0"/>
        <c:lblAlgn val="ctr"/>
        <c:lblOffset val="100"/>
        <c:tickLblSkip val="1"/>
        <c:tickMarkSkip val="1"/>
        <c:noMultiLvlLbl val="0"/>
      </c:catAx>
      <c:valAx>
        <c:axId val="68339968"/>
        <c:scaling>
          <c:orientation val="minMax"/>
          <c:max val="8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8338432"/>
        <c:crosses val="autoZero"/>
        <c:crossBetween val="between"/>
        <c:majorUnit val="10"/>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3.8674033149171276E-2"/>
          <c:y val="8.6153846153846456E-2"/>
          <c:w val="0.94475138121546953"/>
          <c:h val="0.7138461538461538"/>
        </c:manualLayout>
      </c:layout>
      <c:bar3DChart>
        <c:barDir val="col"/>
        <c:grouping val="clustered"/>
        <c:varyColors val="0"/>
        <c:ser>
          <c:idx val="0"/>
          <c:order val="0"/>
          <c:tx>
            <c:strRef>
              <c:f>Sheet1!$A$2</c:f>
              <c:strCache>
                <c:ptCount val="1"/>
                <c:pt idx="0">
                  <c:v>%</c:v>
                </c:pt>
              </c:strCache>
            </c:strRef>
          </c:tx>
          <c:spPr>
            <a:solidFill>
              <a:srgbClr val="F13267"/>
            </a:solidFill>
            <a:ln w="12705">
              <a:solidFill>
                <a:srgbClr val="000000"/>
              </a:solidFill>
              <a:prstDash val="solid"/>
            </a:ln>
          </c:spPr>
          <c:invertIfNegative val="0"/>
          <c:dLbls>
            <c:delete val="1"/>
          </c:dLbls>
          <c:cat>
            <c:strRef>
              <c:f>Sheet1!$B$1:$D$1</c:f>
              <c:strCache>
                <c:ptCount val="3"/>
                <c:pt idx="0">
                  <c:v>it is a professional term that does not need to be translated</c:v>
                </c:pt>
                <c:pt idx="1">
                  <c:v>the translation usually does not correspond to the original word</c:v>
                </c:pt>
                <c:pt idx="2">
                  <c:v>translation changes the meaning of the term </c:v>
                </c:pt>
              </c:strCache>
            </c:strRef>
          </c:cat>
          <c:val>
            <c:numRef>
              <c:f>Sheet1!$B$2:$D$2</c:f>
              <c:numCache>
                <c:formatCode>General</c:formatCode>
                <c:ptCount val="3"/>
                <c:pt idx="0">
                  <c:v>19</c:v>
                </c:pt>
                <c:pt idx="1">
                  <c:v>25.4</c:v>
                </c:pt>
                <c:pt idx="2">
                  <c:v>14.3</c:v>
                </c:pt>
              </c:numCache>
            </c:numRef>
          </c:val>
          <c:extLst>
            <c:ext xmlns:c16="http://schemas.microsoft.com/office/drawing/2014/chart" uri="{C3380CC4-5D6E-409C-BE32-E72D297353CC}">
              <c16:uniqueId val="{00000000-493A-4FFB-910D-34BC42528832}"/>
            </c:ext>
          </c:extLst>
        </c:ser>
        <c:dLbls>
          <c:showLegendKey val="0"/>
          <c:showVal val="1"/>
          <c:showCatName val="0"/>
          <c:showSerName val="0"/>
          <c:showPercent val="0"/>
          <c:showBubbleSize val="0"/>
        </c:dLbls>
        <c:gapWidth val="200"/>
        <c:gapDepth val="30"/>
        <c:shape val="box"/>
        <c:axId val="68421504"/>
        <c:axId val="68423040"/>
        <c:axId val="0"/>
      </c:bar3DChart>
      <c:catAx>
        <c:axId val="68421504"/>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8423040"/>
        <c:crosses val="autoZero"/>
        <c:auto val="0"/>
        <c:lblAlgn val="ctr"/>
        <c:lblOffset val="100"/>
        <c:tickLblSkip val="1"/>
        <c:tickMarkSkip val="1"/>
        <c:noMultiLvlLbl val="0"/>
      </c:catAx>
      <c:valAx>
        <c:axId val="68423040"/>
        <c:scaling>
          <c:orientation val="minMax"/>
          <c:max val="3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8421504"/>
        <c:crosses val="autoZero"/>
        <c:crossBetween val="between"/>
        <c:majorUnit val="5"/>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50"/>
      <c:rAngAx val="0"/>
      <c:perspective val="0"/>
    </c:view3D>
    <c:floor>
      <c:thickness val="0"/>
    </c:floor>
    <c:sideWall>
      <c:thickness val="0"/>
    </c:sideWall>
    <c:backWall>
      <c:thickness val="0"/>
    </c:backWall>
    <c:plotArea>
      <c:layout>
        <c:manualLayout>
          <c:layoutTarget val="inner"/>
          <c:xMode val="edge"/>
          <c:yMode val="edge"/>
          <c:x val="0.28360955965103063"/>
          <c:y val="0.24723396061978739"/>
          <c:w val="0.42357274401473338"/>
          <c:h val="0.36544850498338882"/>
        </c:manualLayout>
      </c:layout>
      <c:pie3DChart>
        <c:varyColors val="1"/>
        <c:ser>
          <c:idx val="0"/>
          <c:order val="0"/>
          <c:tx>
            <c:strRef>
              <c:f>Sheet1!$B$1</c:f>
              <c:strCache>
                <c:ptCount val="1"/>
              </c:strCache>
            </c:strRef>
          </c:tx>
          <c:spPr>
            <a:ln w="12691">
              <a:solidFill>
                <a:srgbClr val="000000"/>
              </a:solidFill>
              <a:prstDash val="solid"/>
            </a:ln>
          </c:spPr>
          <c:dPt>
            <c:idx val="0"/>
            <c:bubble3D val="0"/>
            <c:spPr>
              <a:solidFill>
                <a:srgbClr val="F13267"/>
              </a:solidFill>
              <a:ln w="12691">
                <a:solidFill>
                  <a:srgbClr val="000000"/>
                </a:solidFill>
                <a:prstDash val="solid"/>
              </a:ln>
            </c:spPr>
            <c:extLst>
              <c:ext xmlns:c16="http://schemas.microsoft.com/office/drawing/2014/chart" uri="{C3380CC4-5D6E-409C-BE32-E72D297353CC}">
                <c16:uniqueId val="{00000001-307C-4D74-BAEE-B9E50421C9F7}"/>
              </c:ext>
            </c:extLst>
          </c:dPt>
          <c:dPt>
            <c:idx val="1"/>
            <c:bubble3D val="0"/>
            <c:spPr>
              <a:pattFill prst="pct80">
                <a:fgClr>
                  <a:srgbClr val="C5F4FE"/>
                </a:fgClr>
                <a:bgClr>
                  <a:srgbClr val="8080FF"/>
                </a:bgClr>
              </a:pattFill>
              <a:ln w="12691">
                <a:solidFill>
                  <a:srgbClr val="000000"/>
                </a:solidFill>
                <a:prstDash val="solid"/>
              </a:ln>
            </c:spPr>
            <c:extLst>
              <c:ext xmlns:c16="http://schemas.microsoft.com/office/drawing/2014/chart" uri="{C3380CC4-5D6E-409C-BE32-E72D297353CC}">
                <c16:uniqueId val="{00000003-307C-4D74-BAEE-B9E50421C9F7}"/>
              </c:ext>
            </c:extLst>
          </c:dPt>
          <c:dPt>
            <c:idx val="2"/>
            <c:bubble3D val="0"/>
            <c:spPr>
              <a:solidFill>
                <a:srgbClr val="F13267"/>
              </a:solidFill>
              <a:ln w="12691">
                <a:solidFill>
                  <a:srgbClr val="000000"/>
                </a:solidFill>
                <a:prstDash val="solid"/>
              </a:ln>
            </c:spPr>
            <c:extLst>
              <c:ext xmlns:c16="http://schemas.microsoft.com/office/drawing/2014/chart" uri="{C3380CC4-5D6E-409C-BE32-E72D297353CC}">
                <c16:uniqueId val="{00000005-307C-4D74-BAEE-B9E50421C9F7}"/>
              </c:ext>
            </c:extLst>
          </c:dPt>
          <c:dLbls>
            <c:delete val="1"/>
          </c:dLbls>
          <c:cat>
            <c:strRef>
              <c:f>Sheet1!$A$2:$A$3</c:f>
              <c:strCache>
                <c:ptCount val="2"/>
                <c:pt idx="0">
                  <c:v>ne, nisu</c:v>
                </c:pt>
                <c:pt idx="1">
                  <c:v>da, jesu</c:v>
                </c:pt>
              </c:strCache>
            </c:strRef>
          </c:cat>
          <c:val>
            <c:numRef>
              <c:f>Sheet1!$B$2:$B$3</c:f>
              <c:numCache>
                <c:formatCode>General</c:formatCode>
                <c:ptCount val="2"/>
                <c:pt idx="0">
                  <c:v>82.8</c:v>
                </c:pt>
                <c:pt idx="1">
                  <c:v>17.2</c:v>
                </c:pt>
              </c:numCache>
            </c:numRef>
          </c:val>
          <c:extLst>
            <c:ext xmlns:c16="http://schemas.microsoft.com/office/drawing/2014/chart" uri="{C3380CC4-5D6E-409C-BE32-E72D297353CC}">
              <c16:uniqueId val="{00000006-307C-4D74-BAEE-B9E50421C9F7}"/>
            </c:ext>
          </c:extLst>
        </c:ser>
        <c:dLbls>
          <c:showLegendKey val="0"/>
          <c:showVal val="1"/>
          <c:showCatName val="0"/>
          <c:showSerName val="0"/>
          <c:showPercent val="0"/>
          <c:showBubbleSize val="0"/>
          <c:showLeaderLines val="1"/>
        </c:dLbls>
      </c:pie3DChart>
      <c:spPr>
        <a:noFill/>
        <a:ln w="12691">
          <a:solidFill>
            <a:srgbClr val="FFFFFF"/>
          </a:solidFill>
          <a:prstDash val="solid"/>
        </a:ln>
      </c:spPr>
    </c:plotArea>
    <c:plotVisOnly val="1"/>
    <c:dispBlanksAs val="zero"/>
    <c:showDLblsOverMax val="0"/>
  </c:chart>
  <c:spPr>
    <a:solidFill>
      <a:srgbClr val="FFFFFF"/>
    </a:solidFill>
    <a:ln>
      <a:noFill/>
    </a:ln>
  </c:spPr>
  <c:txPr>
    <a:bodyPr/>
    <a:lstStyle/>
    <a:p>
      <a:pPr>
        <a:defRPr sz="799"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1"/>
      <c:rotY val="24"/>
      <c:depthPercent val="9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4.9723756906077436E-2"/>
          <c:y val="8.6153846153846456E-2"/>
          <c:w val="0.9337016574585657"/>
          <c:h val="0.66769230769230881"/>
        </c:manualLayout>
      </c:layout>
      <c:bar3DChart>
        <c:barDir val="col"/>
        <c:grouping val="clustered"/>
        <c:varyColors val="0"/>
        <c:ser>
          <c:idx val="0"/>
          <c:order val="0"/>
          <c:tx>
            <c:strRef>
              <c:f>Sheet1!$A$2</c:f>
              <c:strCache>
                <c:ptCount val="1"/>
                <c:pt idx="0">
                  <c:v>%</c:v>
                </c:pt>
              </c:strCache>
            </c:strRef>
          </c:tx>
          <c:spPr>
            <a:solidFill>
              <a:srgbClr val="F13267"/>
            </a:solidFill>
            <a:ln w="12705">
              <a:solidFill>
                <a:srgbClr val="000000"/>
              </a:solidFill>
              <a:prstDash val="solid"/>
            </a:ln>
          </c:spPr>
          <c:invertIfNegative val="0"/>
          <c:dLbls>
            <c:delete val="1"/>
          </c:dLbls>
          <c:cat>
            <c:strRef>
              <c:f>Sheet1!$B$1:$D$1</c:f>
              <c:strCache>
                <c:ptCount val="3"/>
                <c:pt idx="0">
                  <c:v>everything new comes from America</c:v>
                </c:pt>
                <c:pt idx="1">
                  <c:v>physicians like to be incomprehensible</c:v>
                </c:pt>
                <c:pt idx="2">
                  <c:v>snobbery of the profession</c:v>
                </c:pt>
              </c:strCache>
            </c:strRef>
          </c:cat>
          <c:val>
            <c:numRef>
              <c:f>Sheet1!$B$2:$D$2</c:f>
              <c:numCache>
                <c:formatCode>General</c:formatCode>
                <c:ptCount val="3"/>
                <c:pt idx="0">
                  <c:v>56</c:v>
                </c:pt>
                <c:pt idx="1">
                  <c:v>32</c:v>
                </c:pt>
                <c:pt idx="2">
                  <c:v>28</c:v>
                </c:pt>
              </c:numCache>
            </c:numRef>
          </c:val>
          <c:extLst>
            <c:ext xmlns:c16="http://schemas.microsoft.com/office/drawing/2014/chart" uri="{C3380CC4-5D6E-409C-BE32-E72D297353CC}">
              <c16:uniqueId val="{00000000-235F-4D44-8246-0EBE68E99541}"/>
            </c:ext>
          </c:extLst>
        </c:ser>
        <c:dLbls>
          <c:showLegendKey val="0"/>
          <c:showVal val="1"/>
          <c:showCatName val="0"/>
          <c:showSerName val="0"/>
          <c:showPercent val="0"/>
          <c:showBubbleSize val="0"/>
        </c:dLbls>
        <c:gapWidth val="200"/>
        <c:gapDepth val="30"/>
        <c:shape val="box"/>
        <c:axId val="68468096"/>
        <c:axId val="70009984"/>
        <c:axId val="0"/>
      </c:bar3DChart>
      <c:catAx>
        <c:axId val="68468096"/>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0009984"/>
        <c:crosses val="autoZero"/>
        <c:auto val="0"/>
        <c:lblAlgn val="ctr"/>
        <c:lblOffset val="100"/>
        <c:tickLblSkip val="1"/>
        <c:tickMarkSkip val="1"/>
        <c:noMultiLvlLbl val="0"/>
      </c:catAx>
      <c:valAx>
        <c:axId val="70009984"/>
        <c:scaling>
          <c:orientation val="minMax"/>
          <c:max val="10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8468096"/>
        <c:crosses val="autoZero"/>
        <c:crossBetween val="between"/>
        <c:majorUnit val="10"/>
      </c:valAx>
      <c:spPr>
        <a:solidFill>
          <a:srgbClr val="FFFFFF"/>
        </a:solidFill>
        <a:ln w="25410">
          <a:noFill/>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20"/>
      <c:rAngAx val="0"/>
      <c:perspective val="0"/>
    </c:view3D>
    <c:floor>
      <c:thickness val="0"/>
    </c:floor>
    <c:sideWall>
      <c:thickness val="0"/>
    </c:sideWall>
    <c:backWall>
      <c:thickness val="0"/>
    </c:backWall>
    <c:plotArea>
      <c:layout>
        <c:manualLayout>
          <c:layoutTarget val="inner"/>
          <c:xMode val="edge"/>
          <c:yMode val="edge"/>
          <c:x val="0.26703499079189685"/>
          <c:y val="0.2553846153846166"/>
          <c:w val="0.45856353591160232"/>
          <c:h val="0.36615384615384661"/>
        </c:manualLayout>
      </c:layout>
      <c:pie3DChart>
        <c:varyColors val="1"/>
        <c:ser>
          <c:idx val="0"/>
          <c:order val="0"/>
          <c:tx>
            <c:strRef>
              <c:f>Sheet1!$B$1</c:f>
              <c:strCache>
                <c:ptCount val="1"/>
              </c:strCache>
            </c:strRef>
          </c:tx>
          <c:spPr>
            <a:ln w="12705">
              <a:solidFill>
                <a:srgbClr val="000000"/>
              </a:solidFill>
              <a:prstDash val="solid"/>
            </a:ln>
          </c:spPr>
          <c:dPt>
            <c:idx val="0"/>
            <c:bubble3D val="0"/>
            <c:spPr>
              <a:solidFill>
                <a:srgbClr val="F13267"/>
              </a:solidFill>
              <a:ln w="12705">
                <a:solidFill>
                  <a:srgbClr val="000000"/>
                </a:solidFill>
                <a:prstDash val="solid"/>
              </a:ln>
            </c:spPr>
            <c:extLst>
              <c:ext xmlns:c16="http://schemas.microsoft.com/office/drawing/2014/chart" uri="{C3380CC4-5D6E-409C-BE32-E72D297353CC}">
                <c16:uniqueId val="{00000001-88A5-4563-AB61-68D7D3717FA9}"/>
              </c:ext>
            </c:extLst>
          </c:dPt>
          <c:dPt>
            <c:idx val="1"/>
            <c:bubble3D val="0"/>
            <c:spPr>
              <a:pattFill prst="pct80">
                <a:fgClr>
                  <a:srgbClr val="C5F4FE"/>
                </a:fgClr>
                <a:bgClr>
                  <a:srgbClr val="8080FF"/>
                </a:bgClr>
              </a:pattFill>
              <a:ln w="12705">
                <a:solidFill>
                  <a:srgbClr val="000000"/>
                </a:solidFill>
                <a:prstDash val="solid"/>
              </a:ln>
            </c:spPr>
            <c:extLst>
              <c:ext xmlns:c16="http://schemas.microsoft.com/office/drawing/2014/chart" uri="{C3380CC4-5D6E-409C-BE32-E72D297353CC}">
                <c16:uniqueId val="{00000003-88A5-4563-AB61-68D7D3717FA9}"/>
              </c:ext>
            </c:extLst>
          </c:dPt>
          <c:dPt>
            <c:idx val="2"/>
            <c:bubble3D val="0"/>
            <c:spPr>
              <a:solidFill>
                <a:srgbClr val="F13267"/>
              </a:solidFill>
              <a:ln w="12705">
                <a:solidFill>
                  <a:srgbClr val="000000"/>
                </a:solidFill>
                <a:prstDash val="solid"/>
              </a:ln>
            </c:spPr>
            <c:extLst>
              <c:ext xmlns:c16="http://schemas.microsoft.com/office/drawing/2014/chart" uri="{C3380CC4-5D6E-409C-BE32-E72D297353CC}">
                <c16:uniqueId val="{00000005-88A5-4563-AB61-68D7D3717FA9}"/>
              </c:ext>
            </c:extLst>
          </c:dPt>
          <c:dLbls>
            <c:delete val="1"/>
          </c:dLbls>
          <c:cat>
            <c:strRef>
              <c:f>Sheet1!$A$2:$A$3</c:f>
              <c:strCache>
                <c:ptCount val="2"/>
                <c:pt idx="0">
                  <c:v>ne, sve nove riječi ne trebaju biti prevedene na hrvatski jezik</c:v>
                </c:pt>
                <c:pt idx="1">
                  <c:v>da, sve nove riječi trebaju biti prevedene na hrvatski jezik</c:v>
                </c:pt>
              </c:strCache>
            </c:strRef>
          </c:cat>
          <c:val>
            <c:numRef>
              <c:f>Sheet1!$B$2:$B$3</c:f>
              <c:numCache>
                <c:formatCode>General</c:formatCode>
                <c:ptCount val="2"/>
                <c:pt idx="0">
                  <c:v>51.6</c:v>
                </c:pt>
                <c:pt idx="1">
                  <c:v>48.4</c:v>
                </c:pt>
              </c:numCache>
            </c:numRef>
          </c:val>
          <c:extLst>
            <c:ext xmlns:c16="http://schemas.microsoft.com/office/drawing/2014/chart" uri="{C3380CC4-5D6E-409C-BE32-E72D297353CC}">
              <c16:uniqueId val="{00000006-88A5-4563-AB61-68D7D3717FA9}"/>
            </c:ext>
          </c:extLst>
        </c:ser>
        <c:dLbls>
          <c:showLegendKey val="0"/>
          <c:showVal val="1"/>
          <c:showCatName val="0"/>
          <c:showSerName val="0"/>
          <c:showPercent val="0"/>
          <c:showBubbleSize val="0"/>
          <c:showLeaderLines val="1"/>
        </c:dLbls>
      </c:pie3DChart>
      <c:spPr>
        <a:noFill/>
        <a:ln w="12705">
          <a:solidFill>
            <a:srgbClr val="FFFFFF"/>
          </a:solidFill>
          <a:prstDash val="solid"/>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40"/>
      <c:rAngAx val="0"/>
      <c:perspective val="0"/>
    </c:view3D>
    <c:floor>
      <c:thickness val="0"/>
    </c:floor>
    <c:sideWall>
      <c:thickness val="0"/>
    </c:sideWall>
    <c:backWall>
      <c:thickness val="0"/>
    </c:backWall>
    <c:plotArea>
      <c:layout>
        <c:manualLayout>
          <c:layoutTarget val="inner"/>
          <c:xMode val="edge"/>
          <c:yMode val="edge"/>
          <c:x val="0.26703499079189685"/>
          <c:y val="0.2553846153846166"/>
          <c:w val="0.45856353591160232"/>
          <c:h val="0.36615384615384661"/>
        </c:manualLayout>
      </c:layout>
      <c:pie3DChart>
        <c:varyColors val="1"/>
        <c:ser>
          <c:idx val="0"/>
          <c:order val="0"/>
          <c:tx>
            <c:strRef>
              <c:f>Sheet1!$B$1</c:f>
              <c:strCache>
                <c:ptCount val="1"/>
              </c:strCache>
            </c:strRef>
          </c:tx>
          <c:spPr>
            <a:ln w="12705">
              <a:solidFill>
                <a:srgbClr val="000000"/>
              </a:solidFill>
              <a:prstDash val="solid"/>
            </a:ln>
          </c:spPr>
          <c:dPt>
            <c:idx val="0"/>
            <c:bubble3D val="0"/>
            <c:spPr>
              <a:solidFill>
                <a:srgbClr val="F13267"/>
              </a:solidFill>
              <a:ln w="12705">
                <a:solidFill>
                  <a:srgbClr val="000000"/>
                </a:solidFill>
                <a:prstDash val="solid"/>
              </a:ln>
            </c:spPr>
            <c:extLst>
              <c:ext xmlns:c16="http://schemas.microsoft.com/office/drawing/2014/chart" uri="{C3380CC4-5D6E-409C-BE32-E72D297353CC}">
                <c16:uniqueId val="{00000001-6CF8-472B-A214-23C48DDAA94B}"/>
              </c:ext>
            </c:extLst>
          </c:dPt>
          <c:dPt>
            <c:idx val="1"/>
            <c:bubble3D val="0"/>
            <c:spPr>
              <a:pattFill prst="pct80">
                <a:fgClr>
                  <a:srgbClr val="C5F4FE"/>
                </a:fgClr>
                <a:bgClr>
                  <a:srgbClr val="8080FF"/>
                </a:bgClr>
              </a:pattFill>
              <a:ln w="12705">
                <a:solidFill>
                  <a:srgbClr val="000000"/>
                </a:solidFill>
                <a:prstDash val="solid"/>
              </a:ln>
            </c:spPr>
            <c:extLst>
              <c:ext xmlns:c16="http://schemas.microsoft.com/office/drawing/2014/chart" uri="{C3380CC4-5D6E-409C-BE32-E72D297353CC}">
                <c16:uniqueId val="{00000003-6CF8-472B-A214-23C48DDAA94B}"/>
              </c:ext>
            </c:extLst>
          </c:dPt>
          <c:dPt>
            <c:idx val="2"/>
            <c:bubble3D val="0"/>
            <c:spPr>
              <a:solidFill>
                <a:srgbClr val="F13267"/>
              </a:solidFill>
              <a:ln w="12705">
                <a:solidFill>
                  <a:srgbClr val="000000"/>
                </a:solidFill>
                <a:prstDash val="solid"/>
              </a:ln>
            </c:spPr>
            <c:extLst>
              <c:ext xmlns:c16="http://schemas.microsoft.com/office/drawing/2014/chart" uri="{C3380CC4-5D6E-409C-BE32-E72D297353CC}">
                <c16:uniqueId val="{00000005-6CF8-472B-A214-23C48DDAA94B}"/>
              </c:ext>
            </c:extLst>
          </c:dPt>
          <c:dLbls>
            <c:delete val="1"/>
          </c:dLbls>
          <c:cat>
            <c:strRef>
              <c:f>Sheet1!$A$2:$A$3</c:f>
              <c:strCache>
                <c:ptCount val="2"/>
                <c:pt idx="0">
                  <c:v>ne, nisu</c:v>
                </c:pt>
                <c:pt idx="1">
                  <c:v>da, jesu</c:v>
                </c:pt>
              </c:strCache>
            </c:strRef>
          </c:cat>
          <c:val>
            <c:numRef>
              <c:f>Sheet1!$B$2:$B$3</c:f>
              <c:numCache>
                <c:formatCode>General</c:formatCode>
                <c:ptCount val="2"/>
                <c:pt idx="0">
                  <c:v>55.8</c:v>
                </c:pt>
                <c:pt idx="1">
                  <c:v>44.2</c:v>
                </c:pt>
              </c:numCache>
            </c:numRef>
          </c:val>
          <c:extLst>
            <c:ext xmlns:c16="http://schemas.microsoft.com/office/drawing/2014/chart" uri="{C3380CC4-5D6E-409C-BE32-E72D297353CC}">
              <c16:uniqueId val="{00000006-6CF8-472B-A214-23C48DDAA94B}"/>
            </c:ext>
          </c:extLst>
        </c:ser>
        <c:dLbls>
          <c:showLegendKey val="0"/>
          <c:showVal val="1"/>
          <c:showCatName val="0"/>
          <c:showSerName val="0"/>
          <c:showPercent val="0"/>
          <c:showBubbleSize val="0"/>
          <c:showLeaderLines val="1"/>
        </c:dLbls>
      </c:pie3DChart>
      <c:spPr>
        <a:noFill/>
        <a:ln w="12705">
          <a:solidFill>
            <a:srgbClr val="FFFFFF"/>
          </a:solidFill>
          <a:prstDash val="solid"/>
        </a:ln>
      </c:spPr>
    </c:plotArea>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cdr:x>
      <cdr:y>0.01225</cdr:y>
    </cdr:from>
    <cdr:to>
      <cdr:x>0.06325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155162" y="37921"/>
          <a:ext cx="171972"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M</a:t>
          </a:r>
        </a:p>
      </cdr:txBody>
    </cdr:sp>
  </cdr:relSizeAnchor>
</c:userShapes>
</file>

<file path=word/drawings/drawing10.xml><?xml version="1.0" encoding="utf-8"?>
<c:userShapes xmlns:c="http://schemas.openxmlformats.org/drawingml/2006/chart">
  <cdr:relSizeAnchor xmlns:cdr="http://schemas.openxmlformats.org/drawingml/2006/chartDrawing">
    <cdr:from>
      <cdr:x>0.32763</cdr:x>
      <cdr:y>0.12672</cdr:y>
    </cdr:from>
    <cdr:to>
      <cdr:x>0.86308</cdr:x>
      <cdr:y>0.24216</cdr:y>
    </cdr:to>
    <cdr:sp macro="" textlink="">
      <cdr:nvSpPr>
        <cdr:cNvPr id="1062" name="Text Box 38">
          <a:extLst xmlns:a="http://schemas.openxmlformats.org/drawingml/2006/main">
            <a:ext uri="{FF2B5EF4-FFF2-40B4-BE49-F238E27FC236}">
              <a16:creationId xmlns:a16="http://schemas.microsoft.com/office/drawing/2014/main" id="{B299412B-3AA1-40C7-8AED-96A8B4C2387C}"/>
            </a:ext>
          </a:extLst>
        </cdr:cNvPr>
        <cdr:cNvSpPr txBox="1">
          <a:spLocks xmlns:a="http://schemas.openxmlformats.org/drawingml/2006/main" noChangeArrowheads="1"/>
        </cdr:cNvSpPr>
      </cdr:nvSpPr>
      <cdr:spPr bwMode="auto">
        <a:xfrm xmlns:a="http://schemas.openxmlformats.org/drawingml/2006/main">
          <a:off x="1276350" y="299412"/>
          <a:ext cx="2085975" cy="2727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9144" tIns="18288" rIns="9144" bIns="18288"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one should insist on linguistic purity</a:t>
          </a:r>
          <a:endParaRPr lang="en-GB" sz="800" b="1" i="0" u="none" strike="noStrike" baseline="0">
            <a:solidFill>
              <a:srgbClr val="000000"/>
            </a:solidFill>
            <a:latin typeface="Arial"/>
            <a:cs typeface="Arial"/>
          </a:endParaRPr>
        </a:p>
        <a:p xmlns:a="http://schemas.openxmlformats.org/drawingml/2006/main">
          <a:pPr algn="ctr" rtl="0">
            <a:defRPr sz="1000"/>
          </a:pPr>
          <a:r>
            <a:rPr lang="en-GB" sz="800" b="1" i="0" u="none" strike="noStrike" baseline="0">
              <a:solidFill>
                <a:srgbClr val="000000"/>
              </a:solidFill>
              <a:latin typeface="Arial"/>
              <a:cs typeface="Arial"/>
            </a:rPr>
            <a:t>49.1 %</a:t>
          </a:r>
        </a:p>
      </cdr:txBody>
    </cdr:sp>
  </cdr:relSizeAnchor>
  <cdr:relSizeAnchor xmlns:cdr="http://schemas.openxmlformats.org/drawingml/2006/chartDrawing">
    <cdr:from>
      <cdr:x>0.20049</cdr:x>
      <cdr:y>0.71234</cdr:y>
    </cdr:from>
    <cdr:to>
      <cdr:x>0.75795</cdr:x>
      <cdr:y>0.82778</cdr:y>
    </cdr:to>
    <cdr:sp macro="" textlink="">
      <cdr:nvSpPr>
        <cdr:cNvPr id="1064" name="Text Box 40">
          <a:extLst xmlns:a="http://schemas.openxmlformats.org/drawingml/2006/main">
            <a:ext uri="{FF2B5EF4-FFF2-40B4-BE49-F238E27FC236}">
              <a16:creationId xmlns:a16="http://schemas.microsoft.com/office/drawing/2014/main" id="{84AA2B1C-0B9E-4353-9B4E-0DE5E790B746}"/>
            </a:ext>
          </a:extLst>
        </cdr:cNvPr>
        <cdr:cNvSpPr txBox="1">
          <a:spLocks xmlns:a="http://schemas.openxmlformats.org/drawingml/2006/main" noChangeArrowheads="1"/>
        </cdr:cNvSpPr>
      </cdr:nvSpPr>
      <cdr:spPr bwMode="auto">
        <a:xfrm xmlns:a="http://schemas.openxmlformats.org/drawingml/2006/main">
          <a:off x="781050" y="1683134"/>
          <a:ext cx="2171699" cy="2727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9144" tIns="18288" rIns="9144" bIns="18288"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one should accept words of foreign origin</a:t>
          </a:r>
          <a:endParaRPr lang="en-GB" sz="800" b="1" i="0" u="none" strike="noStrike" baseline="0">
            <a:solidFill>
              <a:srgbClr val="000000"/>
            </a:solidFill>
            <a:latin typeface="Arial"/>
            <a:cs typeface="Arial"/>
          </a:endParaRPr>
        </a:p>
        <a:p xmlns:a="http://schemas.openxmlformats.org/drawingml/2006/main">
          <a:pPr algn="ctr" rtl="0">
            <a:defRPr sz="1000"/>
          </a:pPr>
          <a:r>
            <a:rPr lang="en-GB" sz="800" b="1" i="0" u="none" strike="noStrike" baseline="0">
              <a:solidFill>
                <a:srgbClr val="000000"/>
              </a:solidFill>
              <a:latin typeface="Arial"/>
              <a:cs typeface="Arial"/>
            </a:rPr>
            <a:t>50.9 %</a:t>
          </a:r>
        </a:p>
      </cdr:txBody>
    </cdr:sp>
  </cdr:relSizeAnchor>
</c:userShapes>
</file>

<file path=word/drawings/drawing11.xml><?xml version="1.0" encoding="utf-8"?>
<c:userShapes xmlns:c="http://schemas.openxmlformats.org/drawingml/2006/chart">
  <cdr:relSizeAnchor xmlns:cdr="http://schemas.openxmlformats.org/drawingml/2006/chartDrawing">
    <cdr:from>
      <cdr:x>0.06225</cdr:x>
      <cdr:y>0.01225</cdr:y>
    </cdr:from>
    <cdr:to>
      <cdr:x>0.0935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321962" y="37921"/>
          <a:ext cx="161627"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0.03</cdr:x>
      <cdr:y>0.01225</cdr:y>
    </cdr:from>
    <cdr:to>
      <cdr:x>0.06325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155162" y="37921"/>
          <a:ext cx="171972"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M</a:t>
          </a:r>
        </a:p>
      </cdr:txBody>
    </cdr:sp>
  </cdr:relSizeAnchor>
</c:userShapes>
</file>

<file path=word/drawings/drawing3.xml><?xml version="1.0" encoding="utf-8"?>
<c:userShapes xmlns:c="http://schemas.openxmlformats.org/drawingml/2006/chart">
  <cdr:relSizeAnchor xmlns:cdr="http://schemas.openxmlformats.org/drawingml/2006/chartDrawing">
    <cdr:from>
      <cdr:x>0.03</cdr:x>
      <cdr:y>0.01225</cdr:y>
    </cdr:from>
    <cdr:to>
      <cdr:x>0.06325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155162" y="37921"/>
          <a:ext cx="171972"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M</a:t>
          </a:r>
        </a:p>
      </cdr:txBody>
    </cdr:sp>
  </cdr:relSizeAnchor>
</c:userShapes>
</file>

<file path=word/drawings/drawing4.xml><?xml version="1.0" encoding="utf-8"?>
<c:userShapes xmlns:c="http://schemas.openxmlformats.org/drawingml/2006/chart">
  <cdr:relSizeAnchor xmlns:cdr="http://schemas.openxmlformats.org/drawingml/2006/chartDrawing">
    <cdr:from>
      <cdr:x>0.06025</cdr:x>
      <cdr:y>0.01225</cdr:y>
    </cdr:from>
    <cdr:to>
      <cdr:x>0.0915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311618" y="37921"/>
          <a:ext cx="161627"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0.06025</cdr:x>
      <cdr:y>0.01225</cdr:y>
    </cdr:from>
    <cdr:to>
      <cdr:x>0.0915</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311618" y="37921"/>
          <a:ext cx="161627"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0.68708</cdr:x>
      <cdr:y>0.58857</cdr:y>
    </cdr:from>
    <cdr:to>
      <cdr:x>0.78267</cdr:x>
      <cdr:y>0.72318</cdr:y>
    </cdr:to>
    <cdr:sp macro="" textlink="">
      <cdr:nvSpPr>
        <cdr:cNvPr id="1062" name="Text Box 38"/>
        <cdr:cNvSpPr txBox="1">
          <a:spLocks xmlns:a="http://schemas.openxmlformats.org/drawingml/2006/main" noChangeArrowheads="1"/>
        </cdr:cNvSpPr>
      </cdr:nvSpPr>
      <cdr:spPr bwMode="auto">
        <a:xfrm xmlns:a="http://schemas.openxmlformats.org/drawingml/2006/main">
          <a:off x="2561921" y="1232970"/>
          <a:ext cx="356444"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yes</a:t>
          </a:r>
        </a:p>
        <a:p xmlns:a="http://schemas.openxmlformats.org/drawingml/2006/main">
          <a:pPr algn="ctr" rtl="0">
            <a:defRPr sz="1000"/>
          </a:pPr>
          <a:r>
            <a:rPr lang="hr-HR" sz="800" b="1" i="0" u="none" strike="noStrike" baseline="0">
              <a:solidFill>
                <a:srgbClr val="000000"/>
              </a:solidFill>
              <a:latin typeface="Arial"/>
              <a:cs typeface="Arial"/>
            </a:rPr>
            <a:t>17.2 %</a:t>
          </a:r>
        </a:p>
      </cdr:txBody>
    </cdr:sp>
  </cdr:relSizeAnchor>
  <cdr:relSizeAnchor xmlns:cdr="http://schemas.openxmlformats.org/drawingml/2006/chartDrawing">
    <cdr:from>
      <cdr:x>0.16534</cdr:x>
      <cdr:y>0.21357</cdr:y>
    </cdr:from>
    <cdr:to>
      <cdr:x>0.26391</cdr:x>
      <cdr:y>0.34818</cdr:y>
    </cdr:to>
    <cdr:sp macro="" textlink="">
      <cdr:nvSpPr>
        <cdr:cNvPr id="1064" name="Text Box 40"/>
        <cdr:cNvSpPr txBox="1">
          <a:spLocks xmlns:a="http://schemas.openxmlformats.org/drawingml/2006/main" noChangeArrowheads="1"/>
        </cdr:cNvSpPr>
      </cdr:nvSpPr>
      <cdr:spPr bwMode="auto">
        <a:xfrm xmlns:a="http://schemas.openxmlformats.org/drawingml/2006/main">
          <a:off x="616508" y="447396"/>
          <a:ext cx="367537"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no</a:t>
          </a:r>
        </a:p>
        <a:p xmlns:a="http://schemas.openxmlformats.org/drawingml/2006/main">
          <a:pPr algn="ctr" rtl="0">
            <a:defRPr sz="1000"/>
          </a:pPr>
          <a:r>
            <a:rPr lang="hr-HR" sz="800" b="1" i="0" u="none" strike="noStrike" baseline="0">
              <a:solidFill>
                <a:srgbClr val="000000"/>
              </a:solidFill>
              <a:latin typeface="Arial"/>
              <a:cs typeface="Arial"/>
            </a:rPr>
            <a:t>82.8 %</a:t>
          </a:r>
        </a:p>
      </cdr:txBody>
    </cdr:sp>
  </cdr:relSizeAnchor>
</c:userShapes>
</file>

<file path=word/drawings/drawing7.xml><?xml version="1.0" encoding="utf-8"?>
<c:userShapes xmlns:c="http://schemas.openxmlformats.org/drawingml/2006/chart">
  <cdr:relSizeAnchor xmlns:cdr="http://schemas.openxmlformats.org/drawingml/2006/chartDrawing">
    <cdr:from>
      <cdr:x>0.08275</cdr:x>
      <cdr:y>0.01225</cdr:y>
    </cdr:from>
    <cdr:to>
      <cdr:x>0.114</cdr:x>
      <cdr:y>0.07075</cdr:y>
    </cdr:to>
    <cdr:sp macro="" textlink="">
      <cdr:nvSpPr>
        <cdr:cNvPr id="1061" name="Text Box 37"/>
        <cdr:cNvSpPr txBox="1">
          <a:spLocks xmlns:a="http://schemas.openxmlformats.org/drawingml/2006/main" noChangeArrowheads="1"/>
        </cdr:cNvSpPr>
      </cdr:nvSpPr>
      <cdr:spPr bwMode="auto">
        <a:xfrm xmlns:a="http://schemas.openxmlformats.org/drawingml/2006/main">
          <a:off x="427989" y="37921"/>
          <a:ext cx="161628" cy="1810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0.25283</cdr:x>
      <cdr:y>0.04449</cdr:y>
    </cdr:from>
    <cdr:to>
      <cdr:x>0.70361</cdr:x>
      <cdr:y>0.22326</cdr:y>
    </cdr:to>
    <cdr:sp macro="" textlink="">
      <cdr:nvSpPr>
        <cdr:cNvPr id="1062" name="Text Box 38"/>
        <cdr:cNvSpPr txBox="1">
          <a:spLocks xmlns:a="http://schemas.openxmlformats.org/drawingml/2006/main" noChangeArrowheads="1"/>
        </cdr:cNvSpPr>
      </cdr:nvSpPr>
      <cdr:spPr bwMode="auto">
        <a:xfrm xmlns:a="http://schemas.openxmlformats.org/drawingml/2006/main">
          <a:off x="934383" y="99534"/>
          <a:ext cx="1665941" cy="3999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yes, all new words should be translated into Croatian</a:t>
          </a:r>
        </a:p>
        <a:p xmlns:a="http://schemas.openxmlformats.org/drawingml/2006/main">
          <a:pPr algn="ctr" rtl="0">
            <a:defRPr sz="1000"/>
          </a:pPr>
          <a:r>
            <a:rPr lang="hr-HR" sz="800" b="1" i="0" u="none" strike="noStrike" baseline="0">
              <a:solidFill>
                <a:srgbClr val="000000"/>
              </a:solidFill>
              <a:latin typeface="Arial"/>
              <a:cs typeface="Arial"/>
            </a:rPr>
            <a:t>48.4 %</a:t>
          </a:r>
        </a:p>
      </cdr:txBody>
    </cdr:sp>
  </cdr:relSizeAnchor>
  <cdr:relSizeAnchor xmlns:cdr="http://schemas.openxmlformats.org/drawingml/2006/chartDrawing">
    <cdr:from>
      <cdr:x>0.42118</cdr:x>
      <cdr:y>0.63837</cdr:y>
    </cdr:from>
    <cdr:to>
      <cdr:x>0.84536</cdr:x>
      <cdr:y>0.81714</cdr:y>
    </cdr:to>
    <cdr:sp macro="" textlink="">
      <cdr:nvSpPr>
        <cdr:cNvPr id="1064" name="Text Box 40"/>
        <cdr:cNvSpPr txBox="1">
          <a:spLocks xmlns:a="http://schemas.openxmlformats.org/drawingml/2006/main" noChangeArrowheads="1"/>
        </cdr:cNvSpPr>
      </cdr:nvSpPr>
      <cdr:spPr bwMode="auto">
        <a:xfrm xmlns:a="http://schemas.openxmlformats.org/drawingml/2006/main">
          <a:off x="1556554" y="1428106"/>
          <a:ext cx="1567645" cy="3999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no, not all new words need to be translated into Croatian</a:t>
          </a:r>
        </a:p>
        <a:p xmlns:a="http://schemas.openxmlformats.org/drawingml/2006/main">
          <a:pPr algn="ctr" rtl="0">
            <a:defRPr sz="1000"/>
          </a:pPr>
          <a:r>
            <a:rPr lang="hr-HR" sz="800" b="1" i="0" u="none" strike="noStrike" baseline="0">
              <a:solidFill>
                <a:srgbClr val="000000"/>
              </a:solidFill>
              <a:latin typeface="Arial"/>
              <a:cs typeface="Arial"/>
            </a:rPr>
            <a:t>51.6 %</a:t>
          </a:r>
        </a:p>
      </cdr:txBody>
    </cdr:sp>
  </cdr:relSizeAnchor>
</c:userShapes>
</file>

<file path=word/drawings/drawing9.xml><?xml version="1.0" encoding="utf-8"?>
<c:userShapes xmlns:c="http://schemas.openxmlformats.org/drawingml/2006/chart">
  <cdr:relSizeAnchor xmlns:cdr="http://schemas.openxmlformats.org/drawingml/2006/chartDrawing">
    <cdr:from>
      <cdr:x>0.70895</cdr:x>
      <cdr:y>0.59472</cdr:y>
    </cdr:from>
    <cdr:to>
      <cdr:x>0.80705</cdr:x>
      <cdr:y>0.72278</cdr:y>
    </cdr:to>
    <cdr:sp macro="" textlink="">
      <cdr:nvSpPr>
        <cdr:cNvPr id="1062" name="Text Box 38"/>
        <cdr:cNvSpPr txBox="1">
          <a:spLocks xmlns:a="http://schemas.openxmlformats.org/drawingml/2006/main" noChangeArrowheads="1"/>
        </cdr:cNvSpPr>
      </cdr:nvSpPr>
      <cdr:spPr bwMode="auto">
        <a:xfrm xmlns:a="http://schemas.openxmlformats.org/drawingml/2006/main">
          <a:off x="2575948" y="1309686"/>
          <a:ext cx="356444"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yes</a:t>
          </a:r>
        </a:p>
        <a:p xmlns:a="http://schemas.openxmlformats.org/drawingml/2006/main">
          <a:pPr algn="ctr" rtl="0">
            <a:defRPr sz="1000"/>
          </a:pPr>
          <a:r>
            <a:rPr lang="hr-HR" sz="800" b="1" i="0" u="none" strike="noStrike" baseline="0">
              <a:solidFill>
                <a:srgbClr val="000000"/>
              </a:solidFill>
              <a:latin typeface="Arial"/>
              <a:cs typeface="Arial"/>
            </a:rPr>
            <a:t>44.2 %</a:t>
          </a:r>
        </a:p>
      </cdr:txBody>
    </cdr:sp>
  </cdr:relSizeAnchor>
  <cdr:relSizeAnchor xmlns:cdr="http://schemas.openxmlformats.org/drawingml/2006/chartDrawing">
    <cdr:from>
      <cdr:x>0.16007</cdr:x>
      <cdr:y>0.21897</cdr:y>
    </cdr:from>
    <cdr:to>
      <cdr:x>0.25968</cdr:x>
      <cdr:y>0.34703</cdr:y>
    </cdr:to>
    <cdr:sp macro="" textlink="">
      <cdr:nvSpPr>
        <cdr:cNvPr id="1064" name="Text Box 40"/>
        <cdr:cNvSpPr txBox="1">
          <a:spLocks xmlns:a="http://schemas.openxmlformats.org/drawingml/2006/main" noChangeArrowheads="1"/>
        </cdr:cNvSpPr>
      </cdr:nvSpPr>
      <cdr:spPr bwMode="auto">
        <a:xfrm xmlns:a="http://schemas.openxmlformats.org/drawingml/2006/main">
          <a:off x="581595" y="482217"/>
          <a:ext cx="361959"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Arial"/>
              <a:cs typeface="Arial"/>
            </a:rPr>
            <a:t>no</a:t>
          </a:r>
        </a:p>
        <a:p xmlns:a="http://schemas.openxmlformats.org/drawingml/2006/main">
          <a:pPr algn="ctr" rtl="0">
            <a:defRPr sz="1000"/>
          </a:pPr>
          <a:r>
            <a:rPr lang="hr-HR" sz="800" b="1" i="0" u="none" strike="noStrike" baseline="0">
              <a:solidFill>
                <a:srgbClr val="000000"/>
              </a:solidFill>
              <a:latin typeface="Arial"/>
              <a:cs typeface="Arial"/>
            </a:rPr>
            <a:t>55.8 %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18</Pages>
  <Words>4918</Words>
  <Characters>28036</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 Tomak</dc:creator>
  <cp:lastModifiedBy>ceylani akay</cp:lastModifiedBy>
  <cp:revision>3</cp:revision>
  <cp:lastPrinted>2022-12-16T09:06:00Z</cp:lastPrinted>
  <dcterms:created xsi:type="dcterms:W3CDTF">2023-05-31T07:07:00Z</dcterms:created>
  <dcterms:modified xsi:type="dcterms:W3CDTF">2023-05-31T07:33:00Z</dcterms:modified>
</cp:coreProperties>
</file>