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2C" w:rsidRPr="001F5317" w:rsidRDefault="007A642C" w:rsidP="007A642C">
      <w:pPr>
        <w:pStyle w:val="Heading1"/>
        <w:pBdr>
          <w:bottom w:val="single" w:sz="4" w:space="1" w:color="auto"/>
        </w:pBdr>
        <w:spacing w:before="0"/>
        <w:jc w:val="center"/>
        <w:rPr>
          <w:rFonts w:ascii="Adobe Garamond Pro" w:eastAsia="Calibri" w:hAnsi="Adobe Garamond Pro"/>
          <w:color w:val="auto"/>
        </w:rPr>
      </w:pPr>
      <w:bookmarkStart w:id="0" w:name="_Toc356818137"/>
      <w:r w:rsidRPr="001F5317">
        <w:rPr>
          <w:rFonts w:ascii="Adobe Garamond Pro" w:eastAsia="Calibri" w:hAnsi="Adobe Garamond Pro"/>
          <w:color w:val="auto"/>
        </w:rPr>
        <w:t>APPLICATION OF FACTOR ANALYSIS IN THE INVESTIGATION OF COAL MINING PARAMETER</w:t>
      </w:r>
      <w:bookmarkEnd w:id="0"/>
    </w:p>
    <w:p w:rsidR="007A642C" w:rsidRPr="00A725A9" w:rsidRDefault="007A642C" w:rsidP="007A642C">
      <w:pPr>
        <w:autoSpaceDE w:val="0"/>
        <w:autoSpaceDN w:val="0"/>
        <w:adjustRightInd w:val="0"/>
        <w:spacing w:line="240" w:lineRule="auto"/>
        <w:jc w:val="center"/>
        <w:rPr>
          <w:rFonts w:ascii="Adobe Garamond Pro" w:eastAsia="Calibri" w:hAnsi="Adobe Garamond Pro"/>
          <w:sz w:val="24"/>
          <w:szCs w:val="24"/>
        </w:rPr>
      </w:pPr>
    </w:p>
    <w:p w:rsidR="007A642C" w:rsidRPr="00A725A9" w:rsidRDefault="007A642C" w:rsidP="007A642C">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Suheyla Yerel Kandemir</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Bilecik Seyh Edebali University, Bilecik, Turkey</w:t>
      </w:r>
      <w:r>
        <w:rPr>
          <w:rFonts w:ascii="Adobe Garamond Pro" w:eastAsia="SimSun" w:hAnsi="Adobe Garamond Pro"/>
          <w:i/>
          <w:sz w:val="24"/>
          <w:szCs w:val="24"/>
          <w:lang w:val="tr-TR" w:eastAsia="zh-CN"/>
        </w:rPr>
        <w:br/>
      </w:r>
      <w:hyperlink r:id="rId4" w:history="1">
        <w:r w:rsidRPr="00A725A9">
          <w:rPr>
            <w:rFonts w:ascii="Adobe Garamond Pro" w:eastAsia="SimSun" w:hAnsi="Adobe Garamond Pro"/>
            <w:sz w:val="24"/>
            <w:szCs w:val="24"/>
            <w:lang w:eastAsia="zh-CN"/>
          </w:rPr>
          <w:t>yusuf.guner@ege.edu.tr</w:t>
        </w:r>
      </w:hyperlink>
    </w:p>
    <w:p w:rsidR="007A642C" w:rsidRPr="00A725A9" w:rsidRDefault="007A642C" w:rsidP="007A642C">
      <w:pPr>
        <w:spacing w:line="240" w:lineRule="auto"/>
        <w:jc w:val="center"/>
        <w:rPr>
          <w:rFonts w:ascii="Adobe Garamond Pro" w:eastAsia="SimSun" w:hAnsi="Adobe Garamond Pro"/>
          <w:sz w:val="24"/>
          <w:szCs w:val="24"/>
          <w:lang w:val="tr-TR" w:eastAsia="zh-CN"/>
        </w:rPr>
      </w:pPr>
      <w:r w:rsidRPr="00A725A9">
        <w:rPr>
          <w:rFonts w:ascii="Adobe Garamond Pro" w:eastAsia="SimSun" w:hAnsi="Adobe Garamond Pro"/>
          <w:b/>
          <w:sz w:val="24"/>
          <w:szCs w:val="24"/>
          <w:lang w:val="tr-TR" w:eastAsia="zh-CN"/>
        </w:rPr>
        <w:t>Huseyin Ankara</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val="tr-TR" w:eastAsia="zh-CN"/>
        </w:rPr>
        <w:t>Eskisehir Osmangazi University, Eskisehir, Turkey</w:t>
      </w:r>
      <w:r>
        <w:rPr>
          <w:rFonts w:ascii="Adobe Garamond Pro" w:eastAsia="SimSun" w:hAnsi="Adobe Garamond Pro"/>
          <w:i/>
          <w:sz w:val="24"/>
          <w:szCs w:val="24"/>
          <w:lang w:val="tr-TR" w:eastAsia="zh-CN"/>
        </w:rPr>
        <w:br/>
      </w:r>
      <w:hyperlink r:id="rId5" w:history="1">
        <w:r w:rsidRPr="00A725A9">
          <w:rPr>
            <w:rFonts w:ascii="Adobe Garamond Pro" w:eastAsia="Calibri" w:hAnsi="Adobe Garamond Pro"/>
            <w:sz w:val="24"/>
            <w:szCs w:val="24"/>
            <w:lang w:val="tr-TR" w:eastAsia="zh-CN"/>
          </w:rPr>
          <w:t>hankara@ogu.edu.tr</w:t>
        </w:r>
      </w:hyperlink>
    </w:p>
    <w:p w:rsidR="007A642C" w:rsidRDefault="007A642C" w:rsidP="007A642C">
      <w:pPr>
        <w:autoSpaceDE w:val="0"/>
        <w:autoSpaceDN w:val="0"/>
        <w:adjustRightInd w:val="0"/>
        <w:spacing w:before="120" w:after="120" w:line="240" w:lineRule="auto"/>
        <w:jc w:val="both"/>
        <w:rPr>
          <w:rFonts w:ascii="Adobe Garamond Pro" w:eastAsia="SimSun" w:hAnsi="Adobe Garamond Pro"/>
          <w:sz w:val="24"/>
          <w:szCs w:val="24"/>
          <w:lang w:eastAsia="zh-CN"/>
        </w:rPr>
      </w:pPr>
      <w:r w:rsidRPr="00A725A9">
        <w:rPr>
          <w:rFonts w:ascii="Adobe Garamond Pro" w:eastAsia="SimSun" w:hAnsi="Adobe Garamond Pro"/>
          <w:b/>
          <w:bCs/>
          <w:iCs/>
          <w:sz w:val="24"/>
          <w:szCs w:val="24"/>
          <w:lang w:eastAsia="zh-CN"/>
        </w:rPr>
        <w:t>Keywords:</w:t>
      </w:r>
      <w:r w:rsidRPr="00A725A9">
        <w:rPr>
          <w:rFonts w:ascii="Adobe Garamond Pro" w:eastAsia="SimSun" w:hAnsi="Adobe Garamond Pro"/>
          <w:sz w:val="24"/>
          <w:szCs w:val="24"/>
          <w:lang w:eastAsia="zh-CN"/>
        </w:rPr>
        <w:t xml:space="preserve"> Coal Mining, Parameter, </w:t>
      </w:r>
      <w:proofErr w:type="spellStart"/>
      <w:r w:rsidRPr="00A725A9">
        <w:rPr>
          <w:rFonts w:ascii="Adobe Garamond Pro" w:eastAsia="SimSun" w:hAnsi="Adobe Garamond Pro"/>
          <w:sz w:val="24"/>
          <w:szCs w:val="24"/>
          <w:lang w:eastAsia="zh-CN"/>
        </w:rPr>
        <w:t>Eigenvalues</w:t>
      </w:r>
      <w:proofErr w:type="spellEnd"/>
      <w:r w:rsidRPr="00A725A9">
        <w:rPr>
          <w:rFonts w:ascii="Adobe Garamond Pro" w:eastAsia="SimSun" w:hAnsi="Adobe Garamond Pro"/>
          <w:sz w:val="24"/>
          <w:szCs w:val="24"/>
          <w:lang w:eastAsia="zh-CN"/>
        </w:rPr>
        <w:t xml:space="preserve">, Factor Analysis, Multivariate Statistic Analysis </w:t>
      </w:r>
    </w:p>
    <w:p w:rsidR="007A642C" w:rsidRDefault="007A642C" w:rsidP="007A642C">
      <w:pPr>
        <w:autoSpaceDE w:val="0"/>
        <w:autoSpaceDN w:val="0"/>
        <w:adjustRightInd w:val="0"/>
        <w:spacing w:after="0" w:line="240" w:lineRule="auto"/>
        <w:jc w:val="center"/>
        <w:rPr>
          <w:rFonts w:ascii="Adobe Garamond Pro" w:eastAsia="SimSun" w:hAnsi="Adobe Garamond Pro"/>
          <w:sz w:val="24"/>
          <w:szCs w:val="24"/>
          <w:lang w:eastAsia="zh-CN"/>
        </w:rPr>
      </w:pPr>
      <w:r>
        <w:rPr>
          <w:rFonts w:ascii="Adobe Garamond Pro" w:eastAsia="SimSun" w:hAnsi="Adobe Garamond Pro"/>
          <w:sz w:val="24"/>
          <w:szCs w:val="24"/>
          <w:lang w:eastAsia="zh-CN"/>
        </w:rPr>
        <w:t>ABSTRACT</w:t>
      </w:r>
    </w:p>
    <w:p w:rsidR="007A642C" w:rsidRPr="00A725A9" w:rsidRDefault="007A642C" w:rsidP="007A642C">
      <w:pPr>
        <w:autoSpaceDE w:val="0"/>
        <w:autoSpaceDN w:val="0"/>
        <w:adjustRightInd w:val="0"/>
        <w:spacing w:before="120" w:after="0" w:line="240" w:lineRule="auto"/>
        <w:jc w:val="both"/>
        <w:rPr>
          <w:rFonts w:ascii="Adobe Garamond Pro" w:eastAsia="SimSun" w:hAnsi="Adobe Garamond Pro"/>
          <w:sz w:val="24"/>
          <w:szCs w:val="24"/>
          <w:lang w:eastAsia="zh-CN"/>
        </w:rPr>
      </w:pPr>
      <w:r w:rsidRPr="00A725A9">
        <w:rPr>
          <w:rFonts w:ascii="Adobe Garamond Pro" w:eastAsia="SimSun" w:hAnsi="Adobe Garamond Pro"/>
          <w:sz w:val="24"/>
          <w:szCs w:val="24"/>
          <w:lang w:eastAsia="zh-CN"/>
        </w:rPr>
        <w:t xml:space="preserve">In this paper, the selected coal mining parameter such as </w:t>
      </w:r>
      <w:r w:rsidRPr="00A725A9">
        <w:rPr>
          <w:rFonts w:ascii="Adobe Garamond Pro" w:eastAsia="SimSun" w:hAnsi="Adobe Garamond Pro"/>
          <w:sz w:val="24"/>
          <w:szCs w:val="24"/>
          <w:lang w:val="tr-TR" w:eastAsia="zh-CN"/>
        </w:rPr>
        <w:t>pickling,</w:t>
      </w:r>
      <w:r w:rsidRPr="00A725A9">
        <w:rPr>
          <w:rFonts w:ascii="Adobe Garamond Pro" w:eastAsia="SimSun" w:hAnsi="Adobe Garamond Pro"/>
          <w:sz w:val="24"/>
          <w:szCs w:val="24"/>
          <w:lang w:eastAsia="zh-CN"/>
        </w:rPr>
        <w:t xml:space="preserve"> production, sale and </w:t>
      </w:r>
      <w:proofErr w:type="spellStart"/>
      <w:r w:rsidRPr="00A725A9">
        <w:rPr>
          <w:rFonts w:ascii="Adobe Garamond Pro" w:eastAsia="SimSun" w:hAnsi="Adobe Garamond Pro"/>
          <w:sz w:val="24"/>
          <w:szCs w:val="24"/>
          <w:lang w:eastAsia="zh-CN"/>
        </w:rPr>
        <w:t>invetments</w:t>
      </w:r>
      <w:proofErr w:type="spellEnd"/>
      <w:r w:rsidRPr="00A725A9">
        <w:rPr>
          <w:rFonts w:ascii="Adobe Garamond Pro" w:eastAsia="SimSun" w:hAnsi="Adobe Garamond Pro"/>
          <w:sz w:val="24"/>
          <w:szCs w:val="24"/>
          <w:lang w:eastAsia="zh-CN"/>
        </w:rPr>
        <w:t xml:space="preserve"> are investigated by using the factor analysis. Factor analysis is one of the multivariate statistic analysis techniques. The main purpose of factor analysis is to reduce the contribution of less significant variables. As a result for this analysis, a small number of factors is usually account for approximately the same amount of information as do the larger set of original variables.</w:t>
      </w:r>
    </w:p>
    <w:p w:rsidR="007A642C" w:rsidRPr="00A725A9" w:rsidRDefault="007A642C" w:rsidP="007A642C">
      <w:pPr>
        <w:spacing w:before="120" w:after="120" w:line="240" w:lineRule="auto"/>
        <w:jc w:val="both"/>
        <w:rPr>
          <w:rFonts w:ascii="Adobe Garamond Pro" w:eastAsia="SimSun" w:hAnsi="Adobe Garamond Pro"/>
          <w:sz w:val="24"/>
          <w:szCs w:val="24"/>
          <w:lang w:eastAsia="zh-CN"/>
        </w:rPr>
      </w:pPr>
      <w:r w:rsidRPr="00A725A9">
        <w:rPr>
          <w:rFonts w:ascii="Adobe Garamond Pro" w:eastAsia="SimSun" w:hAnsi="Adobe Garamond Pro"/>
          <w:sz w:val="24"/>
          <w:szCs w:val="24"/>
          <w:lang w:eastAsia="zh-CN"/>
        </w:rPr>
        <w:t xml:space="preserve">According to the selected coal mining parameter, the first two </w:t>
      </w:r>
      <w:proofErr w:type="spellStart"/>
      <w:r w:rsidRPr="00A725A9">
        <w:rPr>
          <w:rFonts w:ascii="Adobe Garamond Pro" w:eastAsia="SimSun" w:hAnsi="Adobe Garamond Pro"/>
          <w:sz w:val="24"/>
          <w:szCs w:val="24"/>
          <w:lang w:eastAsia="zh-CN"/>
        </w:rPr>
        <w:t>eigenvalues</w:t>
      </w:r>
      <w:proofErr w:type="spellEnd"/>
      <w:r w:rsidRPr="00A725A9">
        <w:rPr>
          <w:rFonts w:ascii="Adobe Garamond Pro" w:eastAsia="SimSun" w:hAnsi="Adobe Garamond Pro"/>
          <w:sz w:val="24"/>
          <w:szCs w:val="24"/>
          <w:lang w:eastAsia="zh-CN"/>
        </w:rPr>
        <w:t xml:space="preserve"> were found to be bigger than 1, Thus, factor analysis revealed two factors including Factor 1 and Factor 2. Factor 1 was associated </w:t>
      </w:r>
      <w:r w:rsidRPr="00A725A9">
        <w:rPr>
          <w:rFonts w:ascii="Adobe Garamond Pro" w:eastAsia="SimSun" w:hAnsi="Adobe Garamond Pro"/>
          <w:sz w:val="24"/>
          <w:szCs w:val="24"/>
          <w:lang w:val="tr-TR" w:eastAsia="zh-CN"/>
        </w:rPr>
        <w:t>pickling and</w:t>
      </w:r>
      <w:r w:rsidRPr="00A725A9">
        <w:rPr>
          <w:rFonts w:ascii="Adobe Garamond Pro" w:eastAsia="SimSun" w:hAnsi="Adobe Garamond Pro"/>
          <w:sz w:val="24"/>
          <w:szCs w:val="24"/>
          <w:lang w:eastAsia="zh-CN"/>
        </w:rPr>
        <w:t xml:space="preserve"> </w:t>
      </w:r>
      <w:proofErr w:type="spellStart"/>
      <w:r w:rsidRPr="00A725A9">
        <w:rPr>
          <w:rFonts w:ascii="Adobe Garamond Pro" w:eastAsia="SimSun" w:hAnsi="Adobe Garamond Pro"/>
          <w:sz w:val="24"/>
          <w:szCs w:val="24"/>
          <w:lang w:eastAsia="zh-CN"/>
        </w:rPr>
        <w:t>invetments</w:t>
      </w:r>
      <w:proofErr w:type="spellEnd"/>
      <w:r w:rsidRPr="00A725A9">
        <w:rPr>
          <w:rFonts w:ascii="Adobe Garamond Pro" w:eastAsia="SimSun" w:hAnsi="Adobe Garamond Pro"/>
          <w:sz w:val="24"/>
          <w:szCs w:val="24"/>
          <w:lang w:eastAsia="zh-CN"/>
        </w:rPr>
        <w:t>. Factor 2 was composed production and sale. The factors are explaining the %76.12 of the total variance in the coal mining parameters. Finally, it was determined that the factor analysis usefulness for analysis and interpretation of coal mining parameters.</w:t>
      </w:r>
    </w:p>
    <w:p w:rsidR="00221916" w:rsidRDefault="00221916"/>
    <w:sectPr w:rsidR="00221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642C"/>
    <w:rsid w:val="00221916"/>
    <w:rsid w:val="007A6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4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kara@ogu.edu.tr" TargetMode="External"/><Relationship Id="rId4" Type="http://schemas.openxmlformats.org/officeDocument/2006/relationships/hyperlink" Target="mailto:yusuf.guner@eg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2013-05-30T12:28:00Z</dcterms:created>
  <dcterms:modified xsi:type="dcterms:W3CDTF">2013-05-30T12:28:00Z</dcterms:modified>
</cp:coreProperties>
</file>