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 sc. Denis Pajić, viši asistent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Sunčica Vejzović, asistentica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„Džemal Bijedić“ u Mostaru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OSNOVNE KARAKTERISTIKE NOVOG MALOLJETNIČKOG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ZAKONODAVSTVA U BOSNI I HERCEGOVINI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Bosni i Hercegovini procesno postupanje prema maloljetnicima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u sukobu sa zakonom propisano je na četiri zakonodavna nivoa ( BiH, FBiH,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RS i BD BiH). Od 2010. godine pristupilo se izradi teksta posebnog Zakona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enititetskim nivoima, s obzirom da zbog nepostojanja političke volje nije bilo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moguće usvojiti jedinstveni zakon, na državnom nivou, koji bi rješavao pitanja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koji su u sukobu sa zakonom. Zakon o zaštiti i postupanju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djecom i maloljetnicima u krivičnom postupku prvo je donesen u Republici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Srpskoj, zatim u Brčko Distriktu BiH, te na kraju u Federaciji BiH. Bosna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Hercegovina na normativnom planu potencira izgradnju posebnog odnosa prema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i načelo najboljeg interesa djeteta je prihvaćeno kao temeljno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načelo u okviru maloljetničkog pravosuđa. U radu je dat pregled osnovnih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karakteristika novog maloljetničkog zakonodavstva u entitetima BiH, objašnjeni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principi sadržani u Zakonu o zaštiti i postupanju sa djecom i maloljetnicima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krivičnom postupku FBiH, organi uključeni u postupak, vrste alternativnih mjera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sankcija koje se izriču maloljetnim učiniocima krivičnih djela, te postupak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krivična djela na štetu djece i maloljetnika.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maloljetnik, najbolji interes djeteta, minimalna prava,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alternativne mjere, policijsko upozorenje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Uvodne napomene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Bosni i Hercegovini procesno postupanje prema maloljetnicima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u sukobu sa zakonom regulisano je na četiri zakonodavna nivoa: na nivou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Bosne i Hercegovine (BiH), Federacije Bosne i Hercegovine (FBiH), Republike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Srpske (RS) i Brčko Distrikta (BD). S obzirom na četiri zakonodavna okvira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Bosni i Hercegovini koji regulišu pitanja djece i maloljetnika u sukobu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zakonom, javljaju se i razni problemi praktične prirode koji se tiču provođenja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zakona, te izvršenje mjera i sankcija koje sudovi izriču maloljetnicima. Dodatan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problem predstavlja i činjenica što su u Bosni i Hercegovini na snazi „paralelni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sistemi zakonskih propisa o maloljetnicima“ u smisli da se na nivou institucija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BiH i FBiH ova pitanja uređuju posebnim i specifičnim pravnim normama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okviru materijalnog, procesnog i izvršnog krivičnog prava, a u RS i BD BiH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prema odvojenom zakonodavstvu prema maloljetnicima.</w:t>
      </w:r>
      <w:r>
        <w:rPr>
          <w:rFonts w:ascii="TimesNewRoman" w:hAnsi="TimesNewRoman" w:cs="TimesNewRoman"/>
          <w:sz w:val="14"/>
          <w:szCs w:val="14"/>
        </w:rPr>
        <w:t>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Sijerčić-Čolić, H.;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Krivično procesno pravo, Knjiga II, Tok redovnog krivičnog postupka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posebni postupci</w:t>
      </w:r>
      <w:r>
        <w:rPr>
          <w:rFonts w:ascii="TimesNewRoman" w:hAnsi="TimesNewRoman" w:cs="TimesNewRoman"/>
          <w:sz w:val="18"/>
          <w:szCs w:val="18"/>
        </w:rPr>
        <w:t>; Treće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izmijenjeno i dopunjeno izdanje; Pravni fakultet Univerziteta u Sarajevu, Sarajevo, 2012., str.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185.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252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nepostojanja političke volje nije usvojen od strane Parlamentarne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skupštine BiH tokom 2008. godine jedinstven zakon u oblasti maloljetničkog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zakonodavstva. Shodno tome pristupilo se izradi teksta zakona na entiteskim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nivoima i na nivou Brčko Distrikta. Republika Srpka je u januaru 2010. godine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usvojila Zakon o zaštiti i postupanju sa djecom i maloljetnicima u krivičnom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</w:t>
      </w:r>
      <w:r>
        <w:rPr>
          <w:rFonts w:ascii="TimesNewRoman" w:hAnsi="TimesNewRoman" w:cs="TimesNew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(u daljem tekstu ZZPDM RS) koji je stupio na snagu 1. januara 2011.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godine. Na ovaj način u Republici Srpskoj su specifična pravila o maloljetnim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delikventima izdvojena iz materijalnog, procesnog i izvršnog zakonodavstva i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taj način su ugrađena u jedinstven zakonski tekst. Na isti način postupljeno je i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Brčko Distriktu BiH gdje je je donesen Zakon o zaštiti i postupanju sa djecom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krivičnom postupku ( u daljem tekstu ZZPDM BD).</w:t>
      </w:r>
      <w:r>
        <w:rPr>
          <w:rFonts w:ascii="TimesNewRoman" w:hAnsi="TimesNewRoman" w:cs="TimesNewRoman"/>
          <w:sz w:val="14"/>
          <w:szCs w:val="14"/>
        </w:rPr>
        <w:t xml:space="preserve">3 </w:t>
      </w:r>
      <w:r>
        <w:rPr>
          <w:rFonts w:ascii="TimesNewRoman" w:hAnsi="TimesNewRoman" w:cs="TimesNewRoman"/>
        </w:rPr>
        <w:t>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Federaciji Bosni i Hercegovini također je donesen Zakon o zaštiti i postupanju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djecom i maloljetnicima u krivičnom posupku</w:t>
      </w:r>
      <w:r>
        <w:rPr>
          <w:rFonts w:ascii="TimesNewRoman" w:hAnsi="TimesNewRoman" w:cs="TimesNewRoman"/>
          <w:sz w:val="14"/>
          <w:szCs w:val="14"/>
        </w:rPr>
        <w:t xml:space="preserve">4 </w:t>
      </w:r>
      <w:r>
        <w:rPr>
          <w:rFonts w:ascii="TimesNewRoman" w:hAnsi="TimesNewRoman" w:cs="TimesNewRoman"/>
        </w:rPr>
        <w:t>(u daljem tekstu Zakon), 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primjenjivat će se istekom godinu dana nakon stupanja na snagu.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Princip najboljeg interesa djeteta u krivičnom pravu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Specifičan položaj maloljetnih učinilaca krivičnih djela u BiH je najbolje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sagledati iz aspekta međunarodnih standarda o zaštiti prava djece i maloljetnika.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 okvir za maloljetničko pravosuđe čine: Konvencija UN-a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djeteta (1989), Standardna minimalna pravila UN-a za primjenu sudskih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postupaka prema maloljetnicima ili „Pekinška pravila“ (1985), Pravila UN-a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zaštitu maloljetnika od neosnovanog lišenja slobode ili „Pravila iz Havane“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(1990), Smjernice UN-a za prevenciju maloljetničke delikvencije ili „Smjernice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Rijada“ (1990), Evropska konvencija o ostvarivanju prava djeteta (1996), 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preporuke Vijeća Evrope o maloljetničkoj delikvenciji. Ovi dokumenti nisu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direktno obavezujući u BiH, ali je njihova primjena poželjna kod uređenja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maloljetničkog pravosuđa, s obzirom da predstavljaju dobru praksu.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UN-a o pravima djeteta (u daljem tekstu: Konvencija)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naročito naglašava obavezu država koje su je ratifikovale da poštuju i osiguraju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utvrđena prava svakog djeteta koje se nalazi pod jurisdikcijom te države, bez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diskriminacije po bilo kojem osnovu. Posebna pažnja posvećena je pravima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koja su došla u sukob sa zakonom. Naglašava se i potreba postupanja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njima kao prema ravnopravnim ljudskim bićima, što podrazumijeva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napuštanje rigidnog </w:t>
      </w:r>
      <w:r>
        <w:rPr>
          <w:rFonts w:ascii="TimesNewRoman,Italic" w:hAnsi="TimesNewRoman,Italic" w:cs="TimesNewRoman,Italic"/>
          <w:i/>
          <w:iCs/>
        </w:rPr>
        <w:t xml:space="preserve">parens patriae </w:t>
      </w:r>
      <w:r>
        <w:rPr>
          <w:rFonts w:ascii="TimesNewRoman" w:hAnsi="TimesNewRoman" w:cs="TimesNewRoman"/>
        </w:rPr>
        <w:t>odnosa koji ograničava njihove mogućnosti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izraze svoje mišljenje i da učestvuju u svim aktivnostima koje se tiču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njihovog života.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Zakon o zaštiti i postupanju sa djecom i maloljetnicima u krivičnom postupku („Službeni glasnik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RS”, br. 13/10).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Zakon o zaštiti i postupanju sa djecom i maloljetnicima u krivičnom postupku („Službeni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glasnik Brčko Distrikta”, br. 44/11)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Zakon o zaštiti i postupanju sa djecom i maloljetnicima u krivičnom postupku („Službene novine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FBiH“, br. 7/14).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253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UN-ov Komitet za prava djeteta identifikovao je četiri opća načela na kojima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zasnivaju sva prava sadržana u Konvenciji: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Načelo nediskriminacije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Pravo na život i razvoj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Najbolji interes djeteta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- Sloboda izražavanja mišljena</w:t>
      </w:r>
      <w:r>
        <w:rPr>
          <w:rFonts w:ascii="TimesNewRoman" w:hAnsi="TimesNewRoman" w:cs="TimesNewRoman"/>
          <w:sz w:val="14"/>
          <w:szCs w:val="14"/>
        </w:rPr>
        <w:t>5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Najbolji interes djeteta je istaknut kao najvažnije načelo koje pri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donošenju svih odluka i izvršenju odluka koje utiču na dijete ili na djecu kao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skupinu. Sva navedena načela mogu se primjeniti jednako i na maloljetnike, a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na djecu. U presudi Evropskog suda za ljudska prava (u daljem tekstu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EKLJP), </w:t>
      </w:r>
      <w:r>
        <w:rPr>
          <w:rFonts w:ascii="TimesNewRoman,Italic" w:hAnsi="TimesNewRoman,Italic" w:cs="TimesNewRoman,Italic"/>
          <w:i/>
          <w:iCs/>
        </w:rPr>
        <w:t>Sahin protiv Njemačke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Sud je istakao važnost poštovanja prava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navedenih u Konvenciji navodeći da su „ljudska prava koja imaju djeca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standardi prema kojima sve države članice trebaju težiti u ostvarivanju prava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navedeni u Konvenciji o pravima djece.“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Bitan segment načela najboljeg interesa djeteta jeste načelo učešća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izražavanje svog mišljenja, koje podrazumijeva da djeca imaju pravo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iskažu svoje mišljenje i da iznesu svoje stavove o svim pitanjima koja se njih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tiču jedno je od rukovodećih načela Konvencije.</w:t>
      </w:r>
      <w:r>
        <w:rPr>
          <w:rFonts w:ascii="TimesNewRoman" w:hAnsi="TimesNewRoman" w:cs="TimesNewRoman"/>
          <w:sz w:val="14"/>
          <w:szCs w:val="14"/>
        </w:rPr>
        <w:t xml:space="preserve">7 </w:t>
      </w:r>
      <w:r>
        <w:rPr>
          <w:rFonts w:ascii="TimesNewRoman" w:hAnsi="TimesNewRoman" w:cs="TimesNewRoman"/>
        </w:rPr>
        <w:t>Iako to ne znači da će njihovo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mišljenje uvijek biti prihvaćeno i da će se po njemu postupati, mišljenju djece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treba posvetiti dužnu pažnju i ozbiljno uzeti u obzir, naravno u skladu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njihovim uzrastom, zrelošću i okolnostima samog predmeta. Pominjanje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formulacije “omogućava da dijete u skladu sa uzrastom i zrelošću izrazi svoje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mišljenje o svim pitanjima koja se na njega odnose”</w:t>
      </w:r>
      <w:r>
        <w:rPr>
          <w:rFonts w:ascii="TimesNewRoman" w:hAnsi="TimesNewRoman" w:cs="TimesNew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ne treba tumačiti kao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ograničenje, već prije kao dužnost organa krivičnog postupka da u potpunosti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procjene, koliko je to moguće, odgovarajuću sposobnost djeteta. Umjesto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olako zaključe da dijete nije u stanju da formira sopstveno mišljenje, treba poći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pretpostavke da dijete, u suštini, posjeduje tu sposobnost.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Pri tome uzrast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da predstavlja prepreku za pravo djeteta da u potpunosti učestvuje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pravosudnom postupku.</w:t>
      </w:r>
      <w:r>
        <w:rPr>
          <w:rFonts w:ascii="TimesNewRoman" w:hAnsi="TimesNewRoman" w:cs="TimesNewRoman"/>
          <w:sz w:val="14"/>
          <w:szCs w:val="14"/>
        </w:rPr>
        <w:t>10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Analiza usklađenosti zakonodavstva Bosne i Hercegovine sa Konvencijom o pravima djeteta,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Institucija ombudsmena za ljudska prava Bosne i Hercegovine u saradnji sa Save the children,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Norway, Sarajevo, 2009., str. 9.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(http://www.ombudsmen.gov.ba/documents/obmudsmen_doc2013032607124915bos.pdf)(datum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posjete stranice18.11.2013.)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Sahin protiv Njemačke, zahtjev br. 30943/96; (2003) ECHR 340, presuda od 08. jula 2003., par.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39.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Čl. 12. Konvencije UN-a o pravima djeteta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Čl. 1. Zakona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Sahin protiv Njemačke</w:t>
      </w:r>
      <w:r>
        <w:rPr>
          <w:rFonts w:ascii="TimesNewRoman" w:hAnsi="TimesNewRoman" w:cs="TimesNewRoman"/>
          <w:sz w:val="18"/>
          <w:szCs w:val="18"/>
        </w:rPr>
        <w:t>, predstavka br. 30943/96, presuda od 8. jula 2003. godine,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Evropski sud za ljudska prava je zaključio da je došlo do suštinskog kršenja prava iz Evropske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konvencije o ljudskim pravima zbog toga što nisu saslušani stavovi samog djeteta, i ukazao na to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je domaći sud trebao da preduzme znatne korake kako bi obezbijedio neposredan kontakt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djetetom jer su, isključivo na taj način, mogli da budu utvrđeni najbolji interesi djeteta.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Čl. 18. Smjernica UN-a o pravosuđu i stvarima u kojima su djeca žrtve i svjedoci krivičnih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(ECOSOC Res 2005/20, 22. juli 2005. godine).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254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Usko povezano sa najboljim interesom djeteta je i njegovo pravo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pravično suđenje (</w:t>
      </w:r>
      <w:r>
        <w:rPr>
          <w:rFonts w:ascii="TimesNewRoman,Italic" w:hAnsi="TimesNewRoman,Italic" w:cs="TimesNewRoman,Italic"/>
          <w:i/>
          <w:iCs/>
        </w:rPr>
        <w:t xml:space="preserve">fair trail). </w:t>
      </w:r>
      <w:r>
        <w:rPr>
          <w:rFonts w:ascii="TimesNewRoman" w:hAnsi="TimesNewRoman" w:cs="TimesNewRoman"/>
        </w:rPr>
        <w:t>Pristup prema djeci koja su u sukobu sa zakonom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biti u skladu sa odredbom člana 40. stava 1. Konvencije, a to je da države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stranke priznaju svakom djetetu koje je osumnjičeno ili optuženo, ili za koje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utvrđeno da je prekršilo krivični zakon, pravo da se sa njim postupa na način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je u skladu sa promicanjem njegovog osjećaja dostojanstva i vrijednosti,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 se jača djetetovo poštovanje ljudskih prava i temeljnih sloboda drugih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uzima u obzir djetetovu dob i poželjnost promicanja njegovog povratka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zajednicu te njegovog preuzimanja poslovne uloge u toj zajednici. Prema tome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cilj je maloljetničkog pravosuđa rehabilitacija i socijalna integracija djeteta.</w:t>
      </w:r>
      <w:r>
        <w:rPr>
          <w:rFonts w:ascii="TimesNewRoman" w:hAnsi="TimesNewRoman" w:cs="TimesNewRoman"/>
          <w:sz w:val="14"/>
          <w:szCs w:val="14"/>
        </w:rPr>
        <w:t>11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specifičnosti maloljetničkog pravosuđa, proceduralne mjere zaštite djeteta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počinioca krivičnog djela imaju dodatnu važnost jer one moraju, između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ostalog, zaštiti najbolji interes djeteta i osigurati poštovanje prava djeteta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bude saslušano, ali i u konačnici dovesti do njegove socijalne integracije.</w:t>
      </w:r>
      <w:r>
        <w:rPr>
          <w:rFonts w:ascii="TimesNewRoman" w:hAnsi="TimesNewRoman" w:cs="TimesNewRoman"/>
          <w:sz w:val="14"/>
          <w:szCs w:val="14"/>
        </w:rPr>
        <w:t>12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 40. stav. 2. b) Konvencije propisuje da svako dijete koje je osumnjičeno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optuženo za povredu krivičnog zakona ima najmanje sljedeća jemstva: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(i) smatra se nevinim dok mu se krivnja ne dokaže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(ii) da bude odmah i direktno obaviješteno o optužbama protiv njega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ukoliko je potrebno preko njegovih roditelja ili zakonskih staratelja i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 pravnu i drugu odgovarajuću pomoć u pripremi i prezentiranju svoje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odbrane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(iii) da se postupak vodi bez odlaganja od strane nadležnog, nezavisnog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nepristrasnog organa ili sudskih tijela, u pravičnom saslušanju u skladu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zakonom, u prisustvu pravne ili druge odgovarajuće pomoći, i osim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se ne smatra da to nije u interesu djeteta, posebno uzimajući u obzir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njegove godine, ili položaj njegovih roditelja ili zakonskih staratelja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(iv) da ne bude prisiljeno da svjedoči ili prizna krivicu; da se ispituju ili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budu ispitani svjedoci druge strane i da se obezbijedi učešće i ispitivanje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njegovih svjedoka pod jednakim uslovima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(v) da ukoliko se smatra da je prekršilo krivični zakon, ovu odluku i svaku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donesenu mjeru koja iz toga proizilazi, ponovo razmatra viši, nadležni,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nezavisni i nepristrasni organ, ili sudsko tijelo u skladu sa zakonom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(vi) da ima besplatnu pomoć prevodioca ukoliko dijete ne može da razumije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ne govori jezik koji se koristi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(vii)da se poštuje njegova privatnost u svim fazama postupka.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Bosna i Hercegovina je Konvenciju o pravima djeteta preuzela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notifikacijom o sukcesiji 23. novembra 1993. godine, što je prema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međunarodnom pravu stvorilo obavezu BiH da Konvenciju implementira i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uskladi svoje zakonodavstvo u skladu sa odredbama ovog instrumenta, te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preduzme sve neophodne korake kako bi osigurala efikasnu impelemntaciju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11</w:t>
      </w:r>
      <w:r>
        <w:rPr>
          <w:rFonts w:ascii="TimesNewRoman" w:hAnsi="TimesNewRoman" w:cs="TimesNewRoman"/>
          <w:sz w:val="18"/>
          <w:szCs w:val="18"/>
        </w:rPr>
        <w:t>Human Rights in the Administration of Justice; A Manual on Human Rights for Judges,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Procesutors and Lawyers, Office of the High Commissiner for human rights in corporation with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the International Bas Association, UN; New York and Geneva, 2003., str. 408.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Ibidem, str. 411.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255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ugovornih odredbi. Iz toga jasno proizilazi obaveza BiH da svoje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zakonodavstvo, vezano za krivičnu odgovornost djece i maloljetnika, uredi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 da će se prvenstveno voditi principom najboljeg interesa djeteta, te potom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svih načela koja su usko povezana sa ovim glavnim načelom.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Odredbe Zakona o zaštiti i postupanju sa djecom i maloljetnicima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 krivičnom postupku FBiH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 zakoni o zaštiti i postupanju sa djecom i maloljetnicima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krivičnom postupku u RS, BD BiH te FBiH su po mišljenjima mnogih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stručnjaka dobro urađeni i koncipirani. Bitna i pozitivna karakteristika ovih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 jeste što je po prvi put u krivičnom zakonodavstvu u BiH u posebnom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zakonskom tekstu objedinjen materijalni, procesni i izvršni pravni aspekt oblasti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maloljetničkog zakonodavstva. Bez namjere da detaljno analiziramo sve odredbe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 o zaštiti i postupanju sa djecom i maloljetnicima u FBiH u nastavku rada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ćemo se osvrnuti na njegove osnovne karakteristike (principe i načela sadržane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Zakonu, organe u postupku prema maloljenticima, alternativne mjere i sankcije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postupak za krivična djela na štetu djece i maloljetnika).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3.1. Osnovni principi sadržani u Zakonu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 propisi afirmišu dosadašnji razvoj, unapređuju položaj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u krivičnom pravu i utiču na stepen harmonizacije nacionalnih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 sa međunarodnim dokumentima o sudstvu za maloljetnike.</w:t>
      </w:r>
      <w:r>
        <w:rPr>
          <w:rFonts w:ascii="TimesNewRoman" w:hAnsi="TimesNewRoman" w:cs="TimesNewRoman"/>
          <w:sz w:val="14"/>
          <w:szCs w:val="14"/>
        </w:rPr>
        <w:t xml:space="preserve">13 </w:t>
      </w:r>
      <w:r>
        <w:rPr>
          <w:rFonts w:ascii="TimesNewRoman" w:hAnsi="TimesNewRoman" w:cs="TimesNewRoman"/>
        </w:rPr>
        <w:t>U okviru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opštih odredbi (članu 1-11. Zakona) naglašena su osnovna načela i rukovodeći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principi koji se protežu kroz cijeli zakonski tekst i oslikavaju sam karakter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zakona, a sve u cilju zadovoljavanja principa najboljeg interesa djeteta.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Uvažavanje dostojanstva maloljetnika i njegova zaštita od diskriminacije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izražena je u član 1. Zakona gdje se između ostalog navodi “dužnost sudova,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tužilaštava, ovlaštenih službenih osoba, organa starateljstva, porodice, škole, kao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svih drugih institucija na svim nivoima društvene zajednice kao i drugih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učesnika uključenih u krivičnu proceduru da postupaju na način kojim se bez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diskriminacije unapređuje osjećaj dostojanstva i lične vrijednosti djeteta”.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Nadalje, u članu 4. Zakona naglašeno je načelo nediskriminacije prema kojem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nalaže obaveza jednakog postupanja “prema maloljetnicima i mlađim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punoljetnim osobama u svim fazama krivičnog postupka bez obzira na: rasu,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boju kože, spol, jezik, vjeroispovjest, političko ili drugo uvjerenje, nacionalno,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etničko ili socijalno porijeklo, imovinsko stanje, status stečen rođenjem ili drugi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status maloljetnika, njegovog roditelja, usvojioca ili staratelja, kao i na druge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oblike različitosti.” Riječ je o osnovnim zahtjevima na planu ljudskih prava,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naglašeni u brojnim međunarodnim dokumentima i kao takva implementirana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 domaća zakonodavstva.</w:t>
      </w:r>
      <w:r>
        <w:rPr>
          <w:rFonts w:ascii="TimesNewRoman" w:hAnsi="TimesNewRoman" w:cs="TimesNewRoman"/>
          <w:sz w:val="14"/>
          <w:szCs w:val="14"/>
        </w:rPr>
        <w:t>14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 xml:space="preserve">Sijerčić-Čolić, H.,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 cit., </w:t>
      </w:r>
      <w:r>
        <w:rPr>
          <w:rFonts w:ascii="TimesNewRoman" w:hAnsi="TimesNewRoman" w:cs="TimesNewRoman"/>
          <w:sz w:val="18"/>
          <w:szCs w:val="18"/>
        </w:rPr>
        <w:t>str. 195.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Vidi čl. 2. i čl. 40. st. 1. Konvencije UN o pravima djeteta.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256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 pripadaju minimalna prava koja se poštuju u svim fazama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krivičnog postupka i ona se odnose na pravo maloljetnika da mu se jasno kaže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čega se optužuje, da se smatra nevinim dok se ne dokaže suprotno, da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brani šutnjom, da mu se priznanje ne iznuđuje silom, pravo na pravnu pomoć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advokata (maloljetnik mora imati branioca prilikom prvog ispitivanja od strane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tužioca ili ovlaštene službene osobe, kao i tokom cijelog postupka), pravo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prisustvo roditelja ili staratelja, pravo na provođenje postupka “bez odlaganja”,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unakrsno ispitivanje svjedoka suprotne stranke kao i pravo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pozivanje i saslušanje vlastitih svjedoka pod jednakim uvjetima, te pravo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djelotvoran pravni lijek (član 5. Zakona). Djeca treba da budu obavještena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svojim pravima</w:t>
      </w:r>
      <w:r>
        <w:rPr>
          <w:rFonts w:ascii="TimesNewRoman" w:hAnsi="TimesNewRoman" w:cs="TimesNewRoman"/>
          <w:sz w:val="14"/>
          <w:szCs w:val="14"/>
        </w:rPr>
        <w:t>15</w:t>
      </w:r>
      <w:r>
        <w:rPr>
          <w:rFonts w:ascii="TimesNewRoman" w:hAnsi="TimesNewRoman" w:cs="TimesNewRoman"/>
        </w:rPr>
        <w:t>, ali isto tako trebaju biti obavještena o instrumentima koje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 koristiti kako bi zaista ostvarili svoja prava ili kako bi, kada je to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potrebno, odbranili ili zaštitili ta prava.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privatnost maloljetnog učinioca krivičnog djela se poštuje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svim fazama postupka tako da se medijima neće objaviti ime i drugi podaci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otkrivaju identitet maloljetnika (čl. 7. Zakona). Aninimnost i zaštita podataka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ličnosti maloljetnog učinioca krivičnog djela posebno je važna u odnosu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sredstva javnog informisanja.</w:t>
      </w:r>
      <w:r>
        <w:rPr>
          <w:rFonts w:ascii="TimesNewRoman" w:hAnsi="TimesNewRoman" w:cs="TimesNewRoman"/>
          <w:sz w:val="14"/>
          <w:szCs w:val="14"/>
        </w:rPr>
        <w:t xml:space="preserve">16 </w:t>
      </w:r>
      <w:r>
        <w:rPr>
          <w:rFonts w:ascii="TimesNewRoman" w:hAnsi="TimesNewRoman" w:cs="TimesNewRoman"/>
        </w:rPr>
        <w:t>Mogući načini zaštite privatnosti u medijima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ostalog se odnose na prihvatanje anonimnosti ili pseudonima,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izostavljanje iz svih dokumenata imena i drugih elemenata na osnovu kojih bi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 mogao identifikovati ili zabrana bilo kakvog vida snimanja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(fotografskog, zvučnog ili video zapisa).</w:t>
      </w:r>
      <w:r>
        <w:rPr>
          <w:rFonts w:ascii="TimesNewRoman" w:hAnsi="TimesNewRoman" w:cs="TimesNewRoman"/>
          <w:sz w:val="14"/>
          <w:szCs w:val="14"/>
        </w:rPr>
        <w:t>17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kontekstu restorativne pravde i pokušaja usavršavanja instrumenata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borbi protiv maloljetničke delikvencije s jedne strane i uspješne resocijalizacije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s druge strane, u posljednje vrijeme sve više pažnje se poklanja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alternativnim mjerama. Tu se prije svega misli na alternativne mjere koje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 izreći prije pokretanja krivičnog postupka u vidu ograničenja načela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legaliteta krivičnog gonjenja, odnosno primjene načela oportuniteta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maloljetne učinioce krivičnih djela.</w:t>
      </w:r>
      <w:r>
        <w:rPr>
          <w:rFonts w:ascii="TimesNewRoman" w:hAnsi="TimesNewRoman" w:cs="TimesNewRoman"/>
          <w:sz w:val="14"/>
          <w:szCs w:val="14"/>
        </w:rPr>
        <w:t xml:space="preserve">18 </w:t>
      </w:r>
      <w:r>
        <w:rPr>
          <w:rFonts w:ascii="TimesNewRoman" w:hAnsi="TimesNewRoman" w:cs="TimesNewRoman"/>
        </w:rPr>
        <w:t>I novi zakonski tekst afirmiše načelo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oportuniteta kroz primjenu odgojnih preporuka. Tako, tužilac za maloljetnike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sudija za maloljetnike u skladu sa principima i pravilima propisanim ovim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zakonom i podzakonskim aktima, razmotrit će mogućnost da ne pribjegavaju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vođenju formalnog krivičnog postupka nego da slučaj maloljetnog učinioca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krivičnog djela riješe primjenom odgojnih preporuka kada su one u najboljem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interesu maloljetnika (čl. 8.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Čl. 42. Konvencije UN o pravima djeteta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Čl. 8. Standardnih minimalnih pravila UN za maloljetničko pravosuđe (Pekinška pravila) navodi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će „pravo na privatnost maloljetnika biti poštovano u svim fazama postupka kako bi se izbjegle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štetne posljedice po njega uslijed neodgovarajućeg publiciteta ili etiketiranja. U načelu, neće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objavljivati nikakve informacije na osnovu kojih se može identifikovati maloljetni prestupnik.“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V. protiv Ujedinjenog Kraljevstva</w:t>
      </w:r>
      <w:r>
        <w:rPr>
          <w:rFonts w:ascii="TimesNewRoman" w:hAnsi="TimesNewRoman" w:cs="TimesNewRoman"/>
          <w:sz w:val="18"/>
          <w:szCs w:val="18"/>
        </w:rPr>
        <w:t>, predstavka br. 24888/94, presuda od 16.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decembra 1999. godine, Evropski sud za ljudska prava je zaključio da „s obzirom na to da je riječ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mlađem maloljetniku koji je optužen za teško krivično djelo koje privlači visok nivo pažnje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medija i veliki javni interes, potrebno organizovati ročište na način da se na najmanju moguću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mjeru svede osjećaj zastrašenosti i inhibiranosti optuženog maloljetnika.“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Sijerčić-Čolić, H., Vranj, V.,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Uvod u penologiju i izvršno krivično pravo Bosne i Hercegovine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Pravni fakultet Univerziteta u Sarajevu, 2011, str. 158.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257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Potencirajući dobrobit maloljetnika koji se nalazi u sukobu sa zakonom,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propisana je mogućnost izbora i primjene zakonom predviđenih sankcija i mjera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su prilagođene ličnim karakteristikama, sredinama i prilikama u kojima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 živi i u srazmjeri sa okolnostima i težinom učinjenog krivičnog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uvažavanjem prava osobe oštećene krivičnim djelom (čl. 9. Zakona). Dakle,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pogledu krivičnih sankcija za maloljetnike, novo zakonodavstvo se temelji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principu postupnosti u izricanju krivičnih sankcija</w:t>
      </w:r>
      <w:r>
        <w:rPr>
          <w:rFonts w:ascii="TimesNewRoman" w:hAnsi="TimesNewRoman" w:cs="TimesNewRoman"/>
          <w:sz w:val="14"/>
          <w:szCs w:val="14"/>
        </w:rPr>
        <w:t xml:space="preserve">19 </w:t>
      </w:r>
      <w:r>
        <w:rPr>
          <w:rFonts w:ascii="TimesNewRoman" w:hAnsi="TimesNewRoman" w:cs="TimesNewRoman"/>
        </w:rPr>
        <w:t>(koji znači da, ukoliko nisu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primjenjene odgojne preporuke kao primarni odgovor na maloljetničku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delikvenciju, u izricanju krivičnih sankcija prednost treba dati prvo mjerama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upozorenja, zatim mjerama pojačanog nadzora, te na posljednjem mjestu kazni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maloljetničkog zatvora) i principu srazmjenosti (koji podrazumjeva mogućnost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izbora i primjene zakonom predviđene sankcije i mjere koje su prilagođene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ličnim svojstvima, sredini i prilikama u kojima maloljetnik živii koje su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srazmjeri sa okolnostima i težinom učinjenog krivičnog djela, uz uvažavanje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osobe oštećene krivičnim djelom).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3.2. Organi u postupku prema maloljetnicima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Jedna od karakteristika Zakona jeste i specijalizacija svih organa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učestvuju u postupku prema maloljetnicima. U skladu s tim propisane su i nove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nadležnosti organa starateljstva, policije, tužilaštva, suda, kao i nadležnih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ministarstava.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 predviđa formiranje posebnih odjeljenja za maloljetnike pri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sudovima prvog stepena, tužilaštvu i u policijskom organu, koja se sastoje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jednog ili više (sudija, tužilaca ili ovlaštenih službenih osoba) i jednog ili više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stručnih savjetnika. Predviđeno je da sudije i tužioci moraju imati izražene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sklonosti za odgoj, potrebe i interese mladih i posebna znanja.</w:t>
      </w:r>
      <w:r>
        <w:rPr>
          <w:rFonts w:ascii="TimesNewRoman" w:hAnsi="TimesNewRoman" w:cs="TimesNewRoman"/>
          <w:sz w:val="14"/>
          <w:szCs w:val="14"/>
        </w:rPr>
        <w:t xml:space="preserve">20 </w:t>
      </w:r>
      <w:r>
        <w:rPr>
          <w:rFonts w:ascii="TimesNewRoman" w:hAnsi="TimesNewRoman" w:cs="TimesNewRoman"/>
        </w:rPr>
        <w:t>Stručni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savjetnici mogu biti: socijalni pedagozi – defektolozi, socijalni radnici, pedagozi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psiholozi. Obim njihovih nadležnosti definisan je u članu 22. stavu 1. i 2.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Zakona.</w:t>
      </w:r>
      <w:r>
        <w:rPr>
          <w:rFonts w:ascii="TimesNewRoman" w:hAnsi="TimesNewRoman" w:cs="TimesNewRoman"/>
          <w:sz w:val="14"/>
          <w:szCs w:val="14"/>
        </w:rPr>
        <w:t>21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Ovaj opšti princip predviđen je Pravilima UN za zaštitu maloljetnika lišenih slobode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konkretizovan je kroz niz rješenja u postupku primjene mjera i sankcija u novom zakonodavstvu.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Član 18.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Stručni savjetnik tužilaštva može u toku pripremnog postupka prikupljati podatke koje se tiču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ličnosti maloljetnika: prikupljati podatke i davati mišljenja tužiocu za donošenje odluke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cjelishodnosti pokretanja postupka; prikupljati podatke koji se odnose na primjenu odgojnih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preporuka; davati mišljenje o potrebi preduzimanja mjere smještaja maloljetnika u prihvatilište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preduzimanje mjera za osiguranje prisustva maloljetnika tokom postupka; obići pritvorene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maloljetnike i tužiocu podnositi izvještaje i, ako je potrebno, predlagati preduzimanje potrebnih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mjera; davati mišljenje o opravdanosti primjene konkretnih odgojnih preporuka, odgojnih mjera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mjera sigurnosti i njihovoj zamjeni drugim mjerama ili obustavi postupka; voditi evidenciju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prikupljati statističke i druge podatke i mišljenja po nalogu i zahtjevu tužioca.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Stručni savjetnik suda može u toku postupka prikupljati podatke potrebne za donošenje odluke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primjeni odgojnih preporuka; prikupljati podatke koji se odnose na primjenu odgojnih preporuka;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davati mišljenje o potrebi smještaja maloljetnika u prihvatilište i preduzimanje drugih mjera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osiguranje prisustva maloljetnika tokom postupka; obići pritvorene maloljetnike i sudiji podnositi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izvještaje i, ako je potrebno, predložiti preduzimanje potrebnih mjera; prisustvovati sjednici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glavnom pretresu i davati stručno mišljenje o potrebi preduzimanja određenih mjera prema djeci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258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 starateljstva dobijaju širok dijapazon nadležnosti, jer se, između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ostalih, shodno pravilima koja se primjenjuju prilikom izricanja odgojnih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preporuka, oni pojavljuju kao organi posredovanja, praćenja i izvršenja odgojnih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preporuka, u situaciji kada su potpuno neadekvatno osposobljeni, kako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pogledu kadrova, tako i sa materijalnog i tehničkog aspekta.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Također, u odnosu na ministarstva unutrašnjih poslova potrebne su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određene kadrovske i organizacione promjene, posebno zbog primjene instituta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„policijskog upozorenja“, ali i zbog načina ispitivanja, odnosno saslušanja djece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maloljetnika, u zavisnosti da li su počinioci ili žrtve krivičnih djela. Ujedno,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pojedina nadležna ministarstva, posebno ministarstvo pravde, a cijeneći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prelazne i završne odredbe, obavezna su da u roku od šest mjeseci od dana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stupanja na snagu Zakona donesu određene podzakonske akte.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kontekstu naprijed navedenog, Zakon predviđa i obavezu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unaprijeđenja procesa edukacije. Naime, CEST FBiH brine se o kontinuiranom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stručnom osposobljavanju i usavršavanju sudija i tužilaca i osigurava 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uvjerenja ili certifikate o stručnoj osposobljenosti za obavljanje poslova iz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oblasti prestupništva mladih i njihove krivično-pravne zaštite, bez kojih oni neće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moći obavljati ove poslove. Takođe, ovlaštena službena lica iz organa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unutrašnjih poslova, socijalnog staranja, ali i advokati, te uposlenici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ustanovama i zavodima koji obavljaju ove poslove će morati proći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specijalističke edukacije, odnosno stručno se osposobiti u roku od deset mjeseci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dana stupanja na snagu zakona, o čemu brinu nadležna ministarstva,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Udruženje medijatora i Advokatska komora FBiH, a prema programu edukacije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koji donosi federalni ministar pravde.</w:t>
      </w:r>
      <w:r>
        <w:rPr>
          <w:rFonts w:ascii="TimesNewRoman" w:hAnsi="TimesNewRoman" w:cs="TimesNewRoman"/>
          <w:sz w:val="14"/>
          <w:szCs w:val="14"/>
        </w:rPr>
        <w:t>22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koja su žrtve ili svjedoci učinjenog krivičnog djela; voditi evidencije i prikupljati statističke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druge podatke po nalogu i zahtjevu sudije i davati mišljenja o drugim pitanjima kada postoji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suglasnost stranaka i branitelja ili sud ocijeni da je to neophodno.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Čl. 198.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259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3.3. Ovlaštenja tužioca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Posebnu pažnju u Zakonu o zaštiti i postupanju sa djecom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krivičnom postupku u FBiH treba posvetiti ovlaštenjima koja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data tužiocima. Najvažnije ovlaštenje koje su tužioci dobili ovim Zakonom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jeste da su ovlašteni da donose naredbu o pokretanju pripremnog postupka, i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tome obavijeste organ starateljstva. Ovo je jedno potpuno novo ovlaštenje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tužioca, a koje je propisano članom 91. Zakona. Pored ovog novog ovlaštenja,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proširena su prava i obaveze tužioca u postupku prema maloljetnicima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sljedeći način: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preusmjeravanje od redovnog postupka podrazumijeva obavezu tužioca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ne pribjegava vođenju formalnog krivičnog postupka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tužilac (kao i sudija za maloljetnike) mora imati izraženu sklonost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odgoj, potrebe i interese mladih i posebna znanja</w:t>
      </w:r>
      <w:r>
        <w:rPr>
          <w:rFonts w:ascii="TimesNewRoman" w:hAnsi="TimesNewRoman" w:cs="TimesNewRoman"/>
          <w:sz w:val="14"/>
          <w:szCs w:val="14"/>
        </w:rPr>
        <w:t>23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Sljedeća novina koju predviđa Zakon jeste da tužilac mora voditi računa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postupnosti u izricanju krivičnih sankcija, te ukoliko nije primijenio princip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oportuniteta ili odgojnu preporuku, prednost u izricanju krivičnih sankcija uvijek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će imati mjere upozorenja ili usmjeravanja, nakon njih mjere pojačanog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nadzoram, pa zavodske mjere, te na kraju kao najteža mjera kazna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maloljetničkog zatvora, koja je u Zakonu promijenjena na način da više nema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propisanog minimuma kazne, a maksimum kazne je najviše do deset godina.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Novina je, također, da sud može na prijedlog tužioca izreći deset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posebnih obaveza, a predviđene su kao posebna vrsta mjera upozorenja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usmjeravanja, što do sada nije bio slučaj. Do sada je sud imao mogućnost da pri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izricanju neke od odgojnih mjera pojačanog nadzora odredi jednu ili više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posebnih obaveza.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Šira ovlaštenja tužioca su vidljiva i kod primjene načela oportuniteta, 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obzirom da tužilac može odlučiti da ne pokrene krivični postupak iako postoje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dokazi da je maloljetnik učinio krivično djelo, ako smatra da ne bi bilo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cjelishodno da se prema njemu vodi postupak, s obzirom na prirodu krivičnog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djela i okolnosti pod kojima je učinjeno, raniji život maloljetnika i njegova lična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svojstva, kao i u slučaju kad je izvršenje kazne ili odgojne mjere u toku.</w:t>
      </w:r>
      <w:r>
        <w:rPr>
          <w:rFonts w:ascii="TimesNewRoman" w:hAnsi="TimesNewRoman" w:cs="TimesNewRoman"/>
          <w:sz w:val="14"/>
          <w:szCs w:val="14"/>
        </w:rPr>
        <w:t>24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Tužilac je u RS i BD dužan okončati pripremni postupak u roku od 90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dana, odnosno u FBiH tri mjeseca od donošenja naredbe o pokretanju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pripremnog postupka,</w:t>
      </w:r>
      <w:r>
        <w:rPr>
          <w:rFonts w:ascii="TimesNewRoman" w:hAnsi="TimesNewRoman" w:cs="TimesNewRoman"/>
          <w:sz w:val="14"/>
          <w:szCs w:val="14"/>
        </w:rPr>
        <w:t xml:space="preserve">25 </w:t>
      </w:r>
      <w:r>
        <w:rPr>
          <w:rFonts w:ascii="TimesNewRoman" w:hAnsi="TimesNewRoman" w:cs="TimesNewRoman"/>
        </w:rPr>
        <w:t>a ako se isti ne završi, važi supsidijarna primjena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odredbi Zakona o krivičnom postupku Federacije Bosne i Hercegovine (u daljem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tekstu: ZKP FBiH) o obustavi i okončanju istrage u odnosu na punoljetne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učinioce krivičnih djela.</w:t>
      </w:r>
      <w:r>
        <w:rPr>
          <w:rFonts w:ascii="TimesNewRoman" w:hAnsi="TimesNewRoman" w:cs="TimesNewRoman"/>
          <w:sz w:val="14"/>
          <w:szCs w:val="14"/>
        </w:rPr>
        <w:t>26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Tužilac daje prijedlog sudiji, a koji može odrediti da se maloljetnik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toku pripremnog postupka privremeno smjesti u prihvatilište ili sličnu ustanovu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Čl. 18.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Član 89.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Iako je bila predviđena dužnost hitnog postupanja, do sada nije postojalo ograničenje dužine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trajanja pripremnog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Član 240. st. 2. ZKP FBiH.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260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prihvat. Izvršenje ove mjere provodi se prema odredbama koje vrijede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ustanove, dok se na dužinu trajanja, kontrolu opravdanosti trajanja ovog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smještaja i drugih prava primjenjuju odredbe koje se odnose na maloljetnika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pritvoru.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Zakonu tužilac je dužan da vrši i neposredni nadzor i kontrolu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izvršenja odgojnih mjera. U tom smislu nadležni organ starateljstva je dužan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tužiocu svakih šest mjeseci dostaviti izvještaj o izvršenju pojedinih mjera, dok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uprava ustanove u kojoj se izvršava kazna maloljetničkog zatvora ili zavodska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odgojna mjera dužna to uraditi svaka dva mjeseca.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svih novih i proširenih ovlaštenja koja tužilac ima prema Zakonu, jasno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tužilac mora biti osoba koja će imati posebna znanja iz oblasti prava djeteta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krivičnopravne zaštite maloljetnika.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3.4. Odgojne preporuke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 o zaštiti i postupanju sa djecom i maloljetnicima u krivičnom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 FBiH predviđa da se odgojne preporuke mogu izreći maloljetniku koji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učinio krivično djelo za koje se prema zakonu može izreći novčana kazna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kazna zatvora do tri godina, a za krivična djela za koja je zapriječena kazna duža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tri godine zatvora, ako je takvo postupanje u skladu sa principom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srazmjernosti (čl. 24. st. 1. Zakona). Zakon propisuje ukupni šest odgojnih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preporuka, i svih šest odgojnih preporuka, i to jednu ili više njih kumulativno,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mogu izreći i sudija i tužilac (čl. 26. st. 2. Zakona).</w:t>
      </w:r>
      <w:r>
        <w:rPr>
          <w:rFonts w:ascii="TimesNewRoman" w:hAnsi="TimesNewRoman" w:cs="TimesNewRoman"/>
          <w:sz w:val="14"/>
          <w:szCs w:val="14"/>
        </w:rPr>
        <w:t>27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Vrste odgojnih preporuke koje propisuje odvojeno zakonodavstvo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FBiH su: lično izvinjenje oštećenom, naknada štete oštećenom,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redovno pohađanje škole ili redovno odlaženje na posao, uključivanje u rad, bez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nakanade, u korist humanitarne rganizacije ili poslove socijalnog, lokalnog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ekološkog sadržaja, liječenje u odgovarajućoj zdravstvenoj ustanovi, 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uključivanje u pojedinačni ili grupni tretman odgojnih, obrazovnih, psiholoških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drugih savjetovališta (čl. 26. st. 1.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Svrha odgojnih preporuka jeste da se njihovom primjenom ne pokreće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krivični postupak, te da se utiče na jačanje lične odgovornosti maloljetnika kako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ubuduće ne bi činio krivična djela (čl. 25. Zakona). Organ starateljstva je dužan,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nakon što je maloljetniku izrečena neka odgojna preporuka, da odredi stručnu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osobu za provođenje postupka posredovanja, praćenja i izvještavanja. Prilikom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izbora odgojne preporuke mora se postupati pažljivo, u dogovoru sa roditeljima,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usvojiteljima ili starateljima maloljetnika, te organom starateljstva, kako bi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odgojnom preporukom postigla što bolja svrha resocijalizacije maloljetnika, 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se ne bi poremetilo njegovo redovno školovanje tokom trajanja odgojne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preporuke.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KZ FBiH propisuju da od osam vrsta odgojnih preporuka, četiri može izreći tužilac, a četiri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sudija za maloljetnike.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3.5. Policijsko upozorenje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Također, Zakon propisuje primjenu vansudskih mjera i slabije formalne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reakcije tužilaštva i policije prema maloljetnim učiniocima krivičnih djela, pa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tek onda propisuje izricanje krivičnopravnih sankcija. Može se zaključiti da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glavni cilj Zakona da maloljetnik shvati šta je učinio, i šta njegovo djelo znači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za njega samog, tako i za cjelokupno društvo, te da se nakon prevaspitanja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preodgoja vrati u društvo kao koristan član. Zbog navedenog u Zakon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uveden potpuno novi institut koji dosadašnje maloljetničko zakonodavstvo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BiH nije poznavalo, tzv. „policijsko upozorenje“. To je nova, vrlo važna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alternativna mjera. Ova alternativna mjera se može izreći maloljetniku pod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sljedećim općim uslovima: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da je počinio krivično djelo za koje je propisana novčana kazna ili kazna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zatvora do tri godine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ako je to srazmjerno okolnostima i težini učinjenog krivičnog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da je ovlaštena službena osoba dobila odobrenje od nadležnog tužioca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da maloljetniku izrekne policijsko upozorenje.</w:t>
      </w:r>
      <w:r>
        <w:rPr>
          <w:rFonts w:ascii="TimesNewRoman" w:hAnsi="TimesNewRoman" w:cs="TimesNewRoman"/>
          <w:sz w:val="14"/>
          <w:szCs w:val="14"/>
        </w:rPr>
        <w:t>28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navedenih općih uslova predviđeni su i posebni uslovi koji moraju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biti kumulativno ispunjeni. Ti uslovi su:</w:t>
      </w:r>
      <w:r>
        <w:rPr>
          <w:rFonts w:ascii="TimesNewRoman" w:hAnsi="TimesNewRoman" w:cs="TimesNewRoman"/>
          <w:sz w:val="14"/>
          <w:szCs w:val="14"/>
        </w:rPr>
        <w:t>29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da maloljetnik priznaje krivično djelo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da je priznanje dato slodobno i dobrovoljno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da postoji dovoljno dokaza da je maloljetnik učinio krivično djelo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da prema maloljetniku nije ranije izricano policijsko upozorenje,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primjenjena odgojna preporuka ili izricana krivična sankcija.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Policijsko upozorenje se izriče prije pokretanja pripremnog postupka.</w:t>
      </w:r>
      <w:r>
        <w:rPr>
          <w:rFonts w:ascii="TimesNewRoman" w:hAnsi="TimesNewRoman" w:cs="TimesNewRoman"/>
          <w:sz w:val="14"/>
          <w:szCs w:val="14"/>
        </w:rPr>
        <w:t>30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3.6. Odgojne mjere prema maloljetnicima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KZ FBiH predviđa tri vrste odgojnih mjera, a to su: disciplinske mjere,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mjere pojačanog nadzora i zavodske mjere. Zakonom o zaštiti i postupanju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djecom i maloljetnicima u krivičnom postupku u FBiH kao odgojne mjere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propisane su: mjere upozorenja i usmjeravanja (sudski ukor, posebne obaveze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upućivanje u odgojni centar), mjere pojačanog nadzora (pojačani nadzor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 roditelja, usvojitelja ili staratelja, pojačani nadzor u drugoj porodici,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pojačani nadzor od nadležnog organa socijalnog staranja), i zavodske mjere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(upućivanje u odgojnu ustanovu, upućivanje u odgojno-popravni dom,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upućivanje u posebnu ustanovu za liječenje i osposobljavanje).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Novina koju predviđa Zakon o zaštiti i postupanju sa djecom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krivičnom postupku u FBiH jesu mjere upozorenja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usmjeravanja: sudski ukor, posebne obaveze i upućivanje u odgojni centar, koje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Čl. 23. st. 1.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Čl. 23. st. 2.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Postupak izricanja policijskog upozorenja uređen je u čl. 88.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262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izriču kada je potrebno i dovljno takvim mjerama uticati na ličnost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ponašanje maloljetnika, dok se prema KZ FBiH disciplinske mjere izriču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maloljetnom učiniocu krivičnog djela kojem nije potrebno izreći trajnije mjere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odgoja i preodgoja, naročito ako je učinio krivično djelo iz nepromišljenosti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lakomislenosti. Pri izboru vrste odgojne mjere sud uzima u obzir nekoliko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faktora koji su propisani članom 33. Zakona.</w:t>
      </w:r>
      <w:r>
        <w:rPr>
          <w:rFonts w:ascii="TimesNewRoman" w:hAnsi="TimesNewRoman" w:cs="TimesNewRoman"/>
          <w:sz w:val="14"/>
          <w:szCs w:val="14"/>
        </w:rPr>
        <w:t>31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prvu od mjera upozorenja i usmjeravanja Zakon propisuje sudski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ukor, koji se izriče maloljetniku ako se iz njegovog odnosa prema učinjenom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krivičnom djelu i njegovoj spremnosti da ubuduće ne čini krivična djela može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zaključiti da će se i prijekorom postići svrha odgojnih mjera (čl. 34. st. 1.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Zakona). Sudskim ukorom se nastoji maloljetniku ukazati na društvenu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neprihvatljivost i štetnost njegovog ponašanja, posljedice tog ponašanja, kao i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da mu se u slučaju ponovnog izvršenja može izreći druga sankcija (čl. 34. st.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Članom 35. Zakona propisane su posebne obaveze koje sud može izreći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maloljetniku, a koje su taksativno navedene u stavu 2. ovog člana.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Kada sud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bira koju od obaveza da izrekne maloljetnom učiniocu krivičnog djela mora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voditi računa o spremnosti maloljetnika da sarađuje u ostvarivanju te obaveze,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i o tome da obaveza bude prilagođena maloljetniku i uslovima u kojim on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živi. Posebne obaveze koje sud propisuje mogu trajati najduže godinu dana.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Nadzor nad provođenjem ovih obaveza vrši sud, koji može tražiti izvještaj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mišljenje organa socijalnog staranja. Sud tokom trajanja neke od obaveza može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obavezu izmijeniti ili obustaviti od izvršenja. Sud, također ima obavezu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prilikom izricanja neke od posebnih obaveza mora ukazati maloljetniku,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njegovim roditeljima ili usvojiocu, odnosno staratelju, da u slučaju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nemogućnosti ispunjenja izrečene posebne obaveze, obavezu može zamijeniti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drugim obavezama ili drugom odgojnom mjerom, a u slučaju kad maloljetnik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posebne obaveze ne izvršava bez posebnog razloga, da može biti upućen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odgojni centar.</w:t>
      </w:r>
      <w:r>
        <w:rPr>
          <w:rFonts w:ascii="TimesNewRoman" w:hAnsi="TimesNewRoman" w:cs="TimesNewRoman"/>
          <w:sz w:val="14"/>
          <w:szCs w:val="14"/>
        </w:rPr>
        <w:t>33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Član 33. Zakona propisuje: “Pri izboru odgojne mjere sud će uzeti u obzir uzrast i zrelost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maloljenika, druga svojstva njegove ličnosti i stepen poremećaja u društvenom ponašanju, njegove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sklonosti, težinu djela, pobude iz kojih je djelo učinio, sredinu i prilike u kojima je živio,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dosadašnji odgoj, njegovo ponašanje nakon izvršenja krivičnog djela, posebno da li je spriječio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pokušao da spriječi nastupanje štetne posljedice, nadoknadio ili pokušao nadoknaditi pričinjenu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štetu, da li je prema njemu ranije bila izrečena krivična sankcija, kao i sve druge okolnosti koje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mogu biti od uticaja na izbor one odgojne mjere kojom će se moći najbolje ostvariti svrha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odgojnih mjera.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Sud maloljetniku može izreći obavezu: a) da redovno pohađa školu; b) da ne izostaje sa posla; c)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se osposobaljava za zanimanje koje odgovara njegovim sposobnostima i skolonostima; d) da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uključi u rad humanitarnih organizacija ili poslove socijalnog, lokalnog ili ekološkog sadržaja; e)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se uzdrži od posjećivanja lokala, odnosno priredbi, i kloni društva i određenih osoba koje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njega mogu štetno uticati; f) da se maloljetnik uz saglasnost zakonskog zastupnika podvrgne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stručnom medicinskom postupku ili postupku odvikavanja od droge i drugih vrsta ovisnosti; g)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uključi u pojedinačni ili grupni rad u savjetovalištu za mlade; h) da pohađa kurseve za stručno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osposobljavanje i da se priprema i polaže ispite na kojima se provjerava određeno znanje; i) da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uključi u određene sportske i rekreativne aktivnosti i j) da bez posebne saglasnosti suda ne može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 napusti mjesto prebivališta ili boravišta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Član 35. st. 8. Zakona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263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zamjenu za disciplinsku odgojna mjera, upućivanje u disciplinski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centar za maloljetnike, koja je propisana KZ FBiH, zakon predviđa mjeru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upozorenja i usmjeravanja, upućivanje u odgojni centar. Kada je potrebno da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odgovarajućim kratkotrajnim mjerama utiče na ponašanje maloljetnika, sud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može uputiti u odgojni centar: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na određeni broj sati tokom dana u trajanju od najmanje 14 dana,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najduže 30 dana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na neprekidni boravak u trajanju od najmanje 15 dana, ali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duže od tri mjeseca</w:t>
      </w:r>
      <w:r>
        <w:rPr>
          <w:rFonts w:ascii="TimesNewRoman" w:hAnsi="TimesNewRoman" w:cs="TimesNewRoman"/>
          <w:sz w:val="14"/>
          <w:szCs w:val="14"/>
        </w:rPr>
        <w:t>34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Ukoliko maloljetnik neopravdano odbija ili na drugi način ometa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izvršenje izrečenih posebnih obaveza ili odgojne mjere pojačanog nadzora, sud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zbog toga odlučiti da ga uputi u odgojni centar na neprekidni boravak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trajanju od najduže mjsec dana (čl. 36. st. 7.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mora voditi računa da maloljetnik prilikom izvršenja ove mjere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izostaje s redovne školske nastave ili posla. Boravak maloljetnika u odgojnom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centru mora biti ispunjem djelatnostima primjerenim njegovim osobinama,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učenjem, korisnim radom koji odgovara njegovim sposobnostima i interesima,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i drugim odgojnim sadržajima usmjerenim na razvijanje osjećaja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odgovornosti (čl. 36. st. 4. Zakona). Sud također, može tokom trajanja odgojne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mjere, upućivanja u odgojni centar za maloljetnike, izmijeniti ranije donesenu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odluku, tako da maloljetniku odredi boravak u odgojnom centru za određeni broj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dana, ili odredi boravak na određeni broj sati u toku dana, a može i skratiti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produžiti trajanje neprekidnog boravka u centru, ili trajanje boravku u centru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određeni broj sati.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se tiče odgojne mjere pojačanog nadzora roditelja, usvojitelja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staratelja, izmjena u odnosu na odredbu KZ FBiH ogleda se u trajanju ove mjere.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Naime, prema čl. 90. st. 3. KZ FBiH ova odgojna mjera ne može trajati manje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jedne ni duže od tri godine. Zakon o zaštiti i postupanju sa djecom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krivičnom postupku u FBiH propisuje u svom čl. 37. stavu 4.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mjera pojačanog nadzora roditelja, usvojitelja ili staratelja može da traje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najmanje šest mjeseci, a najviše dvije godine, s tim da sud naknadno odlučuje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njenom prestanku. Novinu također predstavlja st. 5. čl. 37. Zakona u kojem stoji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„kad ovlaštena osoba organa starateljstva utvrdi da roditelj, usvojitelj ili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postupa po posebnim uputama i ne sarađuje sa stručnom osobom, mora o tome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obavijestiti tužioca“.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se tiče mjere pojačanog nadzora u drugoj porodici, novinu u odnosu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odredbu KZ FBiH, predstavlja st. 2. čl. 38. Zakona u kojem je propisano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ova mjera može da traje najmanje šest mjeseci, a najduže dvije godine, s tim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naknadno odlučuje o njenom prestanku. Nadzor nad provođenjem ove mjere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vrši organ starateljstva, koji ukoliko ustanovi da porodica u kojoj je maloljetnik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smješten ne postupa po posebnim uputama i ne sarađuje sa stručnom osobom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mora o tome obavijestiti tužioca koji dalje postupa shodno odredbama koje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predviđa ovaj Zakon.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Član 36. st. 2. Zakona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264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kod mjere pojačanog nadzora nadležnog organa socijalnog staranja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propisano je drugačije vrijeme trajanja ove mjere u odnosu na odredbe KZ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FBiH. Naime, ova mjera sada može da traje najmanje šest mjeseci, a najviše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dvije godine, s tim da sud naknadno odlučuje o njenom prestanku (čl. 39. st. 4.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Zakona)..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ovih mjera sud može maloljetniku kumulativno propisati i jednu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posebnih obaveza iz člana 35.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je ponašanje maloljetnika takvo da ga je potrebno odvojiti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sredine u kojoj živi i osigurati mu pomoć i stalni nadzor stručnih odgajatelja,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onda sud može maloljetniku izreći mjeru upućivanja u odgojnu ustanovu. Ova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mjera može trajati najmanje šest mjeseci a najduže dvije godine, s tim da sud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svakih šest mjeseci razmatra da li ima osnova za obustavu izvršenja mjere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zamjene nekom drugom odgojnom mjerom (čl. 41. Zakona). Ako je ponašanje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takvo da treba primijeniti pojačane mjere nadzora i stručne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programe preodgoja, onda sud maloljetniku može izreći mjeru upućivanja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odgojno-popravni dom. U odgojno-popravnom domu maloljetnik može ostati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najmanje šest mjeseci i najduže četiri godine, s tim da opet sud svako šest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mjeseci razmatra da li postoje osnovi za obustavu izvršenja ili zamjenu ove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mjere nekom drugom odgojnom mjerom (čl. 42.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Novina koju predviđa Zakon jeste uvjetni otpust. Maloljetnika kojem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izrečena zavodska odgojna mjera, sud može uvjetno otpustiti iz zavodske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ustanove ako je u toj ustanovi proveo najmanje šest mjeseci i ako se na osnovu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postignutog uspjeha u odgoju može opravdano očekivati da maloljetnik ubuduće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neće činiti krivična djela i da će se u sredini u kojoj bude živio dobro ponašati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(čl. 43. st. 1. Zakona). Uvjetni otpust traje najduže do isteka zakonskog roka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trajanja izrečene zavodske mjere ili dok sud ovu mjeru ne obustavi od izvršenja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je zamijeni nekom drugom mjerom (čl. 43. st. 3. Zakona). Sud može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opozvati uvjetni otpust ako maloljetnik za vrijeme trajanja uvjetnog otpusta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počini novo krivično djelo, ili ako određena mjera pojačanog nadzora ne postiže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svrhu ili maloljetnik bez opravdanog razloga ne ispunjava posebne obaveze koje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mu određene uz odgojnu mjeru pojačanog nadzora (čl. 43. st. 4.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Posljednja zavodska mjera koju propisuje Zakon jeste mjera upućivanja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posebnu ustanovu za liječenje i osposobljavanje. Ova mjera se može izreći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 koji je ometen u psihičkom ili fizičkom razvoju. Maloljetnik ostaje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ustanovi za liječenje i osposobljavanje dok je to potrebno radi njegovog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liječenja ili osposobljavanja, ali ne duže od tri godine, s tim da sud svaka tri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mjeseca ispituje da li postoje osnovi za obustavu ove mjere ili njene zamjene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drugom mjerom (čl. 44.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Novinu u odnosu na odredbe o maloljetnicima iz KZ FBiH predstavlja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 48. Zakona, koji se odnosi na izricanje odgojnih mjera za krivična djela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sticaju. Sud cijeni jedinstveno sva djela koja su izvršena u sticaju i izriče samo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jednu odgojnu mjeru, osim u slučaju predviđenom u članu 40. stav 1. kada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 odredi jednu ili više posebnih obaveza uz izricanje neke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odgojnih mjera pojačanog nadzora.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265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Evidenciju o izrečenim mjerama vode nadležni organi starateljstva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osnovu propisa koje donosi federalno ministarstvo nadležno za poslove socijalne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(čl. 49. st. 1. Zakona). Ovi podaci se mogu dati samo sudu, tužilaštvu,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organu unutrašnjih poslova i organima starateljstva u vezi sa krivičnim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postupkom koji se vodi osobe kojoj je izrečena odgojna mjera. (čl. 49. st. 2.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Zakona). Podaci o izrečenoj odgojnoj mjeri brišu se iz evidencije nakon proteka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roka od tri godine od dana kada je prestalo izvršenje odgojne mjere, a u svakom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slučaju nada evidentirani napuni 23 godine života (čl. 49. st. 3. Zakona). Ako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evidentirani bude u međuvremenu osuđen na kaznu zatvora ili maloljetničkog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zatvora, podaci o odgojnoj mjeri se brišu iz evidencije kada proteknu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rehabilitacijski rokovi utvrđeni ovim zakonom (čl. 49. st. 4.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3.7. Maloljetnički zatvor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Kaznom maloljetničkog zatvora se može kazniti samo krivično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odgovoran stariji maloljetnik koji je učinio krivično djelo s propisanom kaznom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zatvora težom od pet godina, a zbog teških posljedica djela i visokog stepena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krivične odgovornosti ne bi bilo opravdano da mu se izrekne odgojna mjera (čl.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50. Zakona). Kazna maloljetničkog zatvora koja se izriče maloljetnom učiniocu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krivičnog djela ne može biti duža od deset godina, a izriče se na pune godine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mjesece. Za krivično djelo za koje je propisana kazna dugotrajnog zatvora ili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sticaj najmanje dva krivična djela za koja je propisana kazna zatvora duža od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deset godina, maloljetnički zatvor može trajati do deset godina (čl. 51. st. 1.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Zakona).</w:t>
      </w:r>
      <w:r>
        <w:rPr>
          <w:rFonts w:ascii="TimesNewRoman" w:hAnsi="TimesNewRoman" w:cs="TimesNewRoman"/>
          <w:sz w:val="14"/>
          <w:szCs w:val="14"/>
        </w:rPr>
        <w:t xml:space="preserve">35 </w:t>
      </w:r>
      <w:r>
        <w:rPr>
          <w:rFonts w:ascii="TimesNewRoman" w:hAnsi="TimesNewRoman" w:cs="TimesNewRoman"/>
        </w:rPr>
        <w:t>Maloljetna osoba koja je osuđena na kaznu maloljetničkog zatvora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može biti uvjetno puštena ako je izdržala najmanje trećinu izrečene kazne i ako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na osnovu postignutog uspjeha izvršenja može opravdano očekivati da će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slobodi dobro ponašati i da neće činiti krivična djela, ali ne prije nego što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provela šest mjeseci u kazneno-popravnoj ustanovi (čl. 53. st. 1.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 može izreći kaznu maloljetničkog zatvora i istovremeno odrediti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neće izvršiti kada se opravdano može očekivati da se i prijetnjom naknadnog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izricanja kazne može uticati na maloljetnika da ubuduće ne čini krivična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(čl. 54. st. 1. Zakona).</w:t>
      </w:r>
      <w:r>
        <w:rPr>
          <w:rFonts w:ascii="TimesNewRoman" w:hAnsi="TimesNewRoman" w:cs="TimesNewRoman"/>
          <w:sz w:val="14"/>
          <w:szCs w:val="14"/>
        </w:rPr>
        <w:t xml:space="preserve">36 </w:t>
      </w:r>
      <w:r>
        <w:rPr>
          <w:rFonts w:ascii="TimesNewRoman" w:hAnsi="TimesNewRoman" w:cs="TimesNewRoman"/>
        </w:rPr>
        <w:t>Ako maloljetnik kome je odgođeno izricanje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maloljetničkog zatvora iz člana 54. ovog Zakona bude osuđen ili mu bude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izrečena odgojna mjera zbog novog krivičnog djela učinjenog prije isteka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vremena provjeravanja, sud izriče kaznu za prije učinjeno krivično djelo, ako bi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to, s obzirom na novoizrečenu kaznu ili odgojnu mjeru, bilo potrebno radi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odvraćanja maloljetnika od činjenja krivičnih djela (čl. 55. st. 1. Zakona). Pri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izricanju jedinstvene kazne sud postupa u skladu sa članom 52. ovog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Čl. 51. st. 2. Zakona propisuje da sud pri odmjeravanju kazne starijem maloljetniku za krivično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djelo ne može izreći kaznu maloljetničkog zatvora u trajanju dužem od kazne zatvora propisane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to krivično djelo, a nije vezan za najmanju propisanu mjeru te kazne.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Čl. 54. st. 3. Zakona propisuje da nakon što protekne najmanje jedna godina vremena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provjeravanja, sud može nakon što pribavi izvještaj organa starateljstva, izreći konačni odustanak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izricanja kazne, ako nove činjenice potvrđuju uvjerenje da maloljetnik neće učiniti nova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krivična djela.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266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Kazna se može naknadno izreći najkasnije šest mjeseci nakon proteka vremena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provjere ili nakon okončanja postupka zbog novog krivičnog djela (čl. 55. st. 4.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Zakona).Kazna maloljetničkog zatvora neće se izvršiti kad od dana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pravosnažnosti presude kojom je kazna izrečena proteknu rokovi zastare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propisani odredbom člana 56. Zakona. Brisanje osude na kaznu maloljetničkog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zatvora iz kaznene evidencije nastupa po proteku roka od jedne godine od dana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izdržane, zastarjele ili oproštene kazne, ako za to vrijeme osuđeni maloljetnik 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učini novo krivično djelo. Osuda se ne može brisati dok traje primjena mjera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sigurnosti koje su propisane članom 61. tačkama od a) do e) ovog Zakona.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Maloljetniku kojem je izrečena kazna maloljetničkog zatvora ili odgojna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mjera, može se izreći jedna ili više mjera sigurnosti. Te mjere prema zakonu su: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obavezno psihijatrijsko liječenje</w:t>
      </w:r>
      <w:r>
        <w:rPr>
          <w:rFonts w:ascii="TimesNewRoman" w:hAnsi="TimesNewRoman" w:cs="TimesNewRoman"/>
          <w:sz w:val="14"/>
          <w:szCs w:val="14"/>
        </w:rPr>
        <w:t>37</w:t>
      </w:r>
      <w:r>
        <w:rPr>
          <w:rFonts w:ascii="TimesNewRoman" w:hAnsi="TimesNewRoman" w:cs="TimesNewRoman"/>
        </w:rPr>
        <w:t>, obavezno liječenje od ovisnosti</w:t>
      </w:r>
      <w:r>
        <w:rPr>
          <w:rFonts w:ascii="TimesNewRoman" w:hAnsi="TimesNewRoman" w:cs="TimesNewRoman"/>
          <w:sz w:val="14"/>
          <w:szCs w:val="14"/>
        </w:rPr>
        <w:t>38</w:t>
      </w:r>
      <w:r>
        <w:rPr>
          <w:rFonts w:ascii="TimesNewRoman" w:hAnsi="TimesNewRoman" w:cs="TimesNewRoman"/>
        </w:rPr>
        <w:t>, obavezno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ambulantno liječenje na slobodi</w:t>
      </w:r>
      <w:r>
        <w:rPr>
          <w:rFonts w:ascii="TimesNewRoman" w:hAnsi="TimesNewRoman" w:cs="TimesNewRoman"/>
          <w:sz w:val="14"/>
          <w:szCs w:val="14"/>
        </w:rPr>
        <w:t>39</w:t>
      </w:r>
      <w:r>
        <w:rPr>
          <w:rFonts w:ascii="TimesNewRoman" w:hAnsi="TimesNewRoman" w:cs="TimesNewRoman"/>
        </w:rPr>
        <w:t>, zabrana upravljanja motornim vozilom</w:t>
      </w:r>
      <w:r>
        <w:rPr>
          <w:rFonts w:ascii="TimesNewRoman" w:hAnsi="TimesNewRoman" w:cs="TimesNewRoman"/>
          <w:sz w:val="14"/>
          <w:szCs w:val="14"/>
        </w:rPr>
        <w:t xml:space="preserve">40 </w:t>
      </w:r>
      <w:r>
        <w:rPr>
          <w:rFonts w:ascii="TimesNewRoman" w:hAnsi="TimesNewRoman" w:cs="TimesNewRoman"/>
        </w:rPr>
        <w:t>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oduzimanje predmeta.</w:t>
      </w:r>
      <w:r>
        <w:rPr>
          <w:rFonts w:ascii="TimesNewRoman" w:hAnsi="TimesNewRoman" w:cs="TimesNewRoman"/>
          <w:sz w:val="14"/>
          <w:szCs w:val="14"/>
        </w:rPr>
        <w:t xml:space="preserve">41 </w:t>
      </w:r>
      <w:r>
        <w:rPr>
          <w:rFonts w:ascii="TimesNewRoman" w:hAnsi="TimesNewRoman" w:cs="TimesNewRoman"/>
        </w:rPr>
        <w:t>U odnosu na mlađe punoljetne učinioce krivičnih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važe odredbe Krivičnog zakona, a pod uvjetima propisanim ovim zakonom,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njih se primjenjuju i odredbe za maloljetne učinioce.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3.8. Postupak za krivična djela na štetu djece i maloljetnika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Specifične odredbe odvojenog zakonodavstva o maloljetnicima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primjenjuju se u krivičnom postupku u kome se kao oštećena osoba pojavljuje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ili maloljetnik (član 185-191. Zakona). Posebne odredbe primjenjuju se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Čl. 63. Zakona o propisuje da kada su ispunjeni uvjeti iz člana 74. st. 1. KZ FBiH maloljetniku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izriče mjera sigurnosti obaveznog psihijatrijskog liječenja, koja traje dok ne prestanu razlozi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zbog kojih je izrečena, ali najduže do isteka trajanja odgojne mjere ili kazne maloljetničkog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zatvora ili dok traje odgođeno izvršenje ove kazne ili uvjetni otpust iz zavoda ili ustanove. Mjera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sigurnosti obaveznog psihijatrijskog liječenja se ne može uz odgojnu mjeru sudskog ukora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posebnih obaveza.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Čl. 64. Zakona propisuje da kada su ispunjeni uvjeti iz člana 75. stav 1. KZ FBiH maloljetniku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može izreći mjera sigurnost obaveznog liječenja od ovisnosti u skladu sa članom 63. ovog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Zakona. Umjesto mjere obaveznog liječenja od ovisnosti, maloljetniku se na osnovu nalaza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mišljenja vještaka može izreći mjera ambulantnog liječenja na slobodi ako postoji opasnost da 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maloljetnik zbog ovisnosti od alkohola ili opojnih droga i ubuduće činiti krivična djela, a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otklanjanje te opasnosti je dovoljno njegovo ambulantno liječenje na slobodi.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Čl. 65. Zakona propisuje da se mjera obaveznog ambulantnog liječenja na slobodi može izreći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maloljetniku umjesto mjere obaveznog psihijatrijskog liječenja I obaveznog liječenja od ovisnosti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kada su ispunjeni uvjeti za njihovo izricanje i kada se na osnovu nalaza i mišljenja vještaka da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provođenje tih mjera nije potrebno zadržavanje i liječenje u zdravstvenoj ustanovi i da je dovoljno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ambulantno liječenje na slobodi.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Čl. 66. Zakona propisuje da se prema maloljetniku i mlađoj punoljetnoj osobi sud može izreći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mjeru sigurnosti zabrane upravljanja motornim vozilom u sladu sa članom 77. st. 1, 2. i 3. KZ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FBiH. Ako učinilac krivičnog djela kojem je zabranjeno upravljanje motornim vozilom ne postupi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 toj zabrani, mjera sigurnosti se zamjenjuje jednom ili više posebnih obaveza iz člana 35. ovog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Zakona, odnosno u skladu sa članom 46. KZ FBiH, vrši se opoziv uvjetnog otpusta.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Čl. 67. Zakona propisuje se da se prema maloljetniku može izreći i mjera sigurnosti oduzimanja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predmeta u skladu sa članom 78. KZ FBiH.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267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predmetima protiv punoljetnih učinilaca taksativno navedenih krivičnih djela.</w:t>
      </w:r>
      <w:r>
        <w:rPr>
          <w:rFonts w:ascii="TimesNewRoman" w:hAnsi="TimesNewRoman" w:cs="TimesNewRoman"/>
          <w:sz w:val="14"/>
          <w:szCs w:val="14"/>
        </w:rPr>
        <w:t>42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provođenje postupka odvija se prema odredbama Zakona o krivičnom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 FBiH, s tim da se ne primjenjuju odredbe koje se odnose na kazneni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nalog (član 186. stav 1.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Posebna pravila ovog postupka zahtijevaju da istragu vodi tužilac koji 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stekao posebna znanja iz oblasti prava djeteta i krivičnopravne zaštite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maloljetnih osoba, te da u istražnim radnjama postupaju specijalizovane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ovlaštene službene osobe koje su stekle posebna znanja iz oblasti prava djeteta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krivičnopravne zaštite maloljetnika (član 186. stav 2. i 3.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postupanja u krivičnim predmetima protiv učinilaca krivičnih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štetu djece i maloljetnika, pri provođenju procesnih radnji posebno obazrivo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odnosi prema djetetu ili maloljetniku na čiju štetu je učinjeno krivično djelo,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imajući u vidu njegov uzrast, osobine njegove ličnosti, obrazovanje i prilike 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živi, kako bi se izbjegle moguće štetne posljedice na njegov budući život,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odgoj i razvoj. Saslušanje djeteta ili maloljetnika se u pravilu obavlja uz pomoć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pedagoga, psihologa ili druge stručne osobe (član 187. stav 1. Zakona). Ako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svjedok saslušava dijete ili mlađi maloljetnik oštećen taksativno navedenim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krivičnim djelom, saslušanje se može provesti najviše dva puta. Tužilac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ovlaštena službena osoba saslušava svjedoka putem tehničkih uređaja za prenos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slike i zvuka, a bez prisustva tužioca ili ovlaštene službene osobe u prostoriji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gdje se svjedok nalazi. Saslušanje djeteta ili maloljetnika se u pravilu obavlja uz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pomoć pedagoga, psihologa ili druge stručne osobe (član 187. stav 2. Zakona)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ili mlađa maloljetna osoba može se saslušati u svom stanu ili drugom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prostoru u kome boravi ili u centru za socijalni rad (član 187. stav 3.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 sud saslušava dijete ili maloljetnika kao svjedoka oštećenog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krivičnim djelom postupa u skladu sa prethodno opisanim pravilima, tako da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sud, stranke u postupku i branilac mogu postavljati pitanja, a da ne budu prisutni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istoj prostoriji sa svjedokom. Saslušanje djeteta ili maloljetnika se obavlja tako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se pitanja postavljaju posredstvom suda, a po potrebi uz pomoć pedagoga,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psihologa ili druge stručne osobe (član 187. stav 4. Zakona). Također, u svrhu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djece i maloljetnika oštećenih krivičnim djelom primjenjuju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odgovarajuće odredbe zakona o zaštiti svjedoka u krivičnom postupku. Na isti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 se postupa i onda kada se saslušava dijete ili maloljetnik koji je svjedokočevidac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učinjenog djela taksativno navedenog u zakonima o zaštiti i postupanju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djecom i maloljetnicima u krivičnom postupku.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se kao svjedok saslušava dijete ili maloljetnik koji je ozbiljno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fizički ili psihički traumatizovan okolnostima pod kojima je izvršeno krivično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To su sljedeća krivična djela: ubistvo, čedomorstvo, učestvovanje u samoubistvu, teška tjelesna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povreda, protupravno lišenje slobode, otmica, silovanje, spolni odnos s nemoćnom osobom, spolni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 zloupotrebom položaja, spolni odnos sa djetetom, bludne radnje, zadovoljavanje pohote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pred djetetom ili maloljetnikom, navođenje na prostituciju, iskorištavanje djeteta ili maloljetnih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radi pornografije, upoznavanje djeteta sa pornografijom, rodoskrvnuće, vanbračna zajednica sa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mlađim maloljetnikom, oduzimanje djeteta ili maloljetnika, promjena porodičnog stanja,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zapuštanje ili zlostavljanje djeteta ili maloljetnika, napuštanje djeteta, nasilje u porodici,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izbjegavanje izdržavanja, sprečavanje i neizvršavanje mjera za zaštitu maloljetnika, omogućavanje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uživanja opojnih droga, razbojnička krađa i razbojništvo.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268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 ili pati od ozbiljnih psihičkih poremećaja koji ga čine posebno osjetljivim,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zabranjeno je vršiti njegovo suočenje sa osumnjičenim, odnosno optuženim (čl.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188. Zakona). Ako prepoznavanje osumnjičenog, odnosno optuženog vrši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 oštećen krivičnim djelom, ili je očevidac učinjenog krivičnog djela,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takvo prepoznavanje u svim fazama postupka vrši se na način koji u potpunosti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onemogućava da osumnjičeni, odnosno optuženi, vidi maloljetnu osobu (čl. 189.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Zakona). Odredbe o zabrani objavljivanja toka postupka prema maloljetnom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učiniocu krivičnog djela primjenjuje se i u krivičnom postupku protiv učinilaca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krivičnih djela na štetu djece i maloljetnika. Konačno, krivični postupak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krivična djela na štetu djece i maloljetnika je hitan (čl. 191. Zakona).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Završne napomene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Cijeneći sve navedeno, možemo konstatovati da su zakonski propisi 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maloljetnicima, regulisani Zakonom o zaštiti i postupanju sa djecom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u krivičnom postupku FBiH, uređeni u skladu sa principom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djeteta. Pri tome treba naglasiti da ovaj Zakon ne reguliše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strukturu i tok krivičnog postupka prema maloljetnicima, već sadrži 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materijalne krivičnopravne odredbe, kao i odredbe o izvršenju krivičnih sankcija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maloljetnicima, te što je izuzetno važno, odredbe koje se odnose 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položaj maloljetnika kao oštećenih odnosno žrtava krivičnih djela. Izdvajanje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krivičnopravnih normi koje se odnose na maloljetnike u poseban zakonski tekst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predviđeno je i u većini savremenih evropskih pravnih sistema i doprinosi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kvalitetnijem tretmanu maloljetnih učinilaca krivičnih djela. Na taj način, 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uvažavajući osjetljivost kategorija koje ovi zakoni tertiraju, kroz adekvatan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pristup, maloljetnicima se pruža posebna zaštita ne samo kao učiniocima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krivičnog djela, već i onda kada su i sami žrtve krivičnih djela.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Uvažavajući specifičnost maloljetnika kao učinioca krivičnog djela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 predviđa specijalizaciju svih organa, daje prioritet alternativnim mjerama,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 su sankcije prilagođene uzrastu učinioca krivičnog djela i usmjerene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prvenstveno ka njegovoj resocijalizaciji i rehabilitaciji, a što u konačnici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doprinosi i zaštiti društva od maloljetničkog kriminaliteta.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Ono što može predstavljati probleme u budućnosti jeste činjenica da 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primjena Zakona u praksi zahtjevati pravovremeno reagovanje i adekvatno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osposobljavanje svih nadležnih organa. Pri tome je posebno važno da domaće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vlasti ne budu pasivne kao do sada i da, što hitnije, daju prioritet ovoj oblasti, te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planiraju i obezbijede neophodna finansijska sredstva za stvaranje preduslova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provođenje Zakona. Posebno treba imati u vidu da Zakon predviđa obavezu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formiranja posebnih odjeljenja za maloljetnike u tužilaštvima, sudovima,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organima unutrašnjih poslova, organima socijalnih staranja i dr., što za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posljedicu ima potrebu dodatnog zapošljavanja novih profila stručnjaka.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Takođe, provođenje odgojnih preporuka, ali i ostalih alternativnih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modela postupanja, zahtjeva stvaranje potrebne infrastrukture, jer se za njihovu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primjenu moraju, prvenstveno iz temelja reorganizovati, kadrovski i materijalno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269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opremiti organi starateljstva koji će provoditi i postupak medijacije. Dodatna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finansijska sredstva su neohodno potrebna i za implementaciju odredbi koje se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odnose na saslušanja djece i maloljetnika koja su oštećena krivičnim djelom ili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očevici događaja, jer se moraju obavljati putem tehničkih uređaja za prenos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slike i zvuka, što podrazumijeva da će se policiji i tužilaštvima morati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obezbjediti odgovarajuća oprema i dodatne specijalističke edukacije i za njeno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korištenje.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Konačno, s obzirom da je uočljiv nedostatak adekvatnog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institucionalnog tretmana maloljetnika potrebno je u Budžetu FBiH i budžetima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kantona FBiH obezbijediti sredstva za adekvatno i kontinuirano finansiranje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postojećih, rekonstruisanih i novih ustanova te omogućiti njihovo nesmetano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funkcionisanje kako bi se dosljedno tome ostvarila svrha i cilj zbog kojeg su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osnovane. To podrazumjeva i upošljavanje nedostajućeg kadra kao i provođenje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potrebnih programa edukacije za uposlene u cilju sticanja potrebnih teoretskih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znanja i praktičnih vještina za rad sa maloljetnicima u ustanovama.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270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Mr.sc. Denis Pajić, senior assistent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Sunčica Vejzović, assistent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 of University Džemal Bijedić Mostar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BASIC FEATURES OF NEW JUVENILE JUSTICE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LEGISLATION IN BOSNIA AND HERZEGOVINA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In Bosnia and Herzegovina procedural treatment of juveniles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who are in conflict with the law is prescribed on four legislative levels (Bosnia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and Herzegovina, Federation of Bosnia and Herzegovina Republic of Srpska and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Brčko District). Since 2010. there were an efforts to pass the text of a special law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 the entity level, but there was a lack of political will and has not been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possible to adopt a single act that will deal with issues of juveniles who are in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conflict with the law at the state level. Law on protection and treatment of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children and juveniles in criminal proceedings was first enacted in Republic of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Srpska, then in Brcko District, and finally in the Federation of Bosnia and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Herzegovina. Bosnia and Herzegovina on the normative plan emphasizes a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special relationship with the minors and the principle of the best interests of the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that is accepted as a fundamental principle within the juvenile justice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system. The paper gives an overview of the main characteristics of the new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juvenile law in Bosnia and Herzegovina's entities, explained the principles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contained in the Act, the authorities, types of alternative measures and sanctions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 juvenile offenders, and the procedure for crimes against children and minors.</w:t>
      </w:r>
    </w:p>
    <w:p w:rsidR="00AB2CB7" w:rsidRDefault="00AB2CB7" w:rsidP="00AB2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minor, the best interests of the child, the minimum rights,</w:t>
      </w:r>
    </w:p>
    <w:p w:rsidR="0028510E" w:rsidRDefault="00AB2CB7" w:rsidP="00AB2CB7">
      <w:r>
        <w:rPr>
          <w:rFonts w:ascii="TimesNewRoman" w:hAnsi="TimesNewRoman" w:cs="TimesNewRoman"/>
        </w:rPr>
        <w:t>alternative measures, police caution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FE"/>
    <w:rsid w:val="000B08FE"/>
    <w:rsid w:val="0028510E"/>
    <w:rsid w:val="00AB2CB7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8611</Words>
  <Characters>49086</Characters>
  <Application>Microsoft Office Word</Application>
  <DocSecurity>0</DocSecurity>
  <Lines>409</Lines>
  <Paragraphs>115</Paragraphs>
  <ScaleCrop>false</ScaleCrop>
  <Company/>
  <LinksUpToDate>false</LinksUpToDate>
  <CharactersWithSpaces>57582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2016-03-17T13:18:00Z</dcterms:created>
  <dcterms:modified xsi:type="dcterms:W3CDTF">2016-03-17T13:18:00Z</dcterms:modified>
</cp:coreProperties>
</file>