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FF" w:rsidRPr="007D53F8" w:rsidRDefault="001A23FF" w:rsidP="001A23FF">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ÖZBEK CEDİT EDEBİYATINDA TEMA</w:t>
      </w:r>
    </w:p>
    <w:p w:rsidR="001A23FF" w:rsidRPr="007D53F8" w:rsidRDefault="001A23FF" w:rsidP="001A23FF">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Hüseyin BAYDEMİR</w:t>
      </w:r>
    </w:p>
    <w:p w:rsidR="001A23FF" w:rsidRPr="007D53F8" w:rsidRDefault="001A23FF" w:rsidP="001A23FF">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Atatürk Üniversitesi, Edebiyat Fakültesi, Çağdaş Türk Lehçeleri ve Edebiyatları Bölümü, Erzurum / Türkiye</w:t>
      </w:r>
    </w:p>
    <w:p w:rsidR="001A23FF" w:rsidRPr="007D53F8" w:rsidRDefault="001A23FF" w:rsidP="001A23FF">
      <w:pPr>
        <w:spacing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Özbek Cedit Edebiyatı, tema, eğitim, din, bilim</w:t>
      </w:r>
      <w:r w:rsidRPr="007D53F8">
        <w:rPr>
          <w:rFonts w:ascii="Times New Roman" w:hAnsi="Times New Roman" w:cs="Times New Roman"/>
          <w:sz w:val="24"/>
          <w:szCs w:val="24"/>
        </w:rPr>
        <w:t>.</w:t>
      </w:r>
    </w:p>
    <w:p w:rsidR="001A23FF" w:rsidRPr="007D53F8" w:rsidRDefault="001A23FF" w:rsidP="001A23FF">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1A23FF" w:rsidRPr="007D53F8" w:rsidRDefault="001A23FF" w:rsidP="001A23FF">
      <w:pPr>
        <w:tabs>
          <w:tab w:val="left" w:pos="3402"/>
        </w:tabs>
        <w:spacing w:line="240" w:lineRule="auto"/>
        <w:jc w:val="both"/>
        <w:rPr>
          <w:rFonts w:ascii="Times New Roman" w:hAnsi="Times New Roman" w:cs="Times New Roman"/>
          <w:sz w:val="24"/>
          <w:szCs w:val="24"/>
        </w:rPr>
      </w:pP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Bildiride, birçoğu 1937-1939 yılları arasında öldürülen Özbek cedit edebiyatı temsilcilerinin ese</w:t>
      </w:r>
      <w:r>
        <w:rPr>
          <w:rFonts w:ascii="Times New Roman" w:eastAsia="Times New Roman" w:hAnsi="Times New Roman" w:cs="Times New Roman"/>
          <w:sz w:val="24"/>
          <w:szCs w:val="24"/>
        </w:rPr>
        <w:t>rlerinde “eğitim, bilim, din ve</w:t>
      </w:r>
      <w:r w:rsidRPr="007D53F8">
        <w:rPr>
          <w:rFonts w:ascii="Times New Roman" w:eastAsia="Times New Roman" w:hAnsi="Times New Roman" w:cs="Times New Roman"/>
          <w:sz w:val="24"/>
          <w:szCs w:val="24"/>
        </w:rPr>
        <w:t xml:space="preserve"> toplumsal yoz</w:t>
      </w:r>
      <w:r>
        <w:rPr>
          <w:rFonts w:ascii="Times New Roman" w:hAnsi="Times New Roman" w:cs="Times New Roman"/>
          <w:sz w:val="24"/>
          <w:szCs w:val="24"/>
        </w:rPr>
        <w:t>laşma” teması ele alınmış</w:t>
      </w:r>
      <w:r w:rsidRPr="007D53F8">
        <w:rPr>
          <w:rFonts w:ascii="Times New Roman" w:hAnsi="Times New Roman" w:cs="Times New Roman"/>
          <w:sz w:val="24"/>
          <w:szCs w:val="24"/>
        </w:rPr>
        <w:t xml:space="preserve">tır. </w:t>
      </w:r>
      <w:r w:rsidRPr="007D53F8">
        <w:rPr>
          <w:rFonts w:ascii="Times New Roman" w:eastAsia="Times New Roman" w:hAnsi="Times New Roman" w:cs="Times New Roman"/>
          <w:sz w:val="24"/>
          <w:szCs w:val="24"/>
        </w:rPr>
        <w:t>Özbek edebiyatında 1910 ve 1930 yıları arası, Cedit Edebiyatı Dönemi olarak adlandırılır.  Edebiyat bu dönemde yönünü halka çevirir ve edebi eserler “millet için edebiyat” şuuruyla yazılır. Bu dönemin öne çıkan belli başlı şair ve yazarları Mahmud Hoca Behbudi, Münevverkari, Hamza Hakimzade Niyazi, Sıddıki Aczi, Sadriddin Ayni, Abdurauf Fıtrat, Abdulla Kadiri ve Çolpan’dır. Özbek edebiyatında hikaye, roman ve tiyatro gibi türlerin ilk örnekleri bu dönemde verilir. Bu dönemin şair ve yazarları eserlerinde daha çok toplumsal</w:t>
      </w:r>
      <w:r w:rsidRPr="007D53F8">
        <w:rPr>
          <w:rFonts w:ascii="Times New Roman" w:hAnsi="Times New Roman" w:cs="Times New Roman"/>
          <w:sz w:val="24"/>
          <w:szCs w:val="24"/>
        </w:rPr>
        <w:t xml:space="preserve"> problemler üzerinde dururlar. </w:t>
      </w:r>
      <w:r w:rsidRPr="007D53F8">
        <w:rPr>
          <w:rFonts w:ascii="Times New Roman" w:eastAsia="Times New Roman" w:hAnsi="Times New Roman" w:cs="Times New Roman"/>
          <w:sz w:val="24"/>
          <w:szCs w:val="24"/>
        </w:rPr>
        <w:t>Özbek ceditçilerin eserlerinde en çok işledikl</w:t>
      </w:r>
      <w:r>
        <w:rPr>
          <w:rFonts w:ascii="Times New Roman" w:eastAsia="Times New Roman" w:hAnsi="Times New Roman" w:cs="Times New Roman"/>
          <w:sz w:val="24"/>
          <w:szCs w:val="24"/>
        </w:rPr>
        <w:t xml:space="preserve">eri tema eğitim, bilim, din ve </w:t>
      </w:r>
      <w:r w:rsidRPr="007D53F8">
        <w:rPr>
          <w:rFonts w:ascii="Times New Roman" w:eastAsia="Times New Roman" w:hAnsi="Times New Roman" w:cs="Times New Roman"/>
          <w:sz w:val="24"/>
          <w:szCs w:val="24"/>
        </w:rPr>
        <w:t>toplumsal yozlaşmadır. Onlar İslam dünyasındaki geri kalmışlığın başlıca nedeni olarak gördükleri eğitim sistemini masaya yatırırlar. Türkistan medreselerinde verilen eğitimin, -son dönemlerde- çağın gereksinimlerini karşılayamadığını ileri sürerek, eğitim sisteminin nasıl olması gerektiği konusu üzerinde dururlar. Onlar için din ve bilim bir bedenin ayrılmaz uzuvlarıdır. Öyleyse sağlıklı nesiller yetiştirebilmenin ön şartlarından biri, eğitim kurumlarında dini ve dünyevi ilimlerin bir arada okutulmasıdır. Ancak bu sağlanırsa Türkistan’ın esaret zincirini parçalayabileceğini, toplumsal yozlaşmanın önünün kesilebileceğini, modern dünyanın seviyesine</w:t>
      </w:r>
      <w:r w:rsidRPr="007D53F8">
        <w:rPr>
          <w:rFonts w:ascii="Times New Roman" w:hAnsi="Times New Roman" w:cs="Times New Roman"/>
          <w:sz w:val="24"/>
          <w:szCs w:val="24"/>
        </w:rPr>
        <w:t xml:space="preserve"> ulaşılabileceğini savunurlar.</w:t>
      </w:r>
    </w:p>
    <w:p w:rsidR="00A9182E" w:rsidRDefault="00A9182E"/>
    <w:sectPr w:rsidR="00A9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A23FF"/>
    <w:rsid w:val="001A23FF"/>
    <w:rsid w:val="00A9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2013-05-28T12:00:00Z</dcterms:created>
  <dcterms:modified xsi:type="dcterms:W3CDTF">2013-05-28T12:00:00Z</dcterms:modified>
</cp:coreProperties>
</file>