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50" w:rsidRPr="007D53F8" w:rsidRDefault="00056D50" w:rsidP="00056D50">
      <w:pPr>
        <w:spacing w:line="240" w:lineRule="auto"/>
        <w:jc w:val="center"/>
        <w:rPr>
          <w:rFonts w:ascii="Times New Roman" w:hAnsi="Times New Roman" w:cs="Times New Roman"/>
          <w:b/>
          <w:sz w:val="24"/>
          <w:szCs w:val="24"/>
          <w:lang w:val="bs-Latn-BA"/>
        </w:rPr>
      </w:pPr>
      <w:r w:rsidRPr="007D53F8">
        <w:rPr>
          <w:rFonts w:ascii="Times New Roman" w:hAnsi="Times New Roman" w:cs="Times New Roman"/>
          <w:b/>
          <w:sz w:val="24"/>
          <w:szCs w:val="24"/>
          <w:lang w:val="bs-Latn-BA"/>
        </w:rPr>
        <w:t>KERİM GURBANNEPESOV'UN  “MUGALLİMİN SÖZİ“  ADLI ŞİİRİNDEN  HAREKETLE TÜRKMEN  ÇOCUK  EDEBİYATI  ŰZERİNE BİR DEĞERLENDİRME</w:t>
      </w:r>
    </w:p>
    <w:p w:rsidR="00056D50" w:rsidRPr="007D53F8" w:rsidRDefault="00056D50" w:rsidP="00056D50">
      <w:pPr>
        <w:spacing w:line="240" w:lineRule="auto"/>
        <w:jc w:val="center"/>
        <w:rPr>
          <w:rFonts w:ascii="Times New Roman" w:eastAsia="Times New Roman" w:hAnsi="Times New Roman" w:cs="Times New Roman"/>
          <w:b/>
          <w:sz w:val="24"/>
          <w:szCs w:val="24"/>
        </w:rPr>
      </w:pPr>
      <w:proofErr w:type="spellStart"/>
      <w:r w:rsidRPr="007D53F8">
        <w:rPr>
          <w:rFonts w:ascii="Times New Roman" w:eastAsia="Times New Roman" w:hAnsi="Times New Roman" w:cs="Times New Roman"/>
          <w:b/>
          <w:sz w:val="24"/>
          <w:szCs w:val="24"/>
        </w:rPr>
        <w:t>Hıfzı</w:t>
      </w:r>
      <w:proofErr w:type="spellEnd"/>
      <w:r w:rsidRPr="007D53F8">
        <w:rPr>
          <w:rFonts w:ascii="Times New Roman" w:eastAsia="Times New Roman" w:hAnsi="Times New Roman" w:cs="Times New Roman"/>
          <w:b/>
          <w:sz w:val="24"/>
          <w:szCs w:val="24"/>
        </w:rPr>
        <w:t xml:space="preserve"> TOZ</w:t>
      </w:r>
    </w:p>
    <w:p w:rsidR="00056D50" w:rsidRPr="007D53F8" w:rsidRDefault="00056D50" w:rsidP="00056D50">
      <w:pPr>
        <w:spacing w:line="240" w:lineRule="auto"/>
        <w:jc w:val="center"/>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sz w:val="24"/>
          <w:szCs w:val="24"/>
        </w:rPr>
        <w:t>Zenica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Üniversitesi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Filozofski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Fakültesi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Türk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Dili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ve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Edebiyatı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Bölümü</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Zenica</w:t>
      </w:r>
      <w:proofErr w:type="spellEnd"/>
      <w:r w:rsidRPr="007D53F8">
        <w:rPr>
          <w:rFonts w:ascii="Times New Roman" w:eastAsia="Times New Roman" w:hAnsi="Times New Roman" w:cs="Times New Roman"/>
          <w:sz w:val="24"/>
          <w:szCs w:val="24"/>
        </w:rPr>
        <w:t xml:space="preserve"> / </w:t>
      </w:r>
      <w:proofErr w:type="spellStart"/>
      <w:r w:rsidRPr="007D53F8">
        <w:rPr>
          <w:rFonts w:ascii="Times New Roman" w:eastAsia="Times New Roman" w:hAnsi="Times New Roman" w:cs="Times New Roman"/>
          <w:sz w:val="24"/>
          <w:szCs w:val="24"/>
        </w:rPr>
        <w:t>Bosna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Hersek</w:t>
      </w:r>
      <w:proofErr w:type="spellEnd"/>
    </w:p>
    <w:p w:rsidR="00056D50" w:rsidRPr="007D53F8" w:rsidRDefault="00056D50" w:rsidP="00056D50">
      <w:pPr>
        <w:spacing w:after="0" w:line="240" w:lineRule="auto"/>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b/>
          <w:sz w:val="24"/>
          <w:szCs w:val="24"/>
        </w:rPr>
        <w:t>Anahtar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b/>
          <w:sz w:val="24"/>
          <w:szCs w:val="24"/>
        </w:rPr>
        <w:t>Kelimeler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sz w:val="24"/>
          <w:szCs w:val="24"/>
        </w:rPr>
        <w:t>Türkmen</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Çocuk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Edebiyatı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Kerim</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Gurbannepesov</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Türk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Dünyası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Edebiyatı</w:t>
      </w:r>
      <w:proofErr w:type="spellEnd"/>
      <w:r>
        <w:rPr>
          <w:rFonts w:ascii="Times New Roman" w:eastAsia="Times New Roman" w:hAnsi="Times New Roman" w:cs="Times New Roman"/>
          <w:sz w:val="24"/>
          <w:szCs w:val="24"/>
        </w:rPr>
        <w:t>.</w:t>
      </w:r>
    </w:p>
    <w:p w:rsidR="00056D50" w:rsidRPr="007D53F8" w:rsidRDefault="00056D50" w:rsidP="00056D50">
      <w:pPr>
        <w:spacing w:after="0" w:line="240" w:lineRule="auto"/>
        <w:rPr>
          <w:rFonts w:ascii="Times New Roman" w:eastAsia="Times New Roman" w:hAnsi="Times New Roman" w:cs="Times New Roman"/>
          <w:sz w:val="24"/>
          <w:szCs w:val="24"/>
        </w:rPr>
      </w:pPr>
    </w:p>
    <w:p w:rsidR="00056D50" w:rsidRPr="007D53F8" w:rsidRDefault="00056D50" w:rsidP="00056D50">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056D50" w:rsidRPr="007D53F8" w:rsidRDefault="00056D50" w:rsidP="00056D50">
      <w:pPr>
        <w:spacing w:after="0" w:line="240" w:lineRule="auto"/>
        <w:jc w:val="center"/>
        <w:rPr>
          <w:rFonts w:ascii="Times New Roman" w:eastAsia="Times New Roman" w:hAnsi="Times New Roman" w:cs="Times New Roman"/>
          <w:b/>
          <w:sz w:val="24"/>
          <w:szCs w:val="24"/>
        </w:rPr>
      </w:pPr>
    </w:p>
    <w:p w:rsidR="00056D50" w:rsidRPr="007D53F8" w:rsidRDefault="00056D50" w:rsidP="00056D50">
      <w:pPr>
        <w:spacing w:line="240" w:lineRule="auto"/>
        <w:ind w:firstLine="720"/>
        <w:jc w:val="both"/>
        <w:rPr>
          <w:rFonts w:ascii="Times New Roman" w:hAnsi="Times New Roman" w:cs="Times New Roman"/>
          <w:sz w:val="24"/>
          <w:szCs w:val="24"/>
          <w:lang w:val="bs-Latn-BA"/>
        </w:rPr>
      </w:pPr>
      <w:r w:rsidRPr="007D53F8">
        <w:rPr>
          <w:rFonts w:ascii="Times New Roman" w:hAnsi="Times New Roman" w:cs="Times New Roman"/>
          <w:sz w:val="24"/>
          <w:szCs w:val="24"/>
          <w:lang w:val="bs-Latn-BA"/>
        </w:rPr>
        <w:t>Bildiride</w:t>
      </w:r>
      <w:r>
        <w:rPr>
          <w:rFonts w:ascii="Times New Roman" w:hAnsi="Times New Roman" w:cs="Times New Roman"/>
          <w:sz w:val="24"/>
          <w:szCs w:val="24"/>
          <w:lang w:val="bs-Latn-BA"/>
        </w:rPr>
        <w:t xml:space="preserve"> son dönem Türkmen edebiyatının </w:t>
      </w:r>
      <w:r w:rsidRPr="007D53F8">
        <w:rPr>
          <w:rFonts w:ascii="Times New Roman" w:hAnsi="Times New Roman" w:cs="Times New Roman"/>
          <w:sz w:val="24"/>
          <w:szCs w:val="24"/>
          <w:lang w:val="bs-Latn-BA"/>
        </w:rPr>
        <w:t>önemli şahsiyetlerinden olan Kerim Gurbannepesov'un “Mugallımın Sözi“ adlı şiirinden yola çıkılarak Türkmen Çocuk Edebiyatı üzerine birtakım d</w:t>
      </w:r>
      <w:r>
        <w:rPr>
          <w:rFonts w:ascii="Times New Roman" w:hAnsi="Times New Roman" w:cs="Times New Roman"/>
          <w:sz w:val="24"/>
          <w:szCs w:val="24"/>
          <w:lang w:val="bs-Latn-BA"/>
        </w:rPr>
        <w:t>eğerlendirmelerde bulunulmuştur</w:t>
      </w:r>
      <w:r w:rsidRPr="007D53F8">
        <w:rPr>
          <w:rFonts w:ascii="Times New Roman" w:hAnsi="Times New Roman" w:cs="Times New Roman"/>
          <w:sz w:val="24"/>
          <w:szCs w:val="24"/>
          <w:lang w:val="bs-Latn-BA"/>
        </w:rPr>
        <w:t xml:space="preserve">. Şiirde işlenen değerler millî, kültürel </w:t>
      </w:r>
      <w:r>
        <w:rPr>
          <w:rFonts w:ascii="Times New Roman" w:hAnsi="Times New Roman" w:cs="Times New Roman"/>
          <w:sz w:val="24"/>
          <w:szCs w:val="24"/>
          <w:lang w:val="bs-Latn-BA"/>
        </w:rPr>
        <w:t>ve toplumsal açıdan ele alınmış</w:t>
      </w:r>
      <w:r w:rsidRPr="007D53F8">
        <w:rPr>
          <w:rFonts w:ascii="Times New Roman" w:hAnsi="Times New Roman" w:cs="Times New Roman"/>
          <w:sz w:val="24"/>
          <w:szCs w:val="24"/>
          <w:lang w:val="bs-Latn-BA"/>
        </w:rPr>
        <w:t xml:space="preserve"> ve üzeri</w:t>
      </w:r>
      <w:r>
        <w:rPr>
          <w:rFonts w:ascii="Times New Roman" w:hAnsi="Times New Roman" w:cs="Times New Roman"/>
          <w:sz w:val="24"/>
          <w:szCs w:val="24"/>
          <w:lang w:val="bs-Latn-BA"/>
        </w:rPr>
        <w:t>nde çeşitli değerlendirilmeler yapılmıştır</w:t>
      </w:r>
      <w:r w:rsidRPr="007D53F8">
        <w:rPr>
          <w:rFonts w:ascii="Times New Roman" w:hAnsi="Times New Roman" w:cs="Times New Roman"/>
          <w:sz w:val="24"/>
          <w:szCs w:val="24"/>
          <w:lang w:val="bs-Latn-BA"/>
        </w:rPr>
        <w:t>. Türk Dünyası edebiyatları içinde önemli bir yere sahip olan Türkmen Çocuk Edebiyatı 1920'li yıllardan sonra büyük bir atılım içine girmiş ve önemli şahsiyetler yetiştirmiştir. Bu şahsiyetlerden biri de döneminin “Mahtumgulu“su olarak anılan Kerim Gurbannepesov'dur. Gurbannepesov, hem büyükler için, hem de çocuklar için verdiği eserlerle haklı bir üne kavuşmuş şairdir. Onun “Mugallımın Sözi“  adlı şiiri de bu özellikleri ve içeriği ile çocuk edebiyatı açısından  dikkatleri  çeker.</w:t>
      </w:r>
    </w:p>
    <w:p w:rsidR="00056D50" w:rsidRPr="007D53F8" w:rsidRDefault="00056D50" w:rsidP="00056D50">
      <w:pPr>
        <w:spacing w:line="240" w:lineRule="auto"/>
        <w:jc w:val="both"/>
        <w:rPr>
          <w:rFonts w:ascii="Times New Roman" w:hAnsi="Times New Roman" w:cs="Times New Roman"/>
          <w:sz w:val="24"/>
          <w:szCs w:val="24"/>
          <w:lang w:val="bs-Latn-BA"/>
        </w:rPr>
      </w:pPr>
    </w:p>
    <w:p w:rsidR="00E179AB" w:rsidRDefault="00E179AB"/>
    <w:sectPr w:rsidR="00E17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6D50"/>
    <w:rsid w:val="00056D50"/>
    <w:rsid w:val="00E1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2013-05-28T11:51:00Z</dcterms:created>
  <dcterms:modified xsi:type="dcterms:W3CDTF">2013-05-28T11:51:00Z</dcterms:modified>
</cp:coreProperties>
</file>