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114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 sc. Željko Galić, docent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 fakultet Sveučilišta u Mostaru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PRAVO NA SAZNANJE PODRIJETLA I NAJBOLJI INTERES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DJETETA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radu se analizira korelacija prava na saznanje vlastitoga podrijetla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pravnog standarda najboljeg interesa djeteta. Autor iznosi antropološku podlogu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vrednovanja prava na saznanje podrijetla kao izvornog ljudskog prava i njegovu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vezanost za utvrđivanje majčinstva i očinstva. Kritički analizira važeća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normativna rješenja međunarodnih i domaćih akata, navodeći poteškoće i dvojbe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ostvarivanju tog prava unutar različitih segmenata obiteljskopravnih odnosa.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Ističe svrhovitost načelne i suštinske podudarnosti prava na saznanje podrijetla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najboljeg interesa djeteta, ali i navodi specifične životne okolnosti kao moguće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iznimke. Autor je posebnu pozornost usmjerio na davanje mogućih primjedbi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prijedloga </w:t>
      </w:r>
      <w:r>
        <w:rPr>
          <w:rFonts w:ascii="TimesNewRoman,Italic" w:hAnsi="TimesNewRoman,Italic" w:cs="TimesNewRoman,Italic"/>
          <w:i/>
          <w:iCs/>
          <w:color w:val="000000"/>
        </w:rPr>
        <w:t>pro futuro</w:t>
      </w:r>
      <w:r>
        <w:rPr>
          <w:rFonts w:ascii="TimesNewRoman" w:hAnsi="TimesNewRoman" w:cs="TimesNewRoman"/>
          <w:color w:val="000000"/>
        </w:rPr>
        <w:t>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Ključne riječi: </w:t>
      </w:r>
      <w:r>
        <w:rPr>
          <w:rFonts w:ascii="TimesNewRoman" w:hAnsi="TimesNewRoman" w:cs="TimesNewRoman"/>
          <w:color w:val="000000"/>
        </w:rPr>
        <w:t>pravo na saznanje podrijetla, majčinstvo, očinstvo,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interes djeteta.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Uvod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izvorišne okosnice i smjerokaze u razmatranju važnosti i suodnosa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na saznanje (biološkog) podrijetla i pravnog standarda najboljeg interesa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mogli bismo uzeti prirodno ljudsko pravo na život i prirodnu vrijednost -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dostojanstvo svakog ljudskog bića.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Pojmovno određenje ljudskog dostojanstva (engl. </w:t>
      </w:r>
      <w:r>
        <w:rPr>
          <w:rFonts w:ascii="TimesNewRoman,Italic" w:hAnsi="TimesNewRoman,Italic" w:cs="TimesNewRoman,Italic"/>
          <w:i/>
          <w:iCs/>
          <w:color w:val="000000"/>
        </w:rPr>
        <w:t>human dignity</w:t>
      </w:r>
      <w:r>
        <w:rPr>
          <w:rFonts w:ascii="TimesNewRoman" w:hAnsi="TimesNewRoman" w:cs="TimesNewRoman"/>
          <w:color w:val="000000"/>
        </w:rPr>
        <w:t>; njem.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000000"/>
        </w:rPr>
        <w:t>Menschenwürde</w:t>
      </w:r>
      <w:r>
        <w:rPr>
          <w:rFonts w:ascii="TimesNewRoman" w:hAnsi="TimesNewRoman" w:cs="TimesNewRoman"/>
          <w:color w:val="000000"/>
        </w:rPr>
        <w:t xml:space="preserve">; franc. </w:t>
      </w:r>
      <w:r>
        <w:rPr>
          <w:rFonts w:ascii="TimesNewRoman,Italic" w:hAnsi="TimesNewRoman,Italic" w:cs="TimesNewRoman,Italic"/>
          <w:i/>
          <w:iCs/>
          <w:color w:val="000000"/>
        </w:rPr>
        <w:t>Dignité humaine</w:t>
      </w:r>
      <w:r>
        <w:rPr>
          <w:rFonts w:ascii="TimesNewRoman" w:hAnsi="TimesNewRoman" w:cs="TimesNewRoman"/>
          <w:color w:val="000000"/>
        </w:rPr>
        <w:t>), upućuje da je ono osobno dobro koje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najviša vrijednost pripada svakom ljudskom biću i daje mu pravo biti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tretiran kao čovjek, a ne stvar, bez obzira na fizičke, psihičke, moralne i druge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kvalitete.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 </w:t>
      </w:r>
      <w:r>
        <w:rPr>
          <w:rFonts w:ascii="TimesNewRoman" w:hAnsi="TimesNewRoman" w:cs="TimesNewRoman"/>
          <w:color w:val="000000"/>
        </w:rPr>
        <w:t>Ono je zajamčeno najvišim pravnim aktima i nitko ga se ne može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odreći.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Ljudsko dostojanstvo proizlazi iz čovjekove biti, ono je temelj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pretpostavka ljudskih prava. Stoga je i „pravno poimanje ljudskog dostojanstva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nužno povezano s poštovanjem čovjeka, njegove egzistencije upravo kao osobe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koja čini obitelj“.</w:t>
      </w:r>
      <w:r>
        <w:rPr>
          <w:rFonts w:ascii="TimesNewRoman" w:hAnsi="TimesNewRoman" w:cs="TimesNewRoman"/>
          <w:color w:val="000000"/>
          <w:sz w:val="14"/>
          <w:szCs w:val="14"/>
        </w:rPr>
        <w:t>2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Društveni i obiteljski odnosi svojstveni su ljudskom biću, u kojima ono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potvrđuje i realizira svoj osobni identitet. Dio tog osobnog identiteta svakako je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 biološki (genetski) identitet koji ga verificira kao jedinstvenu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neponovljivu jedinku. I upravo ta obilježja jedinstvenog postojanja u sebi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Pravni leksikon </w:t>
      </w:r>
      <w:r>
        <w:rPr>
          <w:rFonts w:ascii="TimesNewRoman" w:hAnsi="TimesNewRoman" w:cs="TimesNewRoman"/>
          <w:color w:val="000000"/>
          <w:sz w:val="18"/>
          <w:szCs w:val="18"/>
        </w:rPr>
        <w:t>(gl. ur. Pezo V.), Leksikografski zavod Miroslav Krleža, Zagreb, 2007., str.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686.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Hrabar D.,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Deontološka prosudba ljudskog dostojanstva u obiteljskom pravu</w:t>
      </w:r>
      <w:r>
        <w:rPr>
          <w:rFonts w:ascii="TimesNewRoman" w:hAnsi="TimesNewRoman" w:cs="TimesNewRoman"/>
          <w:color w:val="000000"/>
          <w:sz w:val="18"/>
          <w:szCs w:val="18"/>
        </w:rPr>
        <w:t>, Bogoslovska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smotra, Zagreb, 77 (2007.), br. 1, str. 35.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115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ponovno podrazumijevaju ljudsko dostojanstvo, koje je bitna poveznica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sveukupnih, a time i obiteljskopravnih odnosa.</w:t>
      </w:r>
      <w:r>
        <w:rPr>
          <w:rFonts w:ascii="TimesNewRoman" w:hAnsi="TimesNewRoman" w:cs="TimesNewRoman"/>
          <w:color w:val="000000"/>
          <w:sz w:val="14"/>
          <w:szCs w:val="14"/>
        </w:rPr>
        <w:t>3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na saznanje vlastitoga podrijetla možemo promatrati u dva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jednako važna vida ili segmenta ljudskog života: kao specifično pravo djeteta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kojem je svrha njegova zaštita u vrijeme odrastanja i razvitka, te kao prirodno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čovjeka (i nakon punoljetnosti) u sklopu prava na identitet i pripadnost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određenoj srodničkoj i društvenoj skupini. U oba spomenuta aspekta nazire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načelna podudarnost ostvarenja navedenog prava s postojanjem najboljeg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za subjekta tog prava.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većini životnih okolnosti stvarna pretpostavka mogućnosti saznanja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vlastitog podrijetla je u postojanju utvrđenog i pravno priznatog roditeljstva.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Međutim, mogu postojati i situacije u kojima nema utvrđenog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roditeljskopravnog odnosa, ali se time ne može zanemariti djtetovo pravo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saznanje podrijetla.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suvremenim pravnim poredcima roditeljskopravni odnos u pravilu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zasnovati na tri različita načina: biološkim, prirodnim roditeljstvom –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kada je biološka veza priznata pravom; primjenom nekih metoda medicinske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oplodnje – kada se nepostojanje biološke veze pravno verificira kao roditeljstvo;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izborom, odnosno pravnim putem – zasnivanjem posvojenja. Stajališta 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roditeljstvu u sve većoj mjeri počivaju na roditeljskoj funkciji a ne samo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biološkoj povezanosti.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Pravno utvrđenje podrijetla djeteta, tj. majčinstva i očinstva - vodi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uspostavi obiteljskog statusa djeteta i ostvarivanju roditeljske skrbi, što u pravilu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stvara pretpostavke za ostvarenje najboljeg interesa djeteta. Hoće li se biološko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pravno roditeljstvo podudarati ovisi o životnim okolnostima i stajalištu,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opredjeljenju osoba od kojih to ovisi.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djeteta su podvrsta ljudskih prava i mogu se različito klasificirati.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sklopu izvornih i osobnih prava je i djetetovo pravo na saznanje vlastitoga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podrijetla, kojem je smisao zaštita za vrijeme odrastanja i sazrijevanja, ali i drugi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razlozi: medicinski - radi vlastitog zasnivanja obitelji i mogućeg roditeljstva;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psihološki - ljudskom biću je svojstveno pripadati užoj ljudskoj zajednici, tj.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znati vlastite pretke odnosno srodnike; i materijalni</w:t>
      </w:r>
      <w:r>
        <w:rPr>
          <w:rFonts w:ascii="TimesNewRoman" w:hAnsi="TimesNewRoman" w:cs="TimesNewRoman"/>
          <w:color w:val="000000"/>
          <w:sz w:val="14"/>
          <w:szCs w:val="14"/>
        </w:rPr>
        <w:t>4</w:t>
      </w:r>
      <w:r>
        <w:rPr>
          <w:rFonts w:ascii="TimesNewRoman" w:hAnsi="TimesNewRoman" w:cs="TimesNewRoman"/>
          <w:color w:val="000000"/>
        </w:rPr>
        <w:t>- međusobna prava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dužnosti prema srodnicima, uzdržavanje, imovinski odnosi, itd.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ibid.</w:t>
      </w:r>
      <w:r>
        <w:rPr>
          <w:rFonts w:ascii="TimesNewRoman" w:hAnsi="TimesNewRoman" w:cs="TimesNewRoman"/>
          <w:color w:val="000000"/>
          <w:sz w:val="18"/>
          <w:szCs w:val="18"/>
        </w:rPr>
        <w:t>, str. 40.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O'Donovan K.,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 Right to Know One's Parentage</w:t>
      </w:r>
      <w:r>
        <w:rPr>
          <w:rFonts w:ascii="TimesNewRoman" w:hAnsi="TimesNewRoman" w:cs="TimesNewRoman"/>
          <w:color w:val="000000"/>
          <w:sz w:val="18"/>
          <w:szCs w:val="18"/>
        </w:rPr>
        <w:t>?, International Journal of Law and the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Family 2, 1988, str. 30; Kovaček-Stanić G,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Uporedno porodično pravo</w:t>
      </w:r>
      <w:r>
        <w:rPr>
          <w:rFonts w:ascii="TimesNewRoman" w:hAnsi="TimesNewRoman" w:cs="TimesNewRoman"/>
          <w:color w:val="000000"/>
          <w:sz w:val="18"/>
          <w:szCs w:val="18"/>
        </w:rPr>
        <w:t>, Univerzitet u Novom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Sadu, Pravni fakultet, Centar za izdavačku delatnost, Odbor za pronatalitetnu populacionu politiku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grada Novog Sada, Novi Sad, 2002. , str. 288 i 289.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116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2. Normativni okvir i pravna praksa – aktualnosti i prijedlozi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pro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futuro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Ustav Bosne i Hercegovine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 </w:t>
      </w:r>
      <w:r>
        <w:rPr>
          <w:rFonts w:ascii="TimesNewRoman" w:hAnsi="TimesNewRoman" w:cs="TimesNewRoman"/>
          <w:color w:val="000000"/>
        </w:rPr>
        <w:t>(dalje: BiH) iz 1995. godine, u preambuli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poziva i na ljudsko dostojanstvo kao prirodnu i moralnu vrijednost.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 </w:t>
      </w:r>
      <w:r>
        <w:rPr>
          <w:rFonts w:ascii="TimesNewRoman" w:hAnsi="TimesNewRoman" w:cs="TimesNewRoman"/>
          <w:color w:val="000000"/>
        </w:rPr>
        <w:t>Čl. II.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Ustava BiH koji nosi naslov Ljudska prava i temeljne slobode u svome st. 1.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Ljudska prava propisuje da će „Bosna i Hercegovina i oba entiteta osigurati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najviši stupanj međunarodno priznatih ljudskih prava i temeljnih sloboda“. St. 2.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Međunarodni standardi propisuje da se „u Bosni i Hercegovini izravno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primjenjuju prava i slobode garantirane Europskom konvencijom za zaštitu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ljudskih prava i temeljnih sloboda kao i njezinim protokolima. Ovi akti imaju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prioritet nad svim drugim zakonima“.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 </w:t>
      </w:r>
      <w:r>
        <w:rPr>
          <w:rFonts w:ascii="TimesNewRoman" w:hAnsi="TimesNewRoman" w:cs="TimesNewRoman"/>
          <w:color w:val="000000"/>
        </w:rPr>
        <w:t>Među nabrojenim međunarodnim aktima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Aneksu I - Dodatni sporazumi o ljudskim pravima koji će se primjenjivati 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BiH, pod rednim brojem 12. navedena je Konvencija o pravima djeteta (1989)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koja se striktno odnosi na prava djece.</w:t>
      </w:r>
      <w:r>
        <w:rPr>
          <w:rFonts w:ascii="TimesNewRoman" w:hAnsi="TimesNewRoman" w:cs="TimesNewRoman"/>
          <w:color w:val="000000"/>
          <w:sz w:val="14"/>
          <w:szCs w:val="14"/>
        </w:rPr>
        <w:t>8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Ustav Federacije BiH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9 </w:t>
      </w:r>
      <w:r>
        <w:rPr>
          <w:rFonts w:ascii="TimesNewRoman" w:hAnsi="TimesNewRoman" w:cs="TimesNewRoman"/>
          <w:color w:val="000000"/>
        </w:rPr>
        <w:t>(dalje: FBiH) u svojoj Glavi II. – Ljudska prava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temeljne slobode, u čl. 1. propisuje da „se načela, prava i slobode utvrđeni u čl.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II. Ustava BiH primjenjuju na cijeloj teritoriji BiH“.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10 </w:t>
      </w:r>
      <w:r>
        <w:rPr>
          <w:rFonts w:ascii="TimesNewRoman" w:hAnsi="TimesNewRoman" w:cs="TimesNewRoman"/>
          <w:color w:val="000000"/>
        </w:rPr>
        <w:t>U čl. II.A.2. Ustava FBiH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propisano je da „će Federacija BiH osigurati primjenu najviše razine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međunarodno priznatih prava i sloboda utvrđenih u dokumentima navedenim 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Aneksu ovog Ustava“.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razini manjen entiteta Ustav Republike Srpske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11 </w:t>
      </w:r>
      <w:r>
        <w:rPr>
          <w:rFonts w:ascii="TimesNewRoman" w:hAnsi="TimesNewRoman" w:cs="TimesNewRoman"/>
          <w:color w:val="000000"/>
        </w:rPr>
        <w:t>u Glavi II. - Ljudska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i slobode, u čl. 10. do 49. uređuje pitanja ljudskih prava i temeljnih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sloboda. Primjerice, taj ustav u čl. 11. ističe da je „život čovjeka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neprikosnoven“, a „ljudsko dostojanstvo, tjelesni i duhovni integritet, čovjekova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privatnost, lični porodični život su nepovredivi“ (čl. 13.).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Konvencija za zaštitu ljudskih prava i temeljnih sloboda je najznačajniji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dokument za zaštitu ljudskih prava u Europi. Pravo znati vlastito biološko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podrijetlo, odnosno svoje krvne srodnike - poglavito i ponajprije roditelje,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utkano je i u sadržaj odredbi njezina čl. 8. kojim se jamči poštovanje privatnog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obiteljskog života.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12 </w:t>
      </w:r>
      <w:r>
        <w:rPr>
          <w:rFonts w:ascii="TimesNewRoman" w:hAnsi="TimesNewRoman" w:cs="TimesNewRoman"/>
          <w:color w:val="000000"/>
        </w:rPr>
        <w:t>Postojanje pravom priznatog majčinstva i očinstva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13 </w:t>
      </w:r>
      <w:r>
        <w:rPr>
          <w:rFonts w:ascii="TimesNewRoman" w:hAnsi="TimesNewRoman" w:cs="TimesNewRoman"/>
          <w:color w:val="000000"/>
        </w:rPr>
        <w:t>za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Vidi: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Dejtonski mirovni sporazum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JP „NIO Službeni list R BiH“, Sarajevo, 1996.,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Ustavi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Federalno ministarstvo pravde, (Zbirka ustava), Sarajevo, 1997.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O dvojbama ima li preambula normativni karakter v. kod: Miljko Z.,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Ustavno uređenje Bosne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Hercegovine</w:t>
      </w:r>
      <w:r>
        <w:rPr>
          <w:rFonts w:ascii="TimesNewRoman" w:hAnsi="TimesNewRoman" w:cs="TimesNewRoman"/>
          <w:color w:val="000000"/>
          <w:sz w:val="18"/>
          <w:szCs w:val="18"/>
        </w:rPr>
        <w:t>, Hrvatska sveučilišna naklada, Zagreb, 2006, str. 71.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Vidi članak II. st. 2. Ustava BiH.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Vidi Aneks 4. Daytonskog sporazuma.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>Usp. Ustav Federacije Bosne i Hercegovine s Amandmanima I - CVII, Parlament Federacije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Bosne i Hercegovine, Sarajevo, 2007.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>Vidi čl. II. 1. Ustava FBiH.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Službeni glasnik Republike Srpske, br. 2/1992, a u nekoliko navrata doneseni su i Amandmani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I.–LXV. Pročišćen tekst Ustava Republike Srpske (dalje: RS) objavljen je u Službenom glasniku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RS, br. 3/1992, 6/1992, 8/1992, 15/1992. i 17/1992).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>Iako ne postoji izričita definicija privatnog života i privatnosti, nesporno je da bi ona obuhvaćala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različita područja od kojih je i područje zaštite i čuvanja identiteta, a u sklopu kojeg je i pristup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informacijama o vlastitom identitetu. Vidi podrobnije u: Jakovac-Lozić D.,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Prosudbe Europskog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suda za ljudska prava temeljene na dosezima suvremenih dokaznih sredstava u paternitetskim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postupcima</w:t>
      </w:r>
      <w:r>
        <w:rPr>
          <w:rFonts w:ascii="TimesNewRoman" w:hAnsi="TimesNewRoman" w:cs="TimesNewRoman"/>
          <w:color w:val="000000"/>
          <w:sz w:val="18"/>
          <w:szCs w:val="18"/>
        </w:rPr>
        <w:t>, Zbornik Pravnog fakulteta u Zagrebu, 4 (2011), str. 1134 i 1135.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117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 ljudsko biće, temeljem bliskosti i međusobnih prava i obveza koja uređuje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 poredak, ta osoba načelno ima preduvjete za opstanak, razvitak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jednakopravno uključivanje u cijelo društvo. Bitno drukčija situacija je kada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ne poznaje roditelje, odnosno ako nije uspostavljen roditeljskopravni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odnos.</w:t>
      </w:r>
      <w:r>
        <w:rPr>
          <w:rFonts w:ascii="TimesNewRoman" w:hAnsi="TimesNewRoman" w:cs="TimesNewRoman"/>
          <w:color w:val="000000"/>
          <w:sz w:val="14"/>
          <w:szCs w:val="14"/>
        </w:rPr>
        <w:t>14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Konvencija o pravima djeteta uvela je pravni standard najbolji interes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kao kriterij za odnose, postupanje i donošenje odluka vezanih za djecu.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 tumačenju i primjeni ovog standarda moraju se poštovati njegove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karakteristike od kojih su najvažnije relativnost, subjektivnost i evolutivnost.</w:t>
      </w:r>
      <w:r>
        <w:rPr>
          <w:rFonts w:ascii="TimesNewRoman" w:hAnsi="TimesNewRoman" w:cs="TimesNewRoman"/>
          <w:color w:val="000000"/>
          <w:sz w:val="14"/>
          <w:szCs w:val="14"/>
        </w:rPr>
        <w:t>15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Kriteriji za određivanje najboljeg interesa djeteta mogu se crpiti iz odredaba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 o pravima djeteta, domaćih zakona i drugih kriterija koji uvažavaju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ostvarivanje dugoročnog interesa djeteta.</w:t>
      </w:r>
      <w:r>
        <w:rPr>
          <w:rFonts w:ascii="TimesNewRoman" w:hAnsi="TimesNewRoman" w:cs="TimesNewRoman"/>
          <w:color w:val="000000"/>
          <w:sz w:val="14"/>
          <w:szCs w:val="14"/>
        </w:rPr>
        <w:t>16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Među najvažnijim normativnim uporištima za ostvarivanje djetetova</w:t>
      </w:r>
      <w:r>
        <w:rPr>
          <w:rFonts w:ascii="TimesNewRoman" w:hAnsi="TimesNewRoman" w:cs="TimesNewRoman"/>
          <w:color w:val="000000"/>
          <w:sz w:val="14"/>
          <w:szCs w:val="14"/>
        </w:rPr>
        <w:t>17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na saznanje vlastitog podrijetla su i odredbe čl. 7. Konvencije o pravima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18 </w:t>
      </w:r>
      <w:r>
        <w:rPr>
          <w:rFonts w:ascii="TimesNewRoman" w:hAnsi="TimesNewRoman" w:cs="TimesNewRoman"/>
          <w:color w:val="000000"/>
        </w:rPr>
        <w:t>Međutim, u odredbama ove konvencije preferira se pravni roditeljski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 koji je djelomično apstrahirao pravo djeteta na saznanje vlastitoga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podrijetla. Naime, to djetetovo pravo ipak je ovisno o volji njegovih roditelja, jer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„službeni“ roditeljski odnos „pretpostavlja“ pravu djeteta - („…nakon rođenja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…mu se mora jamčiti …koliko je to moguće, pravo da zna za svoje roditelje i da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uživa njihovu skrb.).</w:t>
      </w:r>
      <w:r>
        <w:rPr>
          <w:rFonts w:ascii="TimesNewRoman" w:hAnsi="TimesNewRoman" w:cs="TimesNewRoman"/>
          <w:color w:val="000000"/>
          <w:sz w:val="14"/>
          <w:szCs w:val="14"/>
        </w:rPr>
        <w:t>19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Iako BiH (još) nije članica Europske unije (dalje: EU), u kontekstu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usklađivanja nacionalnih zakonodavstava u području obiteljskih odnosa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S pravnog stajališta majčinstvo, odnosno očinstvo možemo definirati kao pravni odnos koji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nastaje između djeteta i žene, odnosno djeteta i muškarca, koji su upisani kao majka odnosno kao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otac u matičnu knjigu rođenih.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O stajalištima nekih autora da dva prava: na saznanje vlastitog podrijetla i pravo na anonimno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roditeljstvo ne treba promatrati u apsolutnom smislu i međusobno suprotnom odnosu, nego kroz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mogućnost postizanja ravnoteže između njih, vidjeti kod: Kovaček-Stanić G.,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Pravo deteta da zna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svoje poreklo</w:t>
      </w:r>
      <w:r>
        <w:rPr>
          <w:rFonts w:ascii="TimesNewRoman" w:hAnsi="TimesNewRoman" w:cs="TimesNewRoman"/>
          <w:color w:val="000000"/>
          <w:sz w:val="18"/>
          <w:szCs w:val="18"/>
        </w:rPr>
        <w:t>, Univerzitet u Novom Sadu, Pravni fakultet, Centar za izdavačku delatnost, Novi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Sad, 1997, str. 121-128.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Izvor: Bubić S,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Prilog raspravi o sadržaju standarda „najbolji interes djeteta“ u oblasti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lastRenderedPageBreak/>
        <w:t>porodičnog prava</w:t>
      </w:r>
      <w:r>
        <w:rPr>
          <w:rFonts w:ascii="TimesNewRoman" w:hAnsi="TimesNewRoman" w:cs="TimesNewRoman"/>
          <w:color w:val="000000"/>
          <w:sz w:val="18"/>
          <w:szCs w:val="18"/>
        </w:rPr>
        <w:t>, Zbornik radova Jedanaestog međunarodnog savjetovanja: Aktualnosti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građanskog i trgovačkog zakonodavstva i pravne prakse, Neum, 21., 22. i 23. lipnja 2013., str. 118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119.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Ibid., </w:t>
      </w:r>
      <w:r>
        <w:rPr>
          <w:rFonts w:ascii="TimesNewRoman" w:hAnsi="TimesNewRoman" w:cs="TimesNewRoman"/>
          <w:color w:val="000000"/>
          <w:sz w:val="18"/>
          <w:szCs w:val="18"/>
        </w:rPr>
        <w:t>str. 121-124.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Termin „dijete“ u ovom kontekstu ne odnosi se samo na osobu određene dobi, već i na obiteljski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odnosno srodnički odnos, tj. i na punoljetne osobe. Usp. Kovaček-Stanić,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 cit., fn. </w:t>
      </w:r>
      <w:r>
        <w:rPr>
          <w:rFonts w:ascii="TimesNewRoman" w:hAnsi="TimesNewRoman" w:cs="TimesNewRoman"/>
          <w:color w:val="000000"/>
          <w:sz w:val="18"/>
          <w:szCs w:val="18"/>
        </w:rPr>
        <w:t>14., str. 13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14.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Čl. 7. Konvencije o pravima djeteta glasi: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 1. Odmah nakon rođenja dijete mora biti upisano u matične knjige te mu se mora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jamčiti pravo na ime, pravo na državljanstvo i, koliko je to moguće, pravo da zna za svoje roditelje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da uživa njihovu skrb.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2. Države stranke osigurat će primjenu ovih prava u skladu sa svojim nacionalnim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zakonodavstvom i obvezama koje proizlaze iz odgovarajućih međunarodnih instrumenata u ovom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području, osobito ako bi dijete inače ostalo bez državljanstva.“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>Čl. 7. st. 1. Konvencije. Vidi slično o tome u: Alinčić M.; Hrabar D.; Jakovac-Lozić D.;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Aleksandra K.,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Obiteljsko pravo</w:t>
      </w:r>
      <w:r>
        <w:rPr>
          <w:rFonts w:ascii="TimesNewRoman" w:hAnsi="TimesNewRoman" w:cs="TimesNewRoman"/>
          <w:color w:val="000000"/>
          <w:sz w:val="18"/>
          <w:szCs w:val="18"/>
        </w:rPr>
        <w:t>, II. izmijenjeno i dopunjeno izdanje, Narodne novine d.d.,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Zagreb, 2006., str. 211.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118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značajno je navesti i Povelju o temeljnim pravima EU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20 </w:t>
      </w:r>
      <w:r>
        <w:rPr>
          <w:rFonts w:ascii="TimesNewRoman" w:hAnsi="TimesNewRoman" w:cs="TimesNewRoman"/>
          <w:color w:val="000000"/>
        </w:rPr>
        <w:t>(dalje u tekstu: Povelja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EU). Ovaj dokument osnažuje i jamči i neka specifična prava u sklopu kojih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izravno ili posredno može uključivati i razmatrati pravo na saznanje vlastitoga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podrijetla. Ta prava su poglavito: ljudsko dostojanstvo</w:t>
      </w:r>
      <w:r>
        <w:rPr>
          <w:rFonts w:ascii="TimesNewRoman" w:hAnsi="TimesNewRoman" w:cs="TimesNewRoman"/>
          <w:color w:val="000000"/>
          <w:sz w:val="14"/>
          <w:szCs w:val="14"/>
        </w:rPr>
        <w:t>21</w:t>
      </w:r>
      <w:r>
        <w:rPr>
          <w:rFonts w:ascii="TimesNewRoman" w:hAnsi="TimesNewRoman" w:cs="TimesNewRoman"/>
          <w:color w:val="000000"/>
        </w:rPr>
        <w:t>; pravo na cjelovitost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osobe</w:t>
      </w:r>
      <w:r>
        <w:rPr>
          <w:rFonts w:ascii="TimesNewRoman" w:hAnsi="TimesNewRoman" w:cs="TimesNewRoman"/>
          <w:color w:val="000000"/>
          <w:sz w:val="14"/>
          <w:szCs w:val="14"/>
        </w:rPr>
        <w:t>22</w:t>
      </w:r>
      <w:r>
        <w:rPr>
          <w:rFonts w:ascii="TimesNewRoman" w:hAnsi="TimesNewRoman" w:cs="TimesNewRoman"/>
          <w:color w:val="000000"/>
        </w:rPr>
        <w:t>; poštovanje privatnog i obiteljskog života</w:t>
      </w:r>
      <w:r>
        <w:rPr>
          <w:rFonts w:ascii="TimesNewRoman" w:hAnsi="TimesNewRoman" w:cs="TimesNewRoman"/>
          <w:color w:val="000000"/>
          <w:sz w:val="14"/>
          <w:szCs w:val="14"/>
        </w:rPr>
        <w:t>23</w:t>
      </w:r>
      <w:r>
        <w:rPr>
          <w:rFonts w:ascii="TimesNewRoman" w:hAnsi="TimesNewRoman" w:cs="TimesNewRoman"/>
          <w:color w:val="000000"/>
        </w:rPr>
        <w:t>, a u sklopu prava djece –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na zaštitu i brigu koja je potrebna za njihovu dobrobit; potom da svakom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djelovanju tijela vlasti i privatnih ustanova koja se odnose na djecu primarni cilj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 biti zaštita interesa djeteta; te pravo djeteta na održavanje osobnih odnosa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susrete s oba roditelja, osim ako je to u suprotnosti s njegovim interesima.</w:t>
      </w:r>
      <w:r>
        <w:rPr>
          <w:rFonts w:ascii="TimesNewRoman" w:hAnsi="TimesNewRoman" w:cs="TimesNewRoman"/>
          <w:color w:val="000000"/>
          <w:sz w:val="14"/>
          <w:szCs w:val="14"/>
        </w:rPr>
        <w:t>24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na ljudsko dostojanstvo je neotuđivo pravo. Njega se definira kao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pojam koji znači da svako ljudsko biće ima pravo na društvenu vrijednost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poštovanje, te da i „život u razvoju“ (primjerice embrij) kao i čovjek nakon smrti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obuhvaćen zaštitom prava na dostojanstvo, jer je potrebno štititi ljudsko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dostojanstvo gdje god je život, te nije bitno je li nositelj života svjestan tog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dostojanstva te kako ga može sa/čuvati.</w:t>
      </w:r>
      <w:r>
        <w:rPr>
          <w:rFonts w:ascii="TimesNewRoman" w:hAnsi="TimesNewRoman" w:cs="TimesNewRoman"/>
          <w:color w:val="000000"/>
          <w:sz w:val="14"/>
          <w:szCs w:val="14"/>
        </w:rPr>
        <w:t>25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Važnost prava djeteta na saznanje podrijetla na međunarodnoj razini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naglašava i Rezolucija Europskog parlamenta o strategiji EU u vezi s pravima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djece iz 2008, u kojoj se ističe da nepostojanje identifikacije djeteta često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ugrožava njegova temeljna prava. Takva djeca predmet su ilegalnih posvojenja,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novačenja za ratne sukobe, trgovinu ljudskim organima i sl.</w:t>
      </w:r>
      <w:r>
        <w:rPr>
          <w:rFonts w:ascii="TimesNewRoman" w:hAnsi="TimesNewRoman" w:cs="TimesNewRoman"/>
          <w:color w:val="000000"/>
          <w:sz w:val="14"/>
          <w:szCs w:val="14"/>
        </w:rPr>
        <w:t>26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Problematiku ovog rada u nastavku ćemo promatrati kroz pojedine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segmente obiteljskopravnih odnosa – braka, izvanbračne zajednice, posvojenja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 u sklopu problematike medicinski pomognute oplodnje.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2. 1. Brak i izvanbračna zajednica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Roditeljskopravni odnos u suvremenim zakonodavstvima ostvaruje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primjenom prava na slobodno roditeljstvo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27 </w:t>
      </w:r>
      <w:r>
        <w:rPr>
          <w:rFonts w:ascii="TimesNewRoman" w:hAnsi="TimesNewRoman" w:cs="TimesNewRoman"/>
          <w:color w:val="000000"/>
        </w:rPr>
        <w:t>i on načelno može nastati na tri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Charter of Fundamental rights of the European Union 2000/c 364/01) proglašena nakon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potpisivanja Ugovora iz Nice, 2000, nakon Lisabonskog ugovora (2007.) postala je obvezujući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dokument za većinu država članica EU.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Vidi čl. 1. Povelje UN.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Pravo na cjelovitost (integritet) osobe uređena je u čl. 3.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>Usp. čl. 7.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Čl. 24. st. 1., 2. i 3.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>U tom smislu je i pravorijek njemačkog Ustavnog suda u Odluci od 20. listopada 1992.,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BverfGE 87, str. 29. Preneseno iz : Korać Graovac A.,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II. Povelja o temeljnim pravima Europske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unije i obiteljsko pravo</w:t>
      </w:r>
      <w:r>
        <w:rPr>
          <w:rFonts w:ascii="TimesNewRoman" w:hAnsi="TimesNewRoman" w:cs="TimesNewRoman"/>
          <w:color w:val="000000"/>
          <w:sz w:val="18"/>
          <w:szCs w:val="18"/>
        </w:rPr>
        <w:t>, str. 31, fn. 19., a u: Bodiroga-Vukobrat N.; Hlača N.; Hrabar D.; Jakovac-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Lozić D.; Korač Graovac A.; Lapaš D.; Majstorović I.; Medić Musa I.; Novak B.; Sikirić H.;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Smokvina V.; Winkler S.; Žnidaršić Skubic, V.; Župan M.: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Europsko obiteljsko pravo</w:t>
      </w:r>
      <w:r>
        <w:rPr>
          <w:rFonts w:ascii="TimesNewRoman" w:hAnsi="TimesNewRoman" w:cs="TimesNewRoman"/>
          <w:color w:val="000000"/>
          <w:sz w:val="18"/>
          <w:szCs w:val="18"/>
        </w:rPr>
        <w:t>, Narodne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novine d. d., Zagreb, 2013.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>Značajan dokument koji od europskih institucija i država članica traži bolju zaštitu i promicanje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prava djece je Agenda EU o pravima djece iz 2011. Podrobnije vidjeti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ibid.</w:t>
      </w:r>
      <w:r>
        <w:rPr>
          <w:rFonts w:ascii="TimesNewRoman" w:hAnsi="TimesNewRoman" w:cs="TimesNewRoman"/>
          <w:color w:val="000000"/>
          <w:sz w:val="18"/>
          <w:szCs w:val="18"/>
        </w:rPr>
        <w:t>, str. 66 - 68.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27 </w:t>
      </w:r>
      <w:r>
        <w:rPr>
          <w:rFonts w:ascii="TimesNewRoman" w:hAnsi="TimesNewRoman" w:cs="TimesNewRoman"/>
          <w:color w:val="000000"/>
          <w:sz w:val="18"/>
          <w:szCs w:val="18"/>
        </w:rPr>
        <w:t>Prema nekim stajalištima, u sklopu prava na slobodno roditeljstvo je i pravo na nerađanje, koje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se ostvaruje pravom na kontracepciju, pravom na pobačaj i pravom na sterilizaciju.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119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načina: biološkim roditeljstvom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28 </w:t>
      </w:r>
      <w:r>
        <w:rPr>
          <w:rFonts w:ascii="TimesNewRoman" w:hAnsi="TimesNewRoman" w:cs="TimesNewRoman"/>
          <w:color w:val="000000"/>
        </w:rPr>
        <w:t>– kada je biološka veza priznata pravom;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rođenjem djeteta medicinskom oplodnjom, kada se uspostavlja roditeljskopravni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 iako ne postoji biološka veza; i izborom, tj. pravnim putem – zasnivanjem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posvojenja. Uspostava roditeljskopravnog odnosa znači i istodobno djetetovo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stjecanje obiteljskog statusa. Stoga je, radi ostvarivanja djetetove dobrobiti,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saznanje vlastitih roditelja kao jedno od temeljnih djetetovih prava, uređeno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Konvencijom o pravima djeteta i Europskom konvencijom za zaštitu ljudskih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i temeljnih sloboda, a predmet je i prakse Europskog suda za ljudska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Važnost utvrđivanja roditeljskopravnog odnosa za konkretne osobe ali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ostale njihove srodnike, potvrđuje činjenica da se i u domaćem zakonodavstvu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očinstvo djeteta može priznati i prije rođenja djeteta,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29 </w:t>
      </w:r>
      <w:r>
        <w:rPr>
          <w:rFonts w:ascii="TimesNewRoman" w:hAnsi="TimesNewRoman" w:cs="TimesNewRoman"/>
          <w:color w:val="000000"/>
        </w:rPr>
        <w:t>te da se roditeljstvo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može utvrđivati i ako je neka od osoba iz tog odnosa umrla - dijete,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moguća majka, ili mogući otac. Priznanje majčinstva i očinstva može se dati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nakon djetetove smrti, ako je dijete ostavilo potomstvo.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30 </w:t>
      </w:r>
      <w:r>
        <w:rPr>
          <w:rFonts w:ascii="TimesNewRoman" w:hAnsi="TimesNewRoman" w:cs="TimesNewRoman"/>
          <w:color w:val="000000"/>
        </w:rPr>
        <w:t>Postupak za utvrđenje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majčinstva ili očinstva može se pokrenuti i poslije smrti osobe za koju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pretpostavlja da je roditelj,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31 </w:t>
      </w:r>
      <w:r>
        <w:rPr>
          <w:rFonts w:ascii="TimesNewRoman" w:hAnsi="TimesNewRoman" w:cs="TimesNewRoman"/>
          <w:color w:val="000000"/>
        </w:rPr>
        <w:t>a tužba se podnosi protiv nasljednika umrle osobe 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tužbenim zahtjevom da je određena osoba majka ili otac djeteta.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32 </w:t>
      </w:r>
      <w:r>
        <w:rPr>
          <w:rFonts w:ascii="TimesNewRoman" w:hAnsi="TimesNewRoman" w:cs="TimesNewRoman"/>
          <w:color w:val="000000"/>
        </w:rPr>
        <w:t>Uređena je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 da osobe koje imaju pravni interes mogu nakon smrti osobe koja 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podnijela tužbu nastaviti postupak za osporavanje majčinstva ili očinstva.</w:t>
      </w:r>
      <w:r>
        <w:rPr>
          <w:rFonts w:ascii="TimesNewRoman" w:hAnsi="TimesNewRoman" w:cs="TimesNewRoman"/>
          <w:color w:val="000000"/>
          <w:sz w:val="14"/>
          <w:szCs w:val="14"/>
        </w:rPr>
        <w:t>33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Efikasnije sudsko utvrđivanje roditeljstva u suvremenim pravnim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poredcima u znatnoj mjeri je posljedica razvitka biomedicinskih znanosti koja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omogućuju korištenje dokaznog sredstva analizom DNA.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34 </w:t>
      </w:r>
      <w:r>
        <w:rPr>
          <w:rFonts w:ascii="TimesNewRoman" w:hAnsi="TimesNewRoman" w:cs="TimesNewRoman"/>
          <w:color w:val="000000"/>
        </w:rPr>
        <w:t>Smjernice i načela za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provedbu i uređivanje takvih istraživanja na europskoj razini sadrže dva važna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dokumenta: Konvencija o ljudskim pravima i biomedicini i Bijela knjiga 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načelima roditeljstva i njegove pravne posljedice.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35 </w:t>
      </w:r>
      <w:r>
        <w:rPr>
          <w:rFonts w:ascii="TimesNewRoman" w:hAnsi="TimesNewRoman" w:cs="TimesNewRoman"/>
          <w:color w:val="000000"/>
        </w:rPr>
        <w:t>Pored toga, u prosudbama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Europskog suda za ljudska prava sve više se izražavaju stajališta koja osnažuju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na saznanje vlastitoga podrijetla, naglašavanjem nužnosti okončanja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28 </w:t>
      </w:r>
      <w:r>
        <w:rPr>
          <w:rFonts w:ascii="TimesNewRoman" w:hAnsi="TimesNewRoman" w:cs="TimesNewRoman"/>
          <w:color w:val="000000"/>
          <w:sz w:val="18"/>
          <w:szCs w:val="18"/>
        </w:rPr>
        <w:t>Roditeljstvo biološkim putem ostvaruje se rođenjem, koje može biti posljedica i medicinske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oplodnje. U sklopu prava na roditeljstvo biološkim putem može se postaviti pitanje prava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nerođenog djeteta.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" w:hAnsi="TimesNewRoman" w:cs="TimesNewRoman"/>
          <w:color w:val="000000"/>
          <w:sz w:val="18"/>
          <w:szCs w:val="18"/>
        </w:rPr>
        <w:t>Uz uvjet da se dijete rodi živo i da je bilo začeto u vrijeme davanja izjave o priznanju. Priznanje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dato u oporuci, pravovaljano je ako je u vrijeme sastavljanja oporuke dijete bilo začeto. Usp. čl.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56. i 61. Obiteljskog zakona FBiH (Službene novine FBiH, br. 35/2004 i 41/2005) - dalje: ObZ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FBiH.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30 </w:t>
      </w:r>
      <w:r>
        <w:rPr>
          <w:rFonts w:ascii="TimesNewRoman" w:hAnsi="TimesNewRoman" w:cs="TimesNewRoman"/>
          <w:color w:val="000000"/>
          <w:sz w:val="18"/>
          <w:szCs w:val="18"/>
        </w:rPr>
        <w:t>Čl. 58. ObZ FBiH.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31 </w:t>
      </w:r>
      <w:r>
        <w:rPr>
          <w:rFonts w:ascii="TimesNewRoman" w:hAnsi="TimesNewRoman" w:cs="TimesNewRoman"/>
          <w:color w:val="000000"/>
          <w:sz w:val="18"/>
          <w:szCs w:val="18"/>
        </w:rPr>
        <w:t>Vidi čl. 77. ObZ FBiH.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32 </w:t>
      </w:r>
      <w:r>
        <w:rPr>
          <w:rFonts w:ascii="TimesNewRoman" w:hAnsi="TimesNewRoman" w:cs="TimesNewRoman"/>
          <w:color w:val="000000"/>
          <w:sz w:val="18"/>
          <w:szCs w:val="18"/>
        </w:rPr>
        <w:t>Tako prema grčkom pravu u slučaju smrti oca priznanje očinstva mogu dati njegovi roditelji, tj.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djetetovi baka i djed. Izvor: Kovaček-Stanić G.,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Posthumno utvrđivanje i osporavanje porodičnog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statusa deteta</w:t>
      </w:r>
      <w:r>
        <w:rPr>
          <w:rFonts w:ascii="TimesNewRoman" w:hAnsi="TimesNewRoman" w:cs="TimesNewRoman"/>
          <w:color w:val="000000"/>
          <w:sz w:val="18"/>
          <w:szCs w:val="18"/>
        </w:rPr>
        <w:t>, Pravni život, Beograd, br. 2/2002, str. 720.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" w:hAnsi="TimesNewRoman" w:cs="TimesNewRoman"/>
          <w:color w:val="000000"/>
          <w:sz w:val="18"/>
          <w:szCs w:val="18"/>
        </w:rPr>
        <w:t>Usp. čl. 86. ObZ FBiH.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34 </w:t>
      </w:r>
      <w:r>
        <w:rPr>
          <w:rFonts w:ascii="TimesNewRoman" w:hAnsi="TimesNewRoman" w:cs="TimesNewRoman"/>
          <w:color w:val="000000"/>
          <w:sz w:val="18"/>
          <w:szCs w:val="18"/>
        </w:rPr>
        <w:t>Dva su tipa nukleinskih kiselina u stanicama živoga svijeta: ribonukleinska kiselina (RNA)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deoksiribonukleinska kiselina (DNA). Sveukupna DNA neke stanice naziva se genom, a dio DNA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koji određuje strukturu neke bjelančevine ili RNA zove se gen.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35 </w:t>
      </w:r>
      <w:r>
        <w:rPr>
          <w:rFonts w:ascii="TimesNewRoman" w:hAnsi="TimesNewRoman" w:cs="TimesNewRoman"/>
          <w:color w:val="000000"/>
          <w:sz w:val="18"/>
          <w:szCs w:val="18"/>
        </w:rPr>
        <w:t>Konvencija iz 1997. uređuje dobivanje pristanka za sve medicinske intervencije, a spomenuta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Bijela knjiga (Malta, 1997.) sadrži načela za utvrđivanje podrijetla i smjernice državama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članicama VE za izradu propisa iz te materije. Izvor: Jakovac-Lozić,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 cit., </w:t>
      </w:r>
      <w:r>
        <w:rPr>
          <w:rFonts w:ascii="TimesNewRoman" w:hAnsi="TimesNewRoman" w:cs="TimesNewRoman"/>
          <w:color w:val="000000"/>
          <w:sz w:val="18"/>
          <w:szCs w:val="18"/>
        </w:rPr>
        <w:t>fn. 32., str. 1133.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120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postupaka i sporova u razumnom roku.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36 </w:t>
      </w:r>
      <w:r>
        <w:rPr>
          <w:rFonts w:ascii="TimesNewRoman" w:hAnsi="TimesNewRoman" w:cs="TimesNewRoman"/>
          <w:color w:val="000000"/>
        </w:rPr>
        <w:t>U tom smislu je unutar obiteljskog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zakonodavstva u BiH učinjen značajan iskorak, jer je u svrhu učinkovitog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utvrđivanja roditeljskog odnosa, izrijekom u dva zakona - ObZ FBiH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Obiteljskom zakonu Brčko Distrikta BiH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37 </w:t>
      </w:r>
      <w:r>
        <w:rPr>
          <w:rFonts w:ascii="TimesNewRoman" w:hAnsi="TimesNewRoman" w:cs="TimesNewRoman"/>
          <w:color w:val="000000"/>
        </w:rPr>
        <w:t>(dalje: ObZ BD) propisana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 prisilnog dovođenja stranke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38 </w:t>
      </w:r>
      <w:r>
        <w:rPr>
          <w:rFonts w:ascii="TimesNewRoman" w:hAnsi="TimesNewRoman" w:cs="TimesNewRoman"/>
          <w:color w:val="000000"/>
        </w:rPr>
        <w:t>radi obavljanja vještačenja analizom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DNA, a koja se odnose na utvrđivanje ili osporavanje majčinstva ili očinstva.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Usto, važeći obiteljski zakoni na prostoru BiH uređuju djetetovo pravo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osporavanja majčinstva i očinstva do navršene 25. godine života.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39 </w:t>
      </w:r>
      <w:r>
        <w:rPr>
          <w:rFonts w:ascii="TimesNewRoman" w:hAnsi="TimesNewRoman" w:cs="TimesNewRoman"/>
          <w:color w:val="000000"/>
        </w:rPr>
        <w:t>Prema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odredbama PoZ RS (čl. 123. st. 1. i čl. 126.) i ObZ BD (čl. 60. st. 1.) do te dobi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uređeno je i djetetovo pravo utvrđivanja majčinstva i očinstva, dok u federalnom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zakonu nema takvog ograničenja. S obzirom da pravo na saznanje podrijetla ne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egzistira u ograničenom životnom razdoblju, smatramo da samo u najmanjoj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mjeri treba propisivati zapreke i ograničenja ostvarenja tog prava, pa tako i kod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određivanja dobi podnositelja tužbe i rokova pokretanja postupaka utvrđivanja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ili osporavanja majčinstva ili očinstva.</w:t>
      </w:r>
      <w:r>
        <w:rPr>
          <w:rFonts w:ascii="TimesNewRoman" w:hAnsi="TimesNewRoman" w:cs="TimesNewRoman"/>
          <w:color w:val="000000"/>
          <w:sz w:val="14"/>
          <w:szCs w:val="14"/>
        </w:rPr>
        <w:t>40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Nekada specifične životne okolnosti rođenja djeteta mogu opravdano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relativizirati njegovo pravo na saznanje podrijetla. Ovo pitanje posebice je bilo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aktualno u Francuskoj,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41 </w:t>
      </w:r>
      <w:r>
        <w:rPr>
          <w:rFonts w:ascii="TimesNewRoman" w:hAnsi="TimesNewRoman" w:cs="TimesNewRoman"/>
          <w:color w:val="000000"/>
        </w:rPr>
        <w:t>gdje je, pored Češke, Italije i Luksemburga dozvoljen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anoniman porod - tzv. „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l’accouchement sous X </w:t>
      </w:r>
      <w:r>
        <w:rPr>
          <w:rFonts w:ascii="TimesNewRoman" w:hAnsi="TimesNewRoman" w:cs="TimesNewRoman"/>
          <w:color w:val="000000"/>
        </w:rPr>
        <w:t>– porod pod X“. Svrha postojanja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takvog prava je u posljedičnom izbjegavanju pobačaja, čedomorstva i napuštanja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novorođenčeta od strane majke koja ne žele vlastito dijete. U Francuskoj se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odmjeren način pristupilo balansiranju spomenutih prava majke i djeteta –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način da se djetetov pristup podacima o podrijetlu favorizira ako to nije 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suprotnosti s pravima majke.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42 </w:t>
      </w:r>
      <w:r>
        <w:rPr>
          <w:rFonts w:ascii="TimesNewRoman" w:hAnsi="TimesNewRoman" w:cs="TimesNewRoman"/>
          <w:color w:val="000000"/>
        </w:rPr>
        <w:t>Iako se načelno ne može opravdati postupak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majke, možemo reći da je ipak postignuto najbitnije – očuvanje života djeteta,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36 </w:t>
      </w:r>
      <w:r>
        <w:rPr>
          <w:rFonts w:ascii="TimesNewRoman" w:hAnsi="TimesNewRoman" w:cs="TimesNewRoman"/>
          <w:color w:val="000000"/>
          <w:sz w:val="18"/>
          <w:szCs w:val="18"/>
        </w:rPr>
        <w:t>Primjerice u slučajevima Mikulić v. Croatia (Appl. no. 53176/99; Judgment of 7 February 2002)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Jevremović v. Serbia </w:t>
      </w:r>
      <w:r>
        <w:rPr>
          <w:rFonts w:ascii="TimesNewRoman" w:hAnsi="TimesNewRoman" w:cs="TimesNewRoman"/>
          <w:color w:val="000000"/>
          <w:sz w:val="18"/>
          <w:szCs w:val="18"/>
        </w:rPr>
        <w:t>(Appl. no. 3150/05; Judgment of 17 May 2007).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37 </w:t>
      </w:r>
      <w:r>
        <w:rPr>
          <w:rFonts w:ascii="TimesNewRoman" w:hAnsi="TimesNewRoman" w:cs="TimesNewRoman"/>
          <w:color w:val="000000"/>
          <w:sz w:val="18"/>
          <w:szCs w:val="18"/>
        </w:rPr>
        <w:t>V. čl. 302. st. 5. ObZ FBiH. Sadržajno iste odredbe ima i čl. 273. st. 5. ObZ BD (Službeni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glasnik BD BiH, br. 23/2007) , a takvih odredaba o obveznom medicinskom vještačenju nema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Porodični zakon (Službeni glasnik RS, br. 54/2002 i 41/2008) – dalje: PoZ RS.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38 </w:t>
      </w:r>
      <w:r>
        <w:rPr>
          <w:rFonts w:ascii="TimesNewRoman" w:hAnsi="TimesNewRoman" w:cs="TimesNewRoman"/>
          <w:color w:val="000000"/>
          <w:sz w:val="18"/>
          <w:szCs w:val="18"/>
        </w:rPr>
        <w:t>Ako bismo usporedili važnost i vrijednost saznanje biološkog podrijetla za dijete s intenzitetom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prirodom „povrede prava“ na drugoj strani, možemo ustvrditi da je ovakvo zakonodavno rješenje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opravdano.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39 </w:t>
      </w:r>
      <w:r>
        <w:rPr>
          <w:rFonts w:ascii="TimesNewRoman" w:hAnsi="TimesNewRoman" w:cs="TimesNewRoman"/>
          <w:color w:val="000000"/>
          <w:sz w:val="18"/>
          <w:szCs w:val="18"/>
        </w:rPr>
        <w:t>V. čl. 79. st. 2. ObZ FBiH, čl. 131. i 134. PoZ RS i čl. 66. st. 2. ObZ BD.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40 </w:t>
      </w:r>
      <w:r>
        <w:rPr>
          <w:rFonts w:ascii="TimesNewRoman" w:hAnsi="TimesNewRoman" w:cs="TimesNewRoman"/>
          <w:color w:val="000000"/>
          <w:sz w:val="18"/>
          <w:szCs w:val="18"/>
        </w:rPr>
        <w:t>Primjerice, prema odredbama čl. 249. do 252. srbijanskog Porodičnog zakona (Službeni glasnik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Republike Srbije, br. 18/2005), dijete može podnositi tužbu za utvrđivanje ili osporavanje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majčinstva ili očinstva bez obzira na rok.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41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Zanimljiv slučaj pred Europskim sudom za ljudska prava je predmet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Odièvre v. France </w:t>
      </w:r>
      <w:r>
        <w:rPr>
          <w:rFonts w:ascii="TimesNewRoman" w:hAnsi="TimesNewRoman" w:cs="TimesNewRoman"/>
          <w:color w:val="000000"/>
          <w:sz w:val="18"/>
          <w:szCs w:val="18"/>
        </w:rPr>
        <w:t>(Appl.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no. 42326/98; Judgment of 13 February 2003), u kontekstu problematike suprotstavljenosti dvaju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uređenih prava u pravnom poretku Francuske: prava majke na anonimnost poroda i prava djeteta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saznanje biološkog podrijetla. Sud je u odluci konstatirao da je važnija zaštita interesa majke da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ostane anonimna, jer se time sprečava obavljanje pobačaja i čedomorstva. Time je donekle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relativizirano formalno roditeljstvo i naglašena vrijednost stvarnog i željenog roditeljstva. 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reguliranju ovog prava majke u francuskom pravnom sustavu v. podrobnije kod: Hlača N.,,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Pravo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majke na anonimnost poroda – »l'accouchement sous x – porod pod x</w:t>
      </w:r>
      <w:r>
        <w:rPr>
          <w:rFonts w:ascii="TimesNewRoman" w:hAnsi="TimesNewRoman" w:cs="TimesNewRoman"/>
          <w:color w:val="000000"/>
          <w:sz w:val="18"/>
          <w:szCs w:val="18"/>
        </w:rPr>
        <w:t>«, Gynaecologia et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Perinatologia, Zagreb, Vol.16 No. 3, 2007, str. 157-160.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Kovaček-Stanić G.,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Autonomija versus materijalna istina u komparativnom pravu 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porodičnom statusu deteta, </w:t>
      </w:r>
      <w:r>
        <w:rPr>
          <w:rFonts w:ascii="TimesNewRoman" w:hAnsi="TimesNewRoman" w:cs="TimesNewRoman"/>
          <w:color w:val="000000"/>
          <w:sz w:val="18"/>
          <w:szCs w:val="18"/>
        </w:rPr>
        <w:t>Zbornik radova Pravnog fakulteta u Novom Sadu, godina XLV, br. 3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(2011), tom I, str. 197.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121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prepuštajući ga društvenoj skrbi i mogućem posvojenju. Kada je majka zbog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teške životne situacije možda u dvojbi između života djeteta uz anonimnost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majčinstva, i onog najpogubnijeg za dijete - pa izabere anoniman porod, onda bi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bilo prezahtjevno, barem u takvim okolnostima, naglašavati bezuvjetnu nužnost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saznanje vlastitoga podrijetla.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Važan doprinos mogućnosti saznanja biološkog roditeljstva učinjen 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pred kraj prošlog stoljeća u zakonodavstvu Francuske,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43 </w:t>
      </w:r>
      <w:r>
        <w:rPr>
          <w:rFonts w:ascii="TimesNewRoman" w:hAnsi="TimesNewRoman" w:cs="TimesNewRoman"/>
          <w:color w:val="000000"/>
        </w:rPr>
        <w:t>Luksemburga i Belgije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tako što je ukinuta zabrana priznanja roditeljstva za djecu rođenu iz preljuba ili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incesta,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44 </w:t>
      </w:r>
      <w:r>
        <w:rPr>
          <w:rFonts w:ascii="TimesNewRoman" w:hAnsi="TimesNewRoman" w:cs="TimesNewRoman"/>
          <w:color w:val="000000"/>
        </w:rPr>
        <w:t>te uvedena mogućnost priznanja očinstva od strane biološkog oca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temelju nepostojanja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possession d’etat </w:t>
      </w:r>
      <w:r>
        <w:rPr>
          <w:rFonts w:ascii="TimesNewRoman" w:hAnsi="TimesNewRoman" w:cs="TimesNewRoman"/>
          <w:color w:val="000000"/>
        </w:rPr>
        <w:t>u odnosu na pravnog oca.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Neka europska zakonodavstva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45 </w:t>
      </w:r>
      <w:r>
        <w:rPr>
          <w:rFonts w:ascii="TimesNewRoman" w:hAnsi="TimesNewRoman" w:cs="TimesNewRoman"/>
          <w:color w:val="000000"/>
        </w:rPr>
        <w:t>u svrhu ostvarenja podudarnosti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biološkog i pravnog roditeljstva, u situacijama kada razvod uslijedi nakon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" w:hAnsi="TimesNewRoman" w:cs="TimesNewRoman"/>
          <w:color w:val="000000"/>
        </w:rPr>
        <w:t xml:space="preserve">rođenja djeteta djelomično relativiziraju presumpciju </w:t>
      </w:r>
      <w:r>
        <w:rPr>
          <w:rFonts w:ascii="TimesNewRoman,Italic" w:hAnsi="TimesNewRoman,Italic" w:cs="TimesNewRoman,Italic"/>
          <w:i/>
          <w:iCs/>
          <w:color w:val="000000"/>
        </w:rPr>
        <w:t>pater est quem nuptiae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,Italic" w:hAnsi="TimesNewRoman,Italic" w:cs="TimesNewRoman,Italic"/>
          <w:i/>
          <w:iCs/>
          <w:color w:val="000000"/>
        </w:rPr>
        <w:t>demonstrant,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46 </w:t>
      </w:r>
      <w:r>
        <w:rPr>
          <w:rFonts w:ascii="TimesNewRoman" w:hAnsi="TimesNewRoman" w:cs="TimesNewRoman"/>
          <w:color w:val="000000"/>
        </w:rPr>
        <w:t>tj. da je (bivši) muž djetetov otac.</w:t>
      </w:r>
      <w:r>
        <w:rPr>
          <w:rFonts w:ascii="TimesNewRoman" w:hAnsi="TimesNewRoman" w:cs="TimesNewRoman"/>
          <w:color w:val="000000"/>
          <w:sz w:val="14"/>
          <w:szCs w:val="14"/>
        </w:rPr>
        <w:t>47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sklopu ove materije zanimljivo je navesti i neke prosudbe Europskog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suda za ljudska prava. Primjerice, ističe se nužnost okončanja maternitetskih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paternitetskih sporova u razumnom roku (Mikulić v. Croatia</w:t>
      </w:r>
      <w:r>
        <w:rPr>
          <w:rFonts w:ascii="TimesNewRoman,Italic" w:hAnsi="TimesNewRoman,Italic" w:cs="TimesNewRoman,Italic"/>
          <w:i/>
          <w:iCs/>
          <w:color w:val="000000"/>
        </w:rPr>
        <w:t>,</w:t>
      </w:r>
      <w:r>
        <w:rPr>
          <w:rFonts w:ascii="TimesNewRoman,Italic" w:hAnsi="TimesNewRoman,Italic" w:cs="TimesNewRoman,Italic"/>
          <w:i/>
          <w:iCs/>
          <w:color w:val="000000"/>
          <w:sz w:val="14"/>
          <w:szCs w:val="14"/>
        </w:rPr>
        <w:t xml:space="preserve">48 </w:t>
      </w:r>
      <w:r>
        <w:rPr>
          <w:rFonts w:ascii="TimesNewRoman" w:hAnsi="TimesNewRoman" w:cs="TimesNewRoman"/>
          <w:color w:val="000000"/>
        </w:rPr>
        <w:t>Jevremović v.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Serbia), naglašava se da medicinska ekspertiza iz tkiva umrle osobe radi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utvrđenja očinstva ne narušava “privatni život” umrle osobe (slučaj Jäggi v.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Switzerland),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49 </w:t>
      </w:r>
      <w:r>
        <w:rPr>
          <w:rFonts w:ascii="TimesNewRoman" w:hAnsi="TimesNewRoman" w:cs="TimesNewRoman"/>
          <w:color w:val="000000"/>
        </w:rPr>
        <w:t>te da i kod postojanja zakonitog (bračnog) očinstva ne može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odbaciti mogućnost utvrđivanja izvanbračnog (biološkog) očinstva ako je to 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najboljem interesu djeteta (Schneider v. Germany).</w:t>
      </w:r>
      <w:r>
        <w:rPr>
          <w:rFonts w:ascii="TimesNewRoman" w:hAnsi="TimesNewRoman" w:cs="TimesNewRoman"/>
          <w:color w:val="000000"/>
          <w:sz w:val="14"/>
          <w:szCs w:val="14"/>
        </w:rPr>
        <w:t>50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43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Institut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possession d’etat </w:t>
      </w:r>
      <w:r>
        <w:rPr>
          <w:rFonts w:ascii="TimesNewRoman" w:hAnsi="TimesNewRoman" w:cs="TimesNewRoman"/>
          <w:color w:val="000000"/>
          <w:sz w:val="18"/>
          <w:szCs w:val="18"/>
        </w:rPr>
        <w:t>odnosno stanje slično braku, u francuskom pravu postojalo je između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nekih osoba ako su prisutne činjenice: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nomen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– korištenje zajedničkog prezimena;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tractus </w:t>
      </w:r>
      <w:r>
        <w:rPr>
          <w:rFonts w:ascii="TimesNewRoman" w:hAnsi="TimesNewRoman" w:cs="TimesNewRoman"/>
          <w:color w:val="000000"/>
          <w:sz w:val="18"/>
          <w:szCs w:val="18"/>
        </w:rPr>
        <w:t>– ako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osobe ponašaju kao bračni partneri 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fama </w:t>
      </w:r>
      <w:r>
        <w:rPr>
          <w:rFonts w:ascii="TimesNewRoman" w:hAnsi="TimesNewRoman" w:cs="TimesNewRoman"/>
          <w:color w:val="000000"/>
          <w:sz w:val="18"/>
          <w:szCs w:val="18"/>
        </w:rPr>
        <w:t>– ako ih javnost tretira kao bračne partnere. Preneseno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iz: Mladenović M.; Stjepanović S.; M. Živanović M.,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Porodično pravo</w:t>
      </w:r>
      <w:r>
        <w:rPr>
          <w:rFonts w:ascii="TimesNewRoman" w:hAnsi="TimesNewRoman" w:cs="TimesNewRoman"/>
          <w:color w:val="000000"/>
          <w:sz w:val="18"/>
          <w:szCs w:val="18"/>
        </w:rPr>
        <w:t>, Pravni fakultet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Univerziteta u Srpskom Sarajevu, Pale, 2003., str. 146.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Inače u Francuskoj majčinstvo je moglo biti utvrđeno na temelju: akta o rođenju;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possession d’etat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tj. „posjeda stanja“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– </w:t>
      </w:r>
      <w:r>
        <w:rPr>
          <w:rFonts w:ascii="TimesNewRoman" w:hAnsi="TimesNewRoman" w:cs="TimesNewRoman"/>
          <w:color w:val="000000"/>
          <w:sz w:val="18"/>
          <w:szCs w:val="18"/>
        </w:rPr>
        <w:t>u skladu s činjenicom da je dijete javno smatrano da potječe od osoba koje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žive u izvanbračnoj zajednici; i sudskim putem.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Smanjena ograničenja u tom pogledu poznaje i današnji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Code Civile des Français</w:t>
      </w:r>
      <w:r>
        <w:rPr>
          <w:rFonts w:ascii="TimesNewRoman" w:hAnsi="TimesNewRoman" w:cs="TimesNewRoman"/>
          <w:color w:val="000000"/>
          <w:sz w:val="18"/>
          <w:szCs w:val="18"/>
        </w:rPr>
        <w:t>, kao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talijanski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Codice Civile</w:t>
      </w:r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45 </w:t>
      </w:r>
      <w:r>
        <w:rPr>
          <w:rFonts w:ascii="TimesNewRoman" w:hAnsi="TimesNewRoman" w:cs="TimesNewRoman"/>
          <w:color w:val="000000"/>
          <w:sz w:val="18"/>
          <w:szCs w:val="18"/>
        </w:rPr>
        <w:t>Primjerice u švedskom zakonodavstvu. Usporedno s navedenim i rok za osporavanje bračnog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očinstva produžava se, a krug osoba ovlaštenih za osporavanje proširiva.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46 </w:t>
      </w:r>
      <w:r>
        <w:rPr>
          <w:rFonts w:ascii="TimesNewRoman" w:hAnsi="TimesNewRoman" w:cs="TimesNewRoman"/>
          <w:color w:val="000000"/>
          <w:sz w:val="18"/>
          <w:szCs w:val="18"/>
        </w:rPr>
        <w:t>Relativizacija presumpcije bračnog očinstva a posebice heterologna oplodnja relativiziraju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važnost biološke komponente krvnog srodstva, a time i ulogu obiteljskog imena – prezimena.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Prezime svjedoči o povezanosti s precima, osigurava upis u redoslijed naraštaja, ono nadživljava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osobu, „..dok ime umire ili se ponovno rađa sa svakom osobom koja ga nosi“. Stoga je reforma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oko prezimena relativiziranje konkretne pripadnosti obitelji i srodničkoj zajednici. Schneider M.,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Zbrka među spolovima</w:t>
      </w:r>
      <w:r>
        <w:rPr>
          <w:rFonts w:ascii="TimesNewRoman" w:hAnsi="TimesNewRoman" w:cs="TimesNewRoman"/>
          <w:color w:val="000000"/>
          <w:sz w:val="18"/>
          <w:szCs w:val="18"/>
        </w:rPr>
        <w:t>, Zagreb, 2008, str. 74.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47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Kovaček-Stanić,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 cit., </w:t>
      </w:r>
      <w:r>
        <w:rPr>
          <w:rFonts w:ascii="TimesNewRoman" w:hAnsi="TimesNewRoman" w:cs="TimesNewRoman"/>
          <w:color w:val="000000"/>
          <w:sz w:val="18"/>
          <w:szCs w:val="18"/>
        </w:rPr>
        <w:t>fn. 4., str. 290.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48 </w:t>
      </w:r>
      <w:r>
        <w:rPr>
          <w:rFonts w:ascii="TimesNewRoman" w:hAnsi="TimesNewRoman" w:cs="TimesNewRoman"/>
          <w:color w:val="000000"/>
          <w:sz w:val="18"/>
          <w:szCs w:val="18"/>
        </w:rPr>
        <w:t>Podrobnije o aktivnostima na provedbi te presude u Republici Hrvatskoj, vidjeti kod: Batistić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Kos V.,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Pozitivne obveze prema Europskoj konvenciji za zaštitu ljudskih prava i temeljnih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sloboda</w:t>
      </w:r>
      <w:r>
        <w:rPr>
          <w:rFonts w:ascii="TimesNewRoman" w:hAnsi="TimesNewRoman" w:cs="TimesNewRoman"/>
          <w:color w:val="000000"/>
          <w:sz w:val="18"/>
          <w:szCs w:val="18"/>
        </w:rPr>
        <w:t>, Narodne novine d. d., Zagreb, 2012., str. 247 i 248.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49 </w:t>
      </w:r>
      <w:r>
        <w:rPr>
          <w:rFonts w:ascii="TimesNewRoman" w:hAnsi="TimesNewRoman" w:cs="TimesNewRoman"/>
          <w:color w:val="000000"/>
          <w:sz w:val="18"/>
          <w:szCs w:val="18"/>
        </w:rPr>
        <w:t>Jäggi v. Switzerland, no. 58757/00 (Sect. 3), ECHR 2006-X – (13.7.06)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50 </w:t>
      </w:r>
      <w:r>
        <w:rPr>
          <w:rFonts w:ascii="TimesNewRoman" w:hAnsi="TimesNewRoman" w:cs="TimesNewRoman"/>
          <w:color w:val="000000"/>
          <w:sz w:val="18"/>
          <w:szCs w:val="18"/>
        </w:rPr>
        <w:t>U tom slučaju Sud je odlučio „…i da kad postoji mogućnost da zakonski otac djeteta koji s njim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živi nije i njegov biološki otac, sudovi ne mogu na temelju zakonske presumpcije odbaciti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utvrđivanje biološkog očinstva, već moraju razmotriti posebne okolnosti slučaja i utvrditi je li 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najboljem interesu djeteta utvrđivanje biološkog očinstva, te prava na viđanje i informiranje 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djtetu od strane biološkog oca“. Preneseno iz: Batistić Kos,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 cit., </w:t>
      </w:r>
      <w:r>
        <w:rPr>
          <w:rFonts w:ascii="TimesNewRoman" w:hAnsi="TimesNewRoman" w:cs="TimesNewRoman"/>
          <w:color w:val="000000"/>
          <w:sz w:val="18"/>
          <w:szCs w:val="18"/>
        </w:rPr>
        <w:t>fn. 47., str. 228.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122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Zanimljiva je situacija utvrđivanja očinstva djeteta primjenom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presumpcije bračnog očinstva prema domaćim zakonima, u okolnostima kada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nakon prestanka braka, u razdoblju do 300 dana (odnosno 270 dana)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51 </w:t>
      </w:r>
      <w:r>
        <w:rPr>
          <w:rFonts w:ascii="TimesNewRoman" w:hAnsi="TimesNewRoman" w:cs="TimesNewRoman"/>
          <w:color w:val="000000"/>
        </w:rPr>
        <w:t>žena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" w:hAnsi="TimesNewRoman" w:cs="TimesNewRoman"/>
          <w:color w:val="000000"/>
        </w:rPr>
        <w:t xml:space="preserve">sklopi kasniji brak i rodi dijete. Dvojba je u primjeni presumpcije </w:t>
      </w:r>
      <w:r>
        <w:rPr>
          <w:rFonts w:ascii="TimesNewRoman,Italic" w:hAnsi="TimesNewRoman,Italic" w:cs="TimesNewRoman,Italic"/>
          <w:i/>
          <w:iCs/>
          <w:color w:val="000000"/>
        </w:rPr>
        <w:t>pater is est ….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Stajalište da je djetetov otac majčin muž iz ranijeg braka imalo bi argumentaciju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doslovnoj primjeni presumpcije; a argumenti za stajalište da je djetetov otac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muž iz kasnijeg braka su u tome što suvremeni zahtjevi i trendovi upućuju na to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u zakonodavna rješenja i prosudbe pravne prakse veću važnost treba dati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budućem statusu i potrebama članova obitelji, te da se ponajprije vrednuje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uvažava najbolji interes i obiteljskopravni status djeteta (roditelji su u braku).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Bračni odnosno izvanbračni status djeteta upućuju na moguće razlike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glede utvrđenja roditeljstva za to dijete. Sve dok dijete ima bračni status,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egzistira i roditeljskopravni odnos s oba roditelja. Dijete izvanbračnog statusa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biti u jednoj od tri situacije: može imati pravom poznata, priznata ili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utvrđena oba roditelja; imati samo jednog od njih; ili imati nepoznate roditelje.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Roditeljskopravni odnos odnosno očinstvo iz braka i biološka stvarnost 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pravilu se podudaraju, ali tu postoji i jedan paradoks: prirodni očinski odnos kao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onaj koji se takvim smatra može se osporavati i utvrditi njegovo nepostojanje, 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roditeljskopravni odnos iz posvojenja „smatra“ se nespornim iako se zna da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biološki ne postoji.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zasnivanje i postojanje bračnog ili izvanbračnog roditeljstva, pored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biološke sastavnice presudnu ulogu ima ljudska volja. Važnost očitovanja volje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vlastitom roditeljstvu u braku se ogleda kao: mogućnost nijekanja –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anonimni porod, te osporavanja vlastitog roditeljstva. Kod postojanja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izvanbračne zajednice, kao i u okolnostima kada ona ne postoji, volja se očituje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mogućnosti anonimnog poroda, (ne)priznavanja roditeljstva, te njegovo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osporavanje. Time suvremeni pristupi roditeljstvu u znatnoj mjeri vrednuju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roditeljsku funkciju, a ne samo biološku povezanost.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Posebne životne okolnosti rođenja djeteta mogu opravdano relativizirati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njegovo pravo na saznanje podrijetla. U takvim situacijama egzistiralo bi pravo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majke na anonimnost rođenje djeteta kao i očevo pravo na anonimnost.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2. 2. Posvojenje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Analizu mogućnosti i opravdanosti ostvarenja prava na saznanje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podrijetla kod posvojenja zanimljivo je razmatrati u sklopu dva pitanja: 1.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važnosti pristanka bioloških roditelja na posvojenje njihova djeteta i 2. dvojbe 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davanju prednosti tajnosti posvojenja ili djetetovom pravu na saznanje da 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posvojeno.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Iako Europska konvencija o posvojenju djece iz 1967. za zasnivanje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posvojenja traži samo pristanak djetetovog oca ako je ono rođeno u braku,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najnovija praksa Europskog suda za ljudska prava takav pristanak traži i od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51 </w:t>
      </w:r>
      <w:r>
        <w:rPr>
          <w:rFonts w:ascii="TimesNewRoman" w:hAnsi="TimesNewRoman" w:cs="TimesNewRoman"/>
          <w:color w:val="000000"/>
          <w:sz w:val="18"/>
          <w:szCs w:val="18"/>
        </w:rPr>
        <w:t>Vidjeti čl. 54. st. 1. ObZ FBiH, a isto uređuje čl. 50. ObZ BD i čl. 109. st. 2. PoZ RS.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123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djetetovog izvanbračnog oca, naglašavajući važnost i takve obiteljske veze.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52 </w:t>
      </w:r>
      <w:r>
        <w:rPr>
          <w:rFonts w:ascii="TimesNewRoman" w:hAnsi="TimesNewRoman" w:cs="TimesNewRoman"/>
          <w:color w:val="000000"/>
        </w:rPr>
        <w:t>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taj način izražava se tendencija osnaženja prava bioloških roditelja glede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mogućnosti posvojenja njihova djeteta, odnosno njihova prava na saznanje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podataka o posvojenju,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53 </w:t>
      </w:r>
      <w:r>
        <w:rPr>
          <w:rFonts w:ascii="TimesNewRoman" w:hAnsi="TimesNewRoman" w:cs="TimesNewRoman"/>
          <w:color w:val="000000"/>
        </w:rPr>
        <w:t>što potvrđuje povezanost dvaju prava: bioloških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– na saznanje informacija o posvojenju njihova djeteta; i prava djeteta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saznanje vlastitog podrijetla.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Većina europskih država dopušta saznanje o posvojenju - nordijske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zemlje, Velika Britanija; kao i SAD, Australija…, a postoje i tendencije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prevladavanja i napuštanja spomenute dvojbe o tajnosti posvojenja na način da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stvaraju društveni uvjeti prihvaćanja činjenice da dijete može istodobno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„imati“ i više od dva roditelja – primjerice dva oca s različitim statusom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ulogama - tj. sociološkog i biološkog oca.</w:t>
      </w:r>
      <w:r>
        <w:rPr>
          <w:rFonts w:ascii="TimesNewRoman" w:hAnsi="TimesNewRoman" w:cs="TimesNewRoman"/>
          <w:color w:val="000000"/>
          <w:sz w:val="14"/>
          <w:szCs w:val="14"/>
        </w:rPr>
        <w:t>54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Sukladno odredbama Konvencije o pravima djeteta koja izričito uređuje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djetetovo pravo znati tko su mu roditelji, Haška konvencija o međudržavnom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posvojenju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55 </w:t>
      </w:r>
      <w:r>
        <w:rPr>
          <w:rFonts w:ascii="TimesNewRoman" w:hAnsi="TimesNewRoman" w:cs="TimesNewRoman"/>
          <w:color w:val="000000"/>
        </w:rPr>
        <w:t>obvezuje države pristupnice kod zasnivanja međunarodnih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posvojenja na čuvanje podataka o podrijetlu djeteta i omogućavanje djetetu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dostupnosti tim podacima. Djetetovo pravo na saznanje posvojenja osnaženo je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u Preporuci Parlamentarne skupštine Vijeća Europe 1443 (2000.).</w:t>
      </w:r>
      <w:r>
        <w:rPr>
          <w:rFonts w:ascii="TimesNewRoman" w:hAnsi="TimesNewRoman" w:cs="TimesNewRoman"/>
          <w:color w:val="000000"/>
          <w:sz w:val="14"/>
          <w:szCs w:val="14"/>
        </w:rPr>
        <w:t>56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sklopu djetetovog prava na saznanje vlastitog biološkog podrijetla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važno je navesti pristupe Europske konvencije o posvojenju djece (revidirane) iz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2008. godine.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57 </w:t>
      </w:r>
      <w:r>
        <w:rPr>
          <w:rFonts w:ascii="TimesNewRoman" w:hAnsi="TimesNewRoman" w:cs="TimesNewRoman"/>
          <w:color w:val="000000"/>
        </w:rPr>
        <w:t>Konvencija načelno nudi rješenja s obzirom na pravo djeteta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saznanje vlastitoga podrijetla, ali je to pravo ipak relativizirano mogućim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iznimkama koje državama strankama dopuštaju da se to pravo ne realizira.</w:t>
      </w:r>
      <w:r>
        <w:rPr>
          <w:rFonts w:ascii="TimesNewRoman" w:hAnsi="TimesNewRoman" w:cs="TimesNewRoman"/>
          <w:color w:val="000000"/>
          <w:sz w:val="14"/>
          <w:szCs w:val="14"/>
        </w:rPr>
        <w:t>58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Djetetovo pravo je osnaženo odredbom čl. 16. Konvencije, kojom se uređuje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međusoban tijek postupaka utvrđivanja očinstva ili majčinstva s postupkom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posvojenja.</w:t>
      </w:r>
      <w:r>
        <w:rPr>
          <w:rFonts w:ascii="TimesNewRoman" w:hAnsi="TimesNewRoman" w:cs="TimesNewRoman"/>
          <w:color w:val="000000"/>
          <w:sz w:val="14"/>
          <w:szCs w:val="14"/>
        </w:rPr>
        <w:t>59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Jakovac-Lozić D.,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Ususret novoj Europskoj konvenciji o posvojenju djece</w:t>
      </w:r>
      <w:r>
        <w:rPr>
          <w:rFonts w:ascii="TimesNewRoman" w:hAnsi="TimesNewRoman" w:cs="TimesNewRoman"/>
          <w:color w:val="000000"/>
          <w:sz w:val="18"/>
          <w:szCs w:val="18"/>
        </w:rPr>
        <w:t>, Zbornik radova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Petog međunarodnog savjetovanja: Aktualnosti građanskog i trgovačkog zakonodavstva i pravne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prakse, Neum, 22., 23. i 24. lipnja 2007, str. 100.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53 </w:t>
      </w:r>
      <w:r>
        <w:rPr>
          <w:rFonts w:ascii="TimesNewRoman" w:hAnsi="TimesNewRoman" w:cs="TimesNewRoman"/>
          <w:color w:val="000000"/>
          <w:sz w:val="18"/>
          <w:szCs w:val="18"/>
        </w:rPr>
        <w:t>O istraživanjima koja su pokazala da većina bioloških roditelja želi znati podatke o njihovoj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djeci koja su posvojena te da posvojenje ne mora pratiti „konfuzija o identitetu“ Vidi podrobnije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kod: Kovaček-Stanić,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 cit., fn. </w:t>
      </w:r>
      <w:r>
        <w:rPr>
          <w:rFonts w:ascii="TimesNewRoman" w:hAnsi="TimesNewRoman" w:cs="TimesNewRoman"/>
          <w:color w:val="000000"/>
          <w:sz w:val="18"/>
          <w:szCs w:val="18"/>
        </w:rPr>
        <w:t>14., str. 169-177.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Kovaček-Stanić,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fn. 4., str. 298.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55 </w:t>
      </w:r>
      <w:r>
        <w:rPr>
          <w:rFonts w:ascii="TimesNewRoman" w:hAnsi="TimesNewRoman" w:cs="TimesNewRoman"/>
          <w:color w:val="000000"/>
          <w:sz w:val="18"/>
          <w:szCs w:val="18"/>
        </w:rPr>
        <w:t>Konvencija o zaštiti djece i suradnji na području međunarodnog posvojenja djece (1993.).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56 </w:t>
      </w:r>
      <w:r>
        <w:rPr>
          <w:rFonts w:ascii="TimesNewRoman" w:hAnsi="TimesNewRoman" w:cs="TimesNewRoman"/>
          <w:color w:val="000000"/>
          <w:sz w:val="18"/>
          <w:szCs w:val="18"/>
        </w:rPr>
        <w:t>Ovom Preporukom se od država članica zahtijeva osiguranje prava posvojenog djeteta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saznanje vlastitog podrijetla najkasnije do punoljetnosti.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57 </w:t>
      </w:r>
      <w:r>
        <w:rPr>
          <w:rFonts w:ascii="TimesNewRoman" w:hAnsi="TimesNewRoman" w:cs="TimesNewRoman"/>
          <w:color w:val="000000"/>
          <w:sz w:val="18"/>
          <w:szCs w:val="18"/>
        </w:rPr>
        <w:t>Konvencija u čl. 5. st. 1. (b) uređuje djetetov pristanak na posvojenje, u čl. 16. važnost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postupaka utvrđivanja majčinstva i očinstva, a u čl. 22. st. 3. pravo posvojenog djeteta na pristup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informacijama o njegovu podrijetlu.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58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Korać Graovac A.,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Europska konvencija o posvojenju djece (revidirana)</w:t>
      </w:r>
      <w:r>
        <w:rPr>
          <w:rFonts w:ascii="TimesNewRoman" w:hAnsi="TimesNewRoman" w:cs="TimesNewRoman"/>
          <w:color w:val="000000"/>
          <w:sz w:val="18"/>
          <w:szCs w:val="18"/>
        </w:rPr>
        <w:t>, Dijete i društvo,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časopis za promicanje prava djeteta; Ministarstvo obitelji, branitelja i međugeneracijske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solidarnosti, Godina 11, br. 1/2, Zagreb, 2009, str. 279 i 280.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59 </w:t>
      </w:r>
      <w:r>
        <w:rPr>
          <w:rFonts w:ascii="TimesNewRoman" w:hAnsi="TimesNewRoman" w:cs="TimesNewRoman"/>
          <w:color w:val="000000"/>
          <w:sz w:val="18"/>
          <w:szCs w:val="18"/>
        </w:rPr>
        <w:t>Čl. 16. (Postupci za utvrđivanje roditeljstva), glasi: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„U slučaju da je u tijeku postupak za utvrđivanje očinstva, ili, ako takav postupak postoji, za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utvrđivanje majčinstva, pokrenut od strane navodnog biološkog oca odnosno majke, postupak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posvojenja, ako je to primjereno, odgodit će se kako bi se pričekao ishod postupka o utvrđivanju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očinstva odnosno majčinstva. Nadležna tijela će u takvim postupcima za utvrđivanje roditeljstva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djelovati žurno.“ Izvor: http://www.mobms.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124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Zanimljivo je navesti i neke prosudbe Europskog suda za ljudska prava.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U predmetu </w:t>
      </w:r>
      <w:r>
        <w:rPr>
          <w:rFonts w:ascii="TimesNewRoman,Italic" w:hAnsi="TimesNewRoman,Italic" w:cs="TimesNewRoman,Italic"/>
          <w:i/>
          <w:iCs/>
          <w:color w:val="000000"/>
        </w:rPr>
        <w:t>Keegan v. Ireland</w:t>
      </w:r>
      <w:r>
        <w:rPr>
          <w:rFonts w:ascii="TimesNewRoman" w:hAnsi="TimesNewRoman" w:cs="TimesNewRoman"/>
          <w:color w:val="000000"/>
        </w:rPr>
        <w:t>, kojim je naglašena važnost postojanja biološkog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roditeljstva izvanbračnog oca, odnosno statusa koji se može uspostaviti takvim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roditeljstvom - skrbništvo nad djetetom, čime se štiti postojeći obiteljski status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i ne dopušta posvojenje bez pristanka oca. U slučaju Görgülü v.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Germany,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60 </w:t>
      </w:r>
      <w:r>
        <w:rPr>
          <w:rFonts w:ascii="TimesNewRoman" w:hAnsi="TimesNewRoman" w:cs="TimesNewRoman"/>
          <w:color w:val="000000"/>
        </w:rPr>
        <w:t>Sud je, sukladno čl. 8. Europske konvencije o ljudskim pravima,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procijenio da prednost zasnivanja roditeljske skrbi i posvojenja ima izvanbračni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otac jer se time ostvaruje pravo na poštovanje obiteljskog života i dobrobit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ObZ FBiH i ObZ BD normiraju djetetovo pravo na saznanje vlastitoga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posvojenja.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61 </w:t>
      </w:r>
      <w:r>
        <w:rPr>
          <w:rFonts w:ascii="TimesNewRoman" w:hAnsi="TimesNewRoman" w:cs="TimesNewRoman"/>
          <w:color w:val="000000"/>
        </w:rPr>
        <w:t>S obzirom na komplementarnost djetetovih prava na saznanje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podrijetla i posvojenja, držimo da bi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pro futuro </w:t>
      </w:r>
      <w:r>
        <w:rPr>
          <w:rFonts w:ascii="TimesNewRoman" w:hAnsi="TimesNewRoman" w:cs="TimesNewRoman"/>
          <w:color w:val="000000"/>
        </w:rPr>
        <w:t>i PoZ RS trebao unijeti takve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odredbe. Na prostoru BiH prije osamostaljenja tada važeći zakoni su uređivali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tajnost posvojenja, odnosno nije postojala obveza upoznavanja djeteta 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činjenicom posvojenja. Takvo rješenje zadržao je i važeći PoZ RS,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62 </w:t>
      </w:r>
      <w:r>
        <w:rPr>
          <w:rFonts w:ascii="TimesNewRoman" w:hAnsi="TimesNewRoman" w:cs="TimesNewRoman"/>
          <w:color w:val="000000"/>
        </w:rPr>
        <w:t>dok druga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dva važeća obiteljska zakona unose novinu uređujući pravo djeteta na saznanje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vlastitog posvojenja.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Teorijski argumenti stajališta koji zagovaraju tajnost posvojenja su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sljedeći: tajnost posvojenja jamči njegov uspjeh jer se time jačaju odnosi iz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posvojenja kao vjerodostojni i jedini, što omogućuje potpuno uključivanje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posvojčeta u obitelj; dijete ne će biti u situaciji razočaranja zbog saznanja da su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ga napustili biološki roditelji; nema mogućnosti remećenja adoptivne veze od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strane bioloških roditelja; a spomenuto stanje može odgovarati i biloškim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roditeljima radi prikrivanja njihova identiteta i postupaka.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Zakonodavci FBiH i BD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63 </w:t>
      </w:r>
      <w:r>
        <w:rPr>
          <w:rFonts w:ascii="TimesNewRoman" w:hAnsi="TimesNewRoman" w:cs="TimesNewRoman"/>
          <w:color w:val="000000"/>
        </w:rPr>
        <w:t>smatraju važnijim djetetovo pravo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saznanje vlastitoga posvojenja, a federalni zakon uređuju i obvezu posvojitelja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da upozna posvojče s činjenicom posvojenja, sukladno pravu djeteta da zna tko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 mu (biološki) roditelji, najkasnije do njegove sedme godine života, odnosno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odmah nakon zasnivanja posvojenja ako je posvojeno starije dijete.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hr/media/19492/casopis%20dijete%20i%20drustvo%20god9_br2_2009_mobms_screen.pdf ; 6. 4.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2013.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Görgülü v. Germany (Appl. no. 74969/01; Judgment of 26 February 2004)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, </w:t>
      </w:r>
      <w:r>
        <w:rPr>
          <w:rFonts w:ascii="TimesNewRoman" w:hAnsi="TimesNewRoman" w:cs="TimesNewRoman"/>
          <w:color w:val="000000"/>
          <w:sz w:val="18"/>
          <w:szCs w:val="18"/>
        </w:rPr>
        <w:t>izvor: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http://www.echr. coe. int/ECHR/EN/Header/Case-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Law/Decisions+and+judgments/Lists+of+judgments/ ; 20. 9. 2013.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61 </w:t>
      </w:r>
      <w:r>
        <w:rPr>
          <w:rFonts w:ascii="TimesNewRoman" w:hAnsi="TimesNewRoman" w:cs="TimesNewRoman"/>
          <w:color w:val="000000"/>
          <w:sz w:val="18"/>
          <w:szCs w:val="18"/>
        </w:rPr>
        <w:t>Dok ObZ BD dosta oskudno uređuje to pravo („Dijete ima pravo znati da je posvojeno“ – čl.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77.), federalni zakon uređuje i obvezu posvojitelja da upoznaju posvojče s činjenicom posvojenja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najkasnije do njegove sedme godine života, odnosno odmah nakon zasnivanja posvojenja ako 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posvojeno starije dijete (čl. 92. st. 1. i 2.). Zakonska formulacija "do njegove sedme godine života"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 nejasna, jer se ne zna misli li se na početak ili završetak sedme godine.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62 </w:t>
      </w:r>
      <w:r>
        <w:rPr>
          <w:rFonts w:ascii="TimesNewRoman" w:hAnsi="TimesNewRoman" w:cs="TimesNewRoman"/>
          <w:color w:val="000000"/>
          <w:sz w:val="18"/>
          <w:szCs w:val="18"/>
        </w:rPr>
        <w:t>Obvezu upoznavanja djeteta s činjenicom posvojenja ne propisuje ni srbijanski Porodični zakon.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63 </w:t>
      </w:r>
      <w:r>
        <w:rPr>
          <w:rFonts w:ascii="TimesNewRoman" w:hAnsi="TimesNewRoman" w:cs="TimesNewRoman"/>
          <w:color w:val="000000"/>
          <w:sz w:val="18"/>
          <w:szCs w:val="18"/>
        </w:rPr>
        <w:t>Primjerice i Obiteljski zakon Republike Hrvatske (Narodne novine, br. 116/2003, 17/2004,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136/2004, 107/2007 i 61/2011) u čl. 124. uređuje obvezu centra za socijalnu skrb da upozna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posvojitelje s pravom djeteta doznati (od posvojitelja) da je posvojeno. I dok je ovo pravo prijeko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potrebno za dijete - i to što ranije od samih posvojitelja, za osobe koje nemaju pravnog interesa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uputnije je da činjenica posvojenja ostane nepoznata, pa ona i ima status službene tajne. Vidi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pobliže kod: Alinčić M.; Bakarić Abramović A.; Belajec V.; Hrabar D.; Korać A.,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Komentar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Obiteljskog zakona</w:t>
      </w:r>
      <w:r>
        <w:rPr>
          <w:rFonts w:ascii="TimesNewRoman" w:hAnsi="TimesNewRoman" w:cs="TimesNewRoman"/>
          <w:color w:val="000000"/>
          <w:sz w:val="18"/>
          <w:szCs w:val="18"/>
        </w:rPr>
        <w:t>, II. izmijenjeno i dopunjeno izdanje, 2002., str. 61.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125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Iako prije navedeni teorijski argumenti za tajnost posvojenja izgledaju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prvi pogled utemeljeni, oni su ipak samo prividni i necjeloviti. Jer nema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potpuno opravdanih razloga prikrivati životnu stvarnost nekog ljudskog bića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prikazivanjem samo drugog, iako korisnog srodničkog odnosa.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Posvojenje unosi promjene u djetetov obiteljskopravni status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dotadašnje srodničke odnose. Stoga pravo na saznanje posvojenja istodobno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otvara mogućnosti za cjelovito saznanje o postojanju i prirodi srodničkih veza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tog djeteta.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svakom slučaju, oba djetetova prava - na saznanje biološkog podrijetla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na saznanje odnosa posvojenja, iznimno su važna za djetovu dobrobit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cjelokupan zdrav razvoj, i treba ih promatrati ravnopravno i kao jednu cjelinu.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Ovdje je, kao i u ostalim životnim situacijama, istina istodobno važna i korisna.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2. 3. Medicinski pomognuta oplodnja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Rađanje ljudskog bića u okolnostima nemogućnosti poznavanja njegovih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vlastitih korijena je negacija temeljnih ljudskog prava na saznanje vlastitog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podrijetla, prava na vlastiti identitet i prava na obiteljski i društveni život.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Nepostojanje tih prava za ljudsko biće znači očito onemogućavanje potrebnog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razvitka i života u uzajamnosti s drugim ljudima. Osvrnut ćemo se na neke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situacije i okolnosti u sklopu uređivanja i provedbe metoda medicinske oplodnje,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posebice stoga što je u takvim okolnostima pravo na saznanje podrijetla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onemogućeno ili otežano.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Najprije ćemo se osvrnuti na neke odredbe federalnog Nacrta zakona 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liječenju neplodnosti biomedicinski potpomognutom oplodnjom (dalje u tekstu: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Nacrt ZMPO).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64 </w:t>
      </w:r>
      <w:r>
        <w:rPr>
          <w:rFonts w:ascii="TimesNewRoman" w:hAnsi="TimesNewRoman" w:cs="TimesNewRoman"/>
          <w:color w:val="000000"/>
        </w:rPr>
        <w:t>Nacrt ZMPO uređuje uvjete, način i postupak liječenja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neplodnosti kod parova koji žive u bračnoj ili izvanbračnoj zajednici, tehnikama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biomedicinski pomognute oplodnje, prava na oplodnju, primjenu postupaka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medicinske oplodnje, darivanje spolnih stanica, uvjete pod kojima se postupci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medicinske oplodnje obavljaju u zdravstvenim ustanovama, nadzor nad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provedbom zakona, te druga pitanja važna za primjenu zakona.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Vlada Federacije BiH utvrdila je Nacrt ZMPO na 28. sjednici održanoj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8. svibnja 2012. godine, te ga uputila u redoviti parlamentarni postupak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donošenja. Sredinom 2013. godine, usvojen je tekst na oba doma Parlamenta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Federacije BiH, a suglasno Zaključcima oba doma Parlamenta FBiH, provodi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javna rasprava o predmetnom zakonu.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liječenje neplodnosti primjenom postupaka medicinske oplodnje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imaju pravo muškarac i žena koji u vrijeme primjene tih postupaka žive 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bračnoj ili izvanbračnoj zajednici,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65 </w:t>
      </w:r>
      <w:r>
        <w:rPr>
          <w:rFonts w:ascii="TimesNewRoman" w:hAnsi="TimesNewRoman" w:cs="TimesNewRoman"/>
          <w:color w:val="000000"/>
        </w:rPr>
        <w:t>i to korištenjem vlastitih spolnih stanica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(homologna oplodnja), ili korištenjem darovane jajne ili sjemene splne stanice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64 </w:t>
      </w:r>
      <w:r>
        <w:rPr>
          <w:rFonts w:ascii="TimesNewRoman" w:hAnsi="TimesNewRoman" w:cs="TimesNewRoman"/>
          <w:color w:val="000000"/>
          <w:sz w:val="18"/>
          <w:szCs w:val="18"/>
        </w:rPr>
        <w:t>Može se uputiti primjedba na sam naziv zakona, jer on očito ne uređuje liječenje neplodnosti već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nadomjestak, odnosno ostvarivanje začeća medicinskim tehnikama i metodama kada to nije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moguće prirodnim načinom.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65 </w:t>
      </w:r>
      <w:r>
        <w:rPr>
          <w:rFonts w:ascii="TimesNewRoman" w:hAnsi="TimesNewRoman" w:cs="TimesNewRoman"/>
          <w:color w:val="000000"/>
          <w:sz w:val="18"/>
          <w:szCs w:val="18"/>
        </w:rPr>
        <w:t>Vidjeti čl. 16. st. 1. Nacrta ZMPO.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126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(heterologna oplodnja).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66 </w:t>
      </w:r>
      <w:r>
        <w:rPr>
          <w:rFonts w:ascii="TimesNewRoman" w:hAnsi="TimesNewRoman" w:cs="TimesNewRoman"/>
          <w:color w:val="000000"/>
        </w:rPr>
        <w:t>Nacrt ZMPO izričito uređuje da darivatelj odnosno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darivateljica spolnih stanica nemaju obveza ni prava prema djetetu koje je začeto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 njihovih spolnih stanica u postupcima medicinske oplodnje. Time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relativizira roditeljstvo i kida iskonska biološka veza između ljudskih bića.</w:t>
      </w:r>
      <w:r>
        <w:rPr>
          <w:rFonts w:ascii="TimesNewRoman" w:hAnsi="TimesNewRoman" w:cs="TimesNewRoman"/>
          <w:color w:val="000000"/>
          <w:sz w:val="14"/>
          <w:szCs w:val="14"/>
        </w:rPr>
        <w:t>67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 obzirom da heterologna oplodnja unaprijed podrazumijava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nepodudarnost biološkog i pravnog roditeljstva i negira mogućnost ostvarenja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djeteta na saznanje biološkog podrijetla,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68 </w:t>
      </w:r>
      <w:r>
        <w:rPr>
          <w:rFonts w:ascii="TimesNewRoman" w:hAnsi="TimesNewRoman" w:cs="TimesNewRoman"/>
          <w:color w:val="000000"/>
        </w:rPr>
        <w:t>ovakvim zakonskim pristupom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istaknut je prioritet namjeravanog, voljnog roditeljstva nad genetskim,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supremacija prava i društvene sastavnice nad biološkom sastavnicom. Pravo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na saznanje vlastitoga podrijetla je u svojevrsnoj koliziji s pravom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njegovog biološkog ali „nepoznatih“ i pravnog a „priznatog“ roditelja. Biološki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 kao darivatelj reprodukcijskog materijala, ima pravo na privatnost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tajnost, a pravom priznati roditelji i obitelj u cjelini imaju pravo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priznati integritet i stabilnost.</w:t>
      </w:r>
      <w:r>
        <w:rPr>
          <w:rFonts w:ascii="TimesNewRoman" w:hAnsi="TimesNewRoman" w:cs="TimesNewRoman"/>
          <w:color w:val="000000"/>
          <w:sz w:val="14"/>
          <w:szCs w:val="14"/>
        </w:rPr>
        <w:t>69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odredbama ObZ FBiH nije dozvoljeno u sudskom postupku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utvrđivati ili osporavati majčinstvo i očinstvo djeteta začetog u postupku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medicinske oplodnje.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70 </w:t>
      </w:r>
      <w:r>
        <w:rPr>
          <w:rFonts w:ascii="TimesNewRoman" w:hAnsi="TimesNewRoman" w:cs="TimesNewRoman"/>
          <w:color w:val="000000"/>
        </w:rPr>
        <w:t>Zakon predviđa i iznimke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71 </w:t>
      </w:r>
      <w:r>
        <w:rPr>
          <w:rFonts w:ascii="TimesNewRoman" w:hAnsi="TimesNewRoman" w:cs="TimesNewRoman"/>
          <w:color w:val="000000"/>
        </w:rPr>
        <w:t>od ovoga pravila: (1) Žena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koja je rodila dijete začeto iz jajne stanice druge žene može osporavati svoje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majčinstvo ako je u postupku medicinske oplodnje dijete začeto bez njezine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pisane suglasnosti.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72 </w:t>
      </w:r>
      <w:r>
        <w:rPr>
          <w:rFonts w:ascii="TimesNewRoman" w:hAnsi="TimesNewRoman" w:cs="TimesNewRoman"/>
          <w:color w:val="000000"/>
        </w:rPr>
        <w:t>Time je mogućnost osporavanja majčinstva ostavljena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gestacijskoj, ali ne i genetskoj majci. Osim toga, (2. iznimka) i muž majke može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osporavati očinstvo djeteta rođenog u braku ili u razdoblju 300 dana od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prestanka braka, ako je u postupku medicinske oplodnje dijete začeto sjemenom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drugog muškarca bez pisane suglasnosti muža.</w:t>
      </w:r>
      <w:r>
        <w:rPr>
          <w:rFonts w:ascii="TimesNewRoman" w:hAnsi="TimesNewRoman" w:cs="TimesNewRoman"/>
          <w:color w:val="000000"/>
          <w:sz w:val="14"/>
          <w:szCs w:val="14"/>
        </w:rPr>
        <w:t>73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Možemo pojednostavljeno kazati da se u europskim zakonodavstvima,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i u praksi Europskog suda za ljudska prava, majčinstvo načelno utvrđuje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primjenom pravila </w:t>
      </w:r>
      <w:r>
        <w:rPr>
          <w:rFonts w:ascii="TimesNewRoman,Italic" w:hAnsi="TimesNewRoman,Italic" w:cs="TimesNewRoman,Italic"/>
          <w:i/>
          <w:iCs/>
          <w:color w:val="000000"/>
        </w:rPr>
        <w:t>mater semper certa est</w:t>
      </w:r>
      <w:r>
        <w:rPr>
          <w:rFonts w:ascii="TimesNewRoman" w:hAnsi="TimesNewRoman" w:cs="TimesNewRoman"/>
          <w:color w:val="000000"/>
        </w:rPr>
        <w:t>; a u slučajevima medicinske oplodnje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darovanim sjemenom, ocem djeteta smatra se muž odnosno izvanbračni partner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majke koji je dao pristanak na takvu oplodnju.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74 </w:t>
      </w:r>
      <w:r>
        <w:rPr>
          <w:rFonts w:ascii="TimesNewRoman" w:hAnsi="TimesNewRoman" w:cs="TimesNewRoman"/>
          <w:color w:val="000000"/>
        </w:rPr>
        <w:t>Time je kod utvrđivanja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majčinstva preferiran gestacijski u odnosu na genetski element, čimbenik; dok 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66 </w:t>
      </w:r>
      <w:r>
        <w:rPr>
          <w:rFonts w:ascii="TimesNewRoman" w:hAnsi="TimesNewRoman" w:cs="TimesNewRoman"/>
          <w:color w:val="000000"/>
          <w:sz w:val="18"/>
          <w:szCs w:val="18"/>
        </w:rPr>
        <w:t>Čl. 19. Nacrta ZMPO.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67 </w:t>
      </w:r>
      <w:r>
        <w:rPr>
          <w:rFonts w:ascii="TimesNewRoman" w:hAnsi="TimesNewRoman" w:cs="TimesNewRoman"/>
          <w:color w:val="000000"/>
          <w:sz w:val="18"/>
          <w:szCs w:val="18"/>
        </w:rPr>
        <w:t>Vidjeti čl. 12. st. 3. tog zakona. Relativiziranjem biloške veze na taj način, kao i propisanom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mogućnošću tajnosti roditeljstva od strane darivatelja spolnih stanica, na svojevrsan način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imitira životinjski svijet, gdje se kod mnogih vrsta očinska uloga svedena samo na davanje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reprodukcijskoga materijala.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2"/>
          <w:szCs w:val="12"/>
        </w:rPr>
        <w:t xml:space="preserve">68 </w:t>
      </w:r>
      <w:r>
        <w:rPr>
          <w:rFonts w:ascii="TimesNewRoman" w:hAnsi="TimesNewRoman" w:cs="TimesNewRoman"/>
          <w:color w:val="000000"/>
          <w:sz w:val="18"/>
          <w:szCs w:val="18"/>
        </w:rPr>
        <w:t>Čl. 20. st. 2. Nacrta ZMPO glasi: “Darivatelj/ica spolnih stanica nema prava ni obveza prema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djetetu koje je začeto u postupku MPO-e.”.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69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Kovaček-Stanić G.,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Legislativa o ljudskoj reprodukciji uz biomedicinsku pomoć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Univerzitet u Novom Sadu, Pravni fakultet, Centar za izdavačku delatnost, Novi Sad, 2008., str.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70 </w:t>
      </w:r>
      <w:r>
        <w:rPr>
          <w:rFonts w:ascii="TimesNewRoman" w:hAnsi="TimesNewRoman" w:cs="TimesNewRoman"/>
          <w:color w:val="000000"/>
          <w:sz w:val="18"/>
          <w:szCs w:val="18"/>
        </w:rPr>
        <w:t>Čl. 89. tog zakona i čl. 74. ObZ BD.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71 </w:t>
      </w:r>
      <w:r>
        <w:rPr>
          <w:rFonts w:ascii="TimesNewRoman" w:hAnsi="TimesNewRoman" w:cs="TimesNewRoman"/>
          <w:color w:val="000000"/>
          <w:sz w:val="18"/>
          <w:szCs w:val="18"/>
        </w:rPr>
        <w:t>Za razliku od dva navedena zakona, PoZ RS uređuje zabranu utvrđivanja očinstva (ne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majčinstva !) djece začete umjetnim putem, kao i mogućnost osporavanja očinstva od strane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muža, ako je do začeća došlo umjetnim putem sjemenom drugog muškarca bez muževe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suglasnosti. V. čl. 135. i 136. PoZ RS.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72 </w:t>
      </w:r>
      <w:r>
        <w:rPr>
          <w:rFonts w:ascii="TimesNewRoman" w:hAnsi="TimesNewRoman" w:cs="TimesNewRoman"/>
          <w:color w:val="000000"/>
          <w:sz w:val="18"/>
          <w:szCs w:val="18"/>
        </w:rPr>
        <w:t>Čl. 90. st. 1. ObZ FBiH i čl. 75. st. 1. ObZ BD.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73 </w:t>
      </w:r>
      <w:r>
        <w:rPr>
          <w:rFonts w:ascii="TimesNewRoman" w:hAnsi="TimesNewRoman" w:cs="TimesNewRoman"/>
          <w:color w:val="000000"/>
          <w:sz w:val="18"/>
          <w:szCs w:val="18"/>
        </w:rPr>
        <w:t>Čl. 90. st. 2. ObZ FBiH i čl. 75. st. 2. ObZ BD.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Usp. Jakovac-Lozić,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op. cit</w:t>
      </w:r>
      <w:r>
        <w:rPr>
          <w:rFonts w:ascii="TimesNewRoman" w:hAnsi="TimesNewRoman" w:cs="TimesNewRoman"/>
          <w:color w:val="000000"/>
          <w:sz w:val="18"/>
          <w:szCs w:val="18"/>
        </w:rPr>
        <w:t>., fn. 12., str. 1146.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127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kod spomenute predmnjeve očinstva voljni element ispred genetskog. Međutim,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ako bismo kroz suvremena europska zakonodavstva promatrali genezu stajališta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 anonimnosti darivatelja reprodukcijskog materijala kod medicinske oplodnje,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možemo kazati da postoje i izvjesna napuštanja takve mogućnosti, čime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postupno osnažuje pravo djeteta na saznanje vlastitog biološkog podrijetla.</w:t>
      </w:r>
      <w:r>
        <w:rPr>
          <w:rFonts w:ascii="TimesNewRoman" w:hAnsi="TimesNewRoman" w:cs="TimesNewRoman"/>
          <w:color w:val="000000"/>
          <w:sz w:val="14"/>
          <w:szCs w:val="14"/>
        </w:rPr>
        <w:t>75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3. Umjesto zaključka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Ljudsko dostojanstvo je osobno dobro koje kao najviša vrijednost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pripada svakom ljudskom biću. Ono je uporište ljudskih prava i ključna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poveznica obiteljskopravnih odnosa. Možda ni jedna etičko-filozofska i pravna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pitanja nisu tako međusobno uvjetovana i povezana kao što su „ljudski život“,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„ljudsko dostojanstvo“ i „ljudska prava“. Zbog toga se, kroz prizmu ova tri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pojma gotovo uvijek mogu naći odgovori na suvremena prijeporna pitanja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vezana za vrednovanje i status pojedinca i obitelji u suvremenim pravnim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poredcima. I život u razvoju (primjerice embrij) obuhvaćen je zaštitom prava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dostojanstvo, a čovjek ga zadržava i nakon smrti, ono se ne može izgubiti i ne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biti oduzeto.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sklopu mogućnosti i važnosti zasnivanja roditeljskopravnog odnosa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evidentno je da međunarodni normativni pristupi u sve većoj mjeri uvažavaju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osnažuju djetetovu volju za saznanjem vlastitoga biološkog podrijetla. Pravo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na saznanje podrijetla poglavito se temelji se na odredbama čl. 7.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 o pravima djeteta, čl. 8. Europske konvencije za zaštitu ljudskih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i temeljnih sloboda, čl. 30. Haške konvencije o međunarodnom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posvojenju, te čl. 5. Europske konvencije o posvojenju djece (revidirane).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suvremena zakonodavstva i pravnu praksu posebno je delikatno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pitanje kojem pravu dati primat u situacijama kada roditelji žele ostati anonimni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kada je to pravo u opreci s pravom djeteta na saznanje vlastitoga podrijetla.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Želja za (ne)roditeljstvom u dosta slučajeva presudnija od istine o podrijetlu,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roditeljstvo je često stvar volje a ne biološkog odnosa. To je poglavito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izraženo kod prava na anoniman porod, utvrđivanja i osporavanja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(izvan)bračnog očinstva, različitih oblika medicinske oplodnje, nekih situacija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kod posvojenja.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Smatramo da bi pravo na saznanje vlastitoga podrijetla trebalo izričito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unijeti u međunarodne dokumente kao izvorno i neotuđivo ljudsko pravo, a da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ostvarivanje tog prava treba ovisiti o djetetovoj volji, ali i zaštiti postojećeg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roditeljskopravnog odnosa odnosno interesa drugih osoba.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Isto tako, trebalo bi otklanjati mogućnosti i sprečavati postupke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slučajeve zlouporabe prava na stjecanje roditeljstva, posebice ako je to na štetu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utvrđivanja biološkog roditeljstva. Nije potrebno posebno naglašavati da je to 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svrhu ostvarivanja najboljeg interesa djeteta. Ne možemo zaobići i stajališta da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75 </w:t>
      </w:r>
      <w:r>
        <w:rPr>
          <w:rFonts w:ascii="TimesNewRoman" w:hAnsi="TimesNewRoman" w:cs="TimesNewRoman"/>
          <w:color w:val="000000"/>
          <w:sz w:val="18"/>
          <w:szCs w:val="18"/>
        </w:rPr>
        <w:t>Početak takvog odnosa možemo pratiti nakon unošenja zakonskih odredaba o mogućnosti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saznanja podataka o darivatelju za dijete u švedskom zakonodavstvu 1984, vrednovanjem tog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prava kao ustavne kategorije u Njemačkoj 1989. i Švicarskoj 1992, itd. Detaljnije vidjeti u: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Kovaček-Stanić,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 cit., </w:t>
      </w:r>
      <w:r>
        <w:rPr>
          <w:rFonts w:ascii="TimesNewRoman" w:hAnsi="TimesNewRoman" w:cs="TimesNewRoman"/>
          <w:color w:val="000000"/>
          <w:sz w:val="18"/>
          <w:szCs w:val="18"/>
        </w:rPr>
        <w:t>fn. 14., str. 157-162.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128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roditeljska odgovornost prema novom životu nastaje i prije rođenja djeteta, jer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dajući novi život – roditelji su za njega odgovorni od trenutka njegova početka,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tj. začeća.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Roditeljskopravni odnos između biološkog roditelja i djeteta može se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zasnovati primjenom predmnjeve o majčinstvu odnosno očinstvu majčina muža;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priznanjem; utvrđivanjem u sudskom postupku. S obzirom na važnost i široke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pravne učinke roditeljskopravnog odnosa na više osoba, i domaći zakonodavac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propisao mogućnost priznanja očinstva i prije rođenja djeteta, kao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utvrđivanja roditeljskog odnosa i onda kada je neka osoba iz tog odnosa (majka,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otac ili dijete) umrla.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Razvitak medicinskih znanosti i metoda utvrđivanja biološkog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podrijetla, posebice postupka analize DNA dodatno su ojačali i učinili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ostvarivim pravo na saznanje vlastitog biološkog podrijetla.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sva tri obiteljska zakona u BiH, trebalo bi u dijelu koji uređuje prava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dužnosti roditelja i djece unijeti izričitu odredbu o djetetovu pravu, bez obzira na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dob, da zna tko su mu roditelji, te da se to pravo može ograničiti samo tim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zakonom.U većini životnih situacija ostvareno pravo na saznanje podrijetla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podrazumijava i egzistiranje roditeljskopravnog odnosa. Međutim, postoje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takve životne okolnosti – kada djetetovo pravo na saznanje podrijetla može biti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opravdano i realizirano, iako se neće zasnovati roditeljskopravni odnos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(primjerice kod anonimnog poroda, nekih situacija kod posvojenja, kod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medicinski pomognute oplodnje kada pravna „istina“ ne odgovara biološkoj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sl.).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Svakako je poželjno da u praksi bude što manje situacija i okolnosti 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kojima se ostvarenje prava na saznanje podrijetla i i najbolji interes djeteta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međusobno isključuju. Najpovoljnija životna kombinacija je u njihovom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obostranom ispunjenju, tj. da je saznanjem biološkog podrijetla ostvaren 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interes djeteta.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Neupitno je da pravo na saznanje podrijetla treba postojati za vrijeme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cijeloga života svakog čovjeka, a ne samo do njegove punoljetnosti. Stoga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smatramo da se samo u najmanjoj mjeri i u opravdanim slučajevima mogu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propisivati zapreke i ograničenja ostvarenja tog prava, posebno kod određivanja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dobi podnositelja tužbe i rokova pokretanja postupaka utvrđivanja ili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osporavanja majčinstva ili očinstva.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kraju možemo zaključiti: ostvarivanje prava na saznanje vlastitog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podrijetla trebalo bi uvijek omogućiti ako nije u suprotnosti s najboljim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interesom djeteta i zaštitom postojećih obiteljskopravnih odnosa.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129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 sc. Željko Galić, Assistent professor,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Law Faculty, University of Mostar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RIGHT TO KNOW ORIGIN AND THE BEST INTERESTS OF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CHILD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Summary: </w:t>
      </w:r>
      <w:r>
        <w:rPr>
          <w:rFonts w:ascii="TimesNewRoman" w:hAnsi="TimesNewRoman" w:cs="TimesNewRoman"/>
          <w:color w:val="222222"/>
        </w:rPr>
        <w:t>This paper analyzes the correlation of the right to know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one's origins and the legal standard of the best interest of the child</w:t>
      </w:r>
      <w:r>
        <w:rPr>
          <w:rFonts w:ascii="TimesNewRoman" w:hAnsi="TimesNewRoman" w:cs="TimesNewRoman"/>
          <w:color w:val="000000"/>
        </w:rPr>
        <w:t xml:space="preserve">. </w:t>
      </w:r>
      <w:r>
        <w:rPr>
          <w:rFonts w:ascii="TimesNewRoman" w:hAnsi="TimesNewRoman" w:cs="TimesNewRoman"/>
          <w:color w:val="222222"/>
        </w:rPr>
        <w:t>The author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presents the anthropological basis of evaluation of the right to know one's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origins as the original human right and it’s attachment to the determination of a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 xml:space="preserve">motherhood and </w:t>
      </w:r>
      <w:r>
        <w:rPr>
          <w:rFonts w:ascii="TimesNewRoman" w:hAnsi="TimesNewRoman" w:cs="TimesNewRoman"/>
          <w:color w:val="000000"/>
        </w:rPr>
        <w:t xml:space="preserve">a </w:t>
      </w:r>
      <w:r>
        <w:rPr>
          <w:rFonts w:ascii="TimesNewRoman" w:hAnsi="TimesNewRoman" w:cs="TimesNewRoman"/>
          <w:color w:val="222222"/>
        </w:rPr>
        <w:t>fatherhood</w:t>
      </w:r>
      <w:r>
        <w:rPr>
          <w:rFonts w:ascii="TimesNewRoman" w:hAnsi="TimesNewRoman" w:cs="TimesNewRoman"/>
          <w:color w:val="000000"/>
        </w:rPr>
        <w:t xml:space="preserve">. </w:t>
      </w:r>
      <w:r>
        <w:rPr>
          <w:rFonts w:ascii="TimesNewRoman" w:hAnsi="TimesNewRoman" w:cs="TimesNewRoman"/>
          <w:color w:val="222222"/>
        </w:rPr>
        <w:t>He gives a critical analysis of valid normative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solutions of international and local acts</w:t>
      </w:r>
      <w:r>
        <w:rPr>
          <w:rFonts w:ascii="TimesNewRoman" w:hAnsi="TimesNewRoman" w:cs="TimesNewRoman"/>
          <w:color w:val="000000"/>
        </w:rPr>
        <w:t xml:space="preserve">, </w:t>
      </w:r>
      <w:r>
        <w:rPr>
          <w:rFonts w:ascii="TimesNewRoman" w:hAnsi="TimesNewRoman" w:cs="TimesNewRoman"/>
          <w:color w:val="222222"/>
        </w:rPr>
        <w:t>stating the difficulties and doubts in the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>realization of that right within the different segments of family relationships</w:t>
      </w:r>
      <w:r>
        <w:rPr>
          <w:rFonts w:ascii="TimesNewRoman" w:hAnsi="TimesNewRoman" w:cs="TimesNewRoman"/>
          <w:color w:val="000000"/>
        </w:rPr>
        <w:t xml:space="preserve">. </w:t>
      </w:r>
      <w:r>
        <w:rPr>
          <w:rFonts w:ascii="TimesNewRoman" w:hAnsi="TimesNewRoman" w:cs="TimesNewRoman"/>
          <w:color w:val="222222"/>
        </w:rPr>
        <w:t>He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222222"/>
        </w:rPr>
        <w:t xml:space="preserve">also emphasizes the relevance of principal and fundamental </w:t>
      </w:r>
      <w:r>
        <w:rPr>
          <w:rFonts w:ascii="TimesNewRoman" w:hAnsi="TimesNewRoman" w:cs="TimesNewRoman"/>
          <w:color w:val="000000"/>
        </w:rPr>
        <w:t>compatibility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000000"/>
        </w:rPr>
        <w:t xml:space="preserve">between the </w:t>
      </w:r>
      <w:r>
        <w:rPr>
          <w:rFonts w:ascii="TimesNewRoman" w:hAnsi="TimesNewRoman" w:cs="TimesNewRoman"/>
          <w:color w:val="222222"/>
        </w:rPr>
        <w:t>right to know one’s origins and the best interests of the child, as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222222"/>
        </w:rPr>
        <w:t xml:space="preserve">well as </w:t>
      </w:r>
      <w:r>
        <w:rPr>
          <w:rFonts w:ascii="TimesNewRoman" w:hAnsi="TimesNewRoman" w:cs="TimesNewRoman"/>
          <w:color w:val="000000"/>
        </w:rPr>
        <w:t xml:space="preserve">the </w:t>
      </w:r>
      <w:r>
        <w:rPr>
          <w:rFonts w:ascii="TimesNewRoman" w:hAnsi="TimesNewRoman" w:cs="TimesNewRoman"/>
          <w:color w:val="222222"/>
        </w:rPr>
        <w:t xml:space="preserve">specific </w:t>
      </w:r>
      <w:r>
        <w:rPr>
          <w:rFonts w:ascii="TimesNewRoman" w:hAnsi="TimesNewRoman" w:cs="TimesNewRoman"/>
          <w:color w:val="000000"/>
        </w:rPr>
        <w:t xml:space="preserve">circumstances of </w:t>
      </w:r>
      <w:r>
        <w:rPr>
          <w:rFonts w:ascii="TimesNewRoman" w:hAnsi="TimesNewRoman" w:cs="TimesNewRoman"/>
          <w:color w:val="222222"/>
        </w:rPr>
        <w:t xml:space="preserve">life as </w:t>
      </w:r>
      <w:r>
        <w:rPr>
          <w:rFonts w:ascii="TimesNewRoman" w:hAnsi="TimesNewRoman" w:cs="TimesNewRoman"/>
          <w:color w:val="000000"/>
        </w:rPr>
        <w:t xml:space="preserve">possible </w:t>
      </w:r>
      <w:r>
        <w:rPr>
          <w:rFonts w:ascii="TimesNewRoman" w:hAnsi="TimesNewRoman" w:cs="TimesNewRoman"/>
          <w:color w:val="222222"/>
        </w:rPr>
        <w:t>exceptions</w:t>
      </w:r>
      <w:r>
        <w:rPr>
          <w:rFonts w:ascii="TimesNewRoman" w:hAnsi="TimesNewRoman" w:cs="TimesNewRoman"/>
          <w:color w:val="000000"/>
        </w:rPr>
        <w:t xml:space="preserve">. </w:t>
      </w:r>
      <w:r>
        <w:rPr>
          <w:rFonts w:ascii="TimesNewRoman" w:hAnsi="TimesNewRoman" w:cs="TimesNewRoman"/>
          <w:color w:val="222222"/>
        </w:rPr>
        <w:t>The author</w:t>
      </w:r>
      <w:r>
        <w:rPr>
          <w:rFonts w:ascii="TimesNewRoman" w:hAnsi="TimesNewRoman" w:cs="TimesNewRoman"/>
          <w:color w:val="000000"/>
        </w:rPr>
        <w:t>'s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" w:hAnsi="TimesNewRoman" w:cs="TimesNewRoman"/>
          <w:color w:val="222222"/>
        </w:rPr>
        <w:t xml:space="preserve">attention </w:t>
      </w:r>
      <w:r>
        <w:rPr>
          <w:rFonts w:ascii="TimesNewRoman" w:hAnsi="TimesNewRoman" w:cs="TimesNewRoman"/>
          <w:color w:val="000000"/>
        </w:rPr>
        <w:t xml:space="preserve">is specifically focused on </w:t>
      </w:r>
      <w:r>
        <w:rPr>
          <w:rFonts w:ascii="TimesNewRoman" w:hAnsi="TimesNewRoman" w:cs="TimesNewRoman"/>
          <w:color w:val="222222"/>
        </w:rPr>
        <w:t>giving potential objections and suggestions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222222"/>
        </w:rPr>
        <w:t>pro futuro</w:t>
      </w:r>
      <w:r>
        <w:rPr>
          <w:rFonts w:ascii="TimesNewRoman" w:hAnsi="TimesNewRoman" w:cs="TimesNewRoman"/>
          <w:color w:val="000000"/>
        </w:rPr>
        <w:t>.</w:t>
      </w:r>
    </w:p>
    <w:p w:rsidR="008D24E1" w:rsidRDefault="008D24E1" w:rsidP="008D24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222222"/>
        </w:rPr>
        <w:lastRenderedPageBreak/>
        <w:t>Key words</w:t>
      </w:r>
      <w:r>
        <w:rPr>
          <w:rFonts w:ascii="TimesNewRoman,Bold" w:hAnsi="TimesNewRoman,Bold" w:cs="TimesNewRoman,Bold"/>
          <w:b/>
          <w:bCs/>
          <w:color w:val="000000"/>
        </w:rPr>
        <w:t xml:space="preserve">: </w:t>
      </w:r>
      <w:r>
        <w:rPr>
          <w:rFonts w:ascii="TimesNewRoman" w:hAnsi="TimesNewRoman" w:cs="TimesNewRoman"/>
          <w:color w:val="222222"/>
        </w:rPr>
        <w:t>right to know the origin</w:t>
      </w:r>
      <w:r>
        <w:rPr>
          <w:rFonts w:ascii="TimesNewRoman" w:hAnsi="TimesNewRoman" w:cs="TimesNewRoman"/>
          <w:color w:val="000000"/>
        </w:rPr>
        <w:t xml:space="preserve">, </w:t>
      </w:r>
      <w:r>
        <w:rPr>
          <w:rFonts w:ascii="TimesNewRoman" w:hAnsi="TimesNewRoman" w:cs="TimesNewRoman"/>
          <w:color w:val="222222"/>
        </w:rPr>
        <w:t>maternity</w:t>
      </w:r>
      <w:r>
        <w:rPr>
          <w:rFonts w:ascii="TimesNewRoman" w:hAnsi="TimesNewRoman" w:cs="TimesNewRoman"/>
          <w:color w:val="000000"/>
        </w:rPr>
        <w:t xml:space="preserve">, </w:t>
      </w:r>
      <w:r>
        <w:rPr>
          <w:rFonts w:ascii="TimesNewRoman" w:hAnsi="TimesNewRoman" w:cs="TimesNewRoman"/>
          <w:color w:val="222222"/>
        </w:rPr>
        <w:t>paternity</w:t>
      </w:r>
      <w:r>
        <w:rPr>
          <w:rFonts w:ascii="TimesNewRoman" w:hAnsi="TimesNewRoman" w:cs="TimesNewRoman"/>
          <w:color w:val="000000"/>
        </w:rPr>
        <w:t>, the best</w:t>
      </w:r>
    </w:p>
    <w:p w:rsidR="0028510E" w:rsidRDefault="008D24E1" w:rsidP="008D24E1">
      <w:r>
        <w:rPr>
          <w:rFonts w:ascii="TimesNewRoman" w:hAnsi="TimesNewRoman" w:cs="TimesNewRoman"/>
          <w:color w:val="000000"/>
        </w:rPr>
        <w:t>interests of the child.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8"/>
    <w:rsid w:val="0028510E"/>
    <w:rsid w:val="004E7288"/>
    <w:rsid w:val="008D24E1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7300</Words>
  <Characters>41613</Characters>
  <Application>Microsoft Office Word</Application>
  <DocSecurity>0</DocSecurity>
  <Lines>346</Lines>
  <Paragraphs>97</Paragraphs>
  <ScaleCrop>false</ScaleCrop>
  <Company/>
  <LinksUpToDate>false</LinksUpToDate>
  <CharactersWithSpaces>48816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2016-03-17T13:10:00Z</dcterms:created>
  <dcterms:modified xsi:type="dcterms:W3CDTF">2016-03-17T13:10:00Z</dcterms:modified>
</cp:coreProperties>
</file>